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息烽县2022--2025年村（居）专职人民调解员选聘配备任务分解表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410"/>
        <w:gridCol w:w="1308"/>
        <w:gridCol w:w="1422"/>
        <w:gridCol w:w="1394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20320</wp:posOffset>
                      </wp:positionV>
                      <wp:extent cx="962025" cy="1004570"/>
                      <wp:effectExtent l="3175" t="3175" r="10160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.9pt;margin-top:1.6pt;height:79.1pt;width:75.75pt;z-index:251659264;mso-width-relative:page;mso-height-relative:page;" filled="f" stroked="t" coordsize="21600,21600" o:gfxdata="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8CWLnWAAAACAEAAA8AAAAAAAAAAQAgAAAAIgAAAGRycy9kb3ducmV2LnhtbFBL&#10;AQIUABQAAAAIAIdO4kDfzcKN+AEAAOkDAAAOAAAAAAAAAAEAIAAAACU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left"/>
              <w:textAlignment w:val="auto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b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73660</wp:posOffset>
                      </wp:positionV>
                      <wp:extent cx="1304925" cy="532130"/>
                      <wp:effectExtent l="1905" t="4445" r="3810" b="120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5321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3pt;margin-top:5.8pt;height:41.9pt;width:102.75pt;z-index:251660288;mso-width-relative:page;mso-height-relative:page;" filled="f" stroked="t" coordsize="21600,21600" o:gfxdata="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GWBHzXAAAACQEAAA8AAAAAAAAAAQAgAAAAIgAAAGRycy9kb3ducmV2LnhtbFBLAQIU&#10;ABQAAAAIAIdO4kCUcMr49AEAAOkDAAAOAAAAAAAAAAEAIAAAACYBAABkcnMvZTJvRG9jLnhtbFBL&#10;BQYAAAAABgAGAFkBAACMBQAAAAA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任务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乡（镇、街道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2022年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永阳街道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永靖镇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小寨坝镇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养龙司镇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温泉镇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流长镇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鹿窝镇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九庄镇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石硐镇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西山镇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青山苗族乡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179</w:t>
            </w:r>
          </w:p>
        </w:tc>
      </w:tr>
    </w:tbl>
    <w:p>
      <w:pPr>
        <w:pStyle w:val="3"/>
        <w:widowControl/>
        <w:spacing w:line="560" w:lineRule="exact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息烽县村（居）专职人民调解员推荐审批表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611"/>
        <w:gridCol w:w="300"/>
        <w:gridCol w:w="480"/>
        <w:gridCol w:w="1460"/>
        <w:gridCol w:w="16"/>
        <w:gridCol w:w="324"/>
        <w:gridCol w:w="804"/>
        <w:gridCol w:w="21"/>
        <w:gridCol w:w="1107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ind w:firstLine="217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Merge w:val="restart"/>
            <w:noWrap w:val="0"/>
            <w:vAlign w:val="center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12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529" w:type="dxa"/>
            <w:gridSpan w:val="9"/>
            <w:noWrap w:val="0"/>
            <w:vAlign w:val="center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现（原）工作单位</w:t>
            </w:r>
          </w:p>
        </w:tc>
        <w:tc>
          <w:tcPr>
            <w:tcW w:w="258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8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58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其他兼职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  长</w:t>
            </w:r>
          </w:p>
        </w:tc>
        <w:tc>
          <w:tcPr>
            <w:tcW w:w="652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简历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简历</w:t>
            </w:r>
          </w:p>
        </w:tc>
        <w:tc>
          <w:tcPr>
            <w:tcW w:w="5749" w:type="dxa"/>
            <w:gridSpan w:val="7"/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是否参与过矛盾纠纷处理</w:t>
            </w:r>
          </w:p>
        </w:tc>
        <w:tc>
          <w:tcPr>
            <w:tcW w:w="5749" w:type="dxa"/>
            <w:gridSpan w:val="7"/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化解矛纠纷心得</w:t>
            </w:r>
          </w:p>
        </w:tc>
        <w:tc>
          <w:tcPr>
            <w:tcW w:w="5749" w:type="dxa"/>
            <w:gridSpan w:val="7"/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283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推荐单位意见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6229" w:type="dxa"/>
            <w:gridSpan w:val="8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6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2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60" w:firstLineChars="13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（镇、街道）         初审意见</w:t>
            </w:r>
          </w:p>
        </w:tc>
        <w:tc>
          <w:tcPr>
            <w:tcW w:w="6229" w:type="dxa"/>
            <w:gridSpan w:val="8"/>
            <w:noWrap w:val="0"/>
            <w:vAlign w:val="top"/>
          </w:tcPr>
          <w:p>
            <w:pPr>
              <w:ind w:firstLine="2730" w:firstLineChars="13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具体负责单位（盖章）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时间：  年  月  日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2832" w:type="dxa"/>
            <w:gridSpan w:val="3"/>
            <w:noWrap w:val="0"/>
            <w:vAlign w:val="center"/>
          </w:tcPr>
          <w:p>
            <w:pPr>
              <w:ind w:firstLine="2730" w:firstLineChars="130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乡（镇、街道）         考察意见</w:t>
            </w:r>
          </w:p>
        </w:tc>
        <w:tc>
          <w:tcPr>
            <w:tcW w:w="6229" w:type="dxa"/>
            <w:gridSpan w:val="8"/>
            <w:noWrap w:val="0"/>
            <w:vAlign w:val="top"/>
          </w:tcPr>
          <w:p>
            <w:pPr>
              <w:ind w:firstLine="2730" w:firstLineChars="13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（盖章）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2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县司法局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审批意见</w:t>
            </w:r>
          </w:p>
        </w:tc>
        <w:tc>
          <w:tcPr>
            <w:tcW w:w="6229" w:type="dxa"/>
            <w:gridSpan w:val="8"/>
            <w:noWrap w:val="0"/>
            <w:vAlign w:val="center"/>
          </w:tcPr>
          <w:p>
            <w:pPr>
              <w:ind w:firstLine="2730" w:firstLineChars="130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（盖章）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229" w:type="dxa"/>
            <w:gridSpan w:val="8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UzZmFhMzFiNzAyYzY1ZWQwNTc1MjMxMWQzMjAifQ=="/>
  </w:docVars>
  <w:rsids>
    <w:rsidRoot w:val="337954D9"/>
    <w:rsid w:val="3379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unhideWhenUsed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325</Words>
  <Characters>362</Characters>
  <Lines>0</Lines>
  <Paragraphs>0</Paragraphs>
  <TotalTime>1</TotalTime>
  <ScaleCrop>false</ScaleCrop>
  <LinksUpToDate>false</LinksUpToDate>
  <CharactersWithSpaces>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2023-02-21T09:11:00Z</dcterms:created>
  <dc:creator>潘小丽</dc:creator>
  <cp:lastModifiedBy>潘小丽</cp:lastModifiedBy>
  <dcterms:modified xsi:type="dcterms:W3CDTF">2023-02-21T09:13:08Z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9BE5063931064E5BAD37A2F984D54D8A</vt:lpwstr>
  </property>
</Properties>
</file>