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7E" w:rsidRDefault="000F2E7E" w:rsidP="000F2E7E">
      <w:pPr>
        <w:adjustRightInd w:val="0"/>
        <w:snapToGrid w:val="0"/>
        <w:spacing w:line="240" w:lineRule="atLeast"/>
        <w:jc w:val="left"/>
        <w:rPr>
          <w:rFonts w:ascii="仿宋_GB2312" w:eastAsia="黑体" w:hAnsi="宋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:rsidR="000F2E7E" w:rsidRDefault="000F2E7E" w:rsidP="000F2E7E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息烽县烟草制品零售点</w:t>
      </w:r>
    </w:p>
    <w:p w:rsidR="000F2E7E" w:rsidRDefault="000F2E7E" w:rsidP="000F2E7E">
      <w:pPr>
        <w:adjustRightInd w:val="0"/>
        <w:snapToGrid w:val="0"/>
        <w:spacing w:line="240" w:lineRule="atLeast"/>
        <w:jc w:val="center"/>
        <w:rPr>
          <w:rFonts w:ascii="仿宋_GB2312" w:eastAsia="仿宋_GB2312" w:hAnsi="微软雅黑" w:cs="宋体" w:hint="eastAsia"/>
          <w:color w:val="000000"/>
          <w:sz w:val="32"/>
          <w:szCs w:val="32"/>
          <w:lang w:bidi="ug-CN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经营场所现场勘验测量标准</w:t>
      </w:r>
    </w:p>
    <w:p w:rsidR="000F2E7E" w:rsidRDefault="000F2E7E" w:rsidP="000F2E7E">
      <w:pPr>
        <w:spacing w:line="580" w:lineRule="exact"/>
        <w:ind w:firstLineChars="200" w:firstLine="640"/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  <w:lang w:bidi="ug-CN"/>
        </w:rPr>
        <w:t>为统一、规范现场测量标准，确保烟草制品零售点勘验公开、公平、公正，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依据《息烽县烟草制品零售点合理布局规定》（以下简称“合理布局规定”），制定本标准。</w:t>
      </w:r>
    </w:p>
    <w:p w:rsidR="000F2E7E" w:rsidRDefault="000F2E7E" w:rsidP="000F2E7E">
      <w:pPr>
        <w:spacing w:line="580" w:lineRule="exact"/>
        <w:ind w:firstLineChars="200" w:firstLine="640"/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第一条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 xml:space="preserve">  本标准适用于息烽县烟草专卖局对烟草制品零售点布局的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lang w:bidi="ug-CN"/>
        </w:rPr>
        <w:t>现场测量工作。</w:t>
      </w:r>
    </w:p>
    <w:p w:rsidR="000F2E7E" w:rsidRDefault="000F2E7E" w:rsidP="000F2E7E">
      <w:pPr>
        <w:spacing w:line="580" w:lineRule="exact"/>
        <w:ind w:firstLineChars="200" w:firstLine="640"/>
        <w:rPr>
          <w:rFonts w:ascii="仿宋_GB2312" w:eastAsia="仿宋_GB2312" w:hAnsi="微软雅黑" w:cs="宋体" w:hint="eastAsia"/>
          <w:color w:val="00000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第二条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 xml:space="preserve">  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烟草制品零售点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lang w:bidi="ug-CN"/>
        </w:rPr>
        <w:t>现场测量主要是指间距距离的测量认定。</w:t>
      </w:r>
    </w:p>
    <w:p w:rsidR="000F2E7E" w:rsidRDefault="000F2E7E" w:rsidP="000F2E7E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第三条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lang w:bidi="ug-CN"/>
        </w:rPr>
        <w:t xml:space="preserve">  间距距离测量，是指拟申请零售点与相距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最近的持证零售点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之间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行人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不违反交通管理规定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可正常安全通行的无障碍最短距离。</w:t>
      </w:r>
    </w:p>
    <w:p w:rsidR="000F2E7E" w:rsidRDefault="000F2E7E" w:rsidP="000F2E7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第四条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 xml:space="preserve">  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政府有关部门在街道或道路中已经设置的行人隔离带（栏）、绿化带等视为障碍物，认定为不可正常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安全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通行。</w:t>
      </w:r>
    </w:p>
    <w:p w:rsidR="000F2E7E" w:rsidRDefault="000F2E7E" w:rsidP="000F2E7E">
      <w:pPr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第五条</w:t>
      </w:r>
      <w:r>
        <w:rPr>
          <w:rFonts w:ascii="仿宋_GB2312" w:eastAsia="仿宋_GB2312" w:hAnsi="宋体" w:cs="宋体" w:hint="eastAsia"/>
          <w:color w:val="000000"/>
          <w:kern w:val="32"/>
          <w:sz w:val="32"/>
          <w:szCs w:val="32"/>
          <w:lang w:bidi="ug-CN"/>
        </w:rPr>
        <w:t xml:space="preserve">  </w:t>
      </w:r>
      <w:r>
        <w:rPr>
          <w:rFonts w:ascii="仿宋_GB2312" w:eastAsia="仿宋_GB2312" w:hAnsi="宋体" w:cs="宋体" w:hint="eastAsia"/>
          <w:caps/>
          <w:color w:val="000000"/>
          <w:sz w:val="32"/>
          <w:szCs w:val="32"/>
          <w:lang w:bidi="ug-CN"/>
        </w:rPr>
        <w:t>在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通行道路上临时设置的安全设施，临时放置的建筑材料、物品，擅自设立、建造的建筑、物体，以及因阶段性施工影响通行等不视为障碍物。</w:t>
      </w:r>
    </w:p>
    <w:p w:rsidR="000F2E7E" w:rsidRDefault="000F2E7E" w:rsidP="000F2E7E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第六条</w:t>
      </w:r>
      <w:r>
        <w:rPr>
          <w:rFonts w:ascii="仿宋_GB2312" w:eastAsia="仿宋_GB2312" w:hAnsi="宋体" w:cs="宋体" w:hint="eastAsia"/>
          <w:caps/>
          <w:color w:val="000000"/>
          <w:sz w:val="32"/>
          <w:szCs w:val="32"/>
          <w:lang w:bidi="ug-CN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申请人及利益相关方对间隔距离有异议的，可申请息烽县烟草专卖局重新进行实地间距测量。测量时，申请人、利益相关方和烟草专卖管理人员须同时在场，并制作现场勘验表和全程视频音频记录。</w:t>
      </w:r>
    </w:p>
    <w:p w:rsidR="000F2E7E" w:rsidRDefault="000F2E7E" w:rsidP="000F2E7E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lastRenderedPageBreak/>
        <w:t>第七条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 xml:space="preserve">  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测量标准。</w:t>
      </w:r>
    </w:p>
    <w:p w:rsidR="000F2E7E" w:rsidRDefault="000F2E7E" w:rsidP="000F2E7E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同侧无障碍物的,测量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最短直线距离。（如图1所示）</w:t>
      </w:r>
    </w:p>
    <w:p w:rsidR="000F2E7E" w:rsidRDefault="000F2E7E" w:rsidP="000F2E7E">
      <w:pPr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267325" cy="2028825"/>
            <wp:effectExtent l="19050" t="0" r="9525" b="0"/>
            <wp:docPr id="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7E" w:rsidRDefault="000F2E7E" w:rsidP="000F2E7E">
      <w:pPr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（图1）</w:t>
      </w:r>
    </w:p>
    <w:p w:rsidR="000F2E7E" w:rsidRDefault="000F2E7E" w:rsidP="000F2E7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同侧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存在障碍物的，测量按直角分段绕过障碍物测量，分段距离之和即为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间的距离。（如图2所示）</w:t>
      </w:r>
    </w:p>
    <w:p w:rsidR="000F2E7E" w:rsidRDefault="000F2E7E" w:rsidP="000F2E7E">
      <w:pPr>
        <w:adjustRightInd w:val="0"/>
        <w:snapToGrid w:val="0"/>
        <w:jc w:val="center"/>
        <w:rPr>
          <w:rFonts w:ascii="方正小标宋简体" w:eastAsia="方正小标宋简体" w:hAnsi="黑体" w:cs="宋体" w:hint="eastAsia"/>
          <w:color w:val="000000"/>
          <w:sz w:val="32"/>
          <w:szCs w:val="32"/>
          <w:lang w:bidi="ug-CN"/>
        </w:rPr>
      </w:pPr>
      <w:r>
        <w:rPr>
          <w:rFonts w:ascii="方正小标宋简体" w:eastAsia="方正小标宋简体" w:hAnsi="黑体" w:cs="宋体"/>
          <w:noProof/>
          <w:color w:val="000000"/>
          <w:sz w:val="32"/>
          <w:szCs w:val="32"/>
        </w:rPr>
        <w:drawing>
          <wp:inline distT="0" distB="0" distL="0" distR="0">
            <wp:extent cx="5276850" cy="1905000"/>
            <wp:effectExtent l="19050" t="0" r="0" b="0"/>
            <wp:docPr id="2" name="图片 20" descr="1d7f0ab4-2a82-4e0d-8a2f-87f543d90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1d7f0ab4-2a82-4e0d-8a2f-87f543d9031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7E" w:rsidRDefault="000F2E7E" w:rsidP="000F2E7E">
      <w:pPr>
        <w:adjustRightInd w:val="0"/>
        <w:snapToGrid w:val="0"/>
        <w:jc w:val="center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方正小标宋简体" w:eastAsia="方正小标宋简体" w:hAnsi="黑体" w:cs="宋体" w:hint="eastAsia"/>
          <w:color w:val="000000"/>
          <w:sz w:val="32"/>
          <w:szCs w:val="32"/>
          <w:lang w:bidi="ug-CN"/>
        </w:rPr>
        <w:t>（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图2）</w:t>
      </w:r>
    </w:p>
    <w:p w:rsidR="000F2E7E" w:rsidRDefault="000F2E7E" w:rsidP="000F2E7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异侧无障碍物的,测量按直角分段测量，分段距离之和即为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 xml:space="preserve">的距离。（如图3所示）  </w:t>
      </w:r>
    </w:p>
    <w:p w:rsidR="000F2E7E" w:rsidRDefault="000F2E7E" w:rsidP="000F2E7E">
      <w:pPr>
        <w:adjustRightInd w:val="0"/>
        <w:snapToGrid w:val="0"/>
        <w:jc w:val="center"/>
        <w:rPr>
          <w:rFonts w:ascii="方正小标宋简体" w:eastAsia="方正小标宋简体" w:hAnsi="黑体" w:cs="宋体" w:hint="eastAsia"/>
          <w:color w:val="000000"/>
          <w:sz w:val="32"/>
          <w:szCs w:val="32"/>
          <w:lang w:bidi="ug-CN"/>
        </w:rPr>
      </w:pPr>
      <w:r>
        <w:rPr>
          <w:rFonts w:ascii="方正小标宋简体" w:eastAsia="方正小标宋简体" w:hAnsi="黑体" w:cs="宋体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67325" cy="2638425"/>
            <wp:effectExtent l="19050" t="0" r="9525" b="0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黑体" w:cs="宋体" w:hint="eastAsia"/>
          <w:color w:val="000000"/>
          <w:sz w:val="32"/>
          <w:szCs w:val="32"/>
          <w:lang w:bidi="ug-CN"/>
        </w:rPr>
        <w:t xml:space="preserve"> </w:t>
      </w:r>
    </w:p>
    <w:p w:rsidR="000F2E7E" w:rsidRDefault="000F2E7E" w:rsidP="000F2E7E">
      <w:pPr>
        <w:adjustRightInd w:val="0"/>
        <w:snapToGrid w:val="0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（图3）</w:t>
      </w:r>
    </w:p>
    <w:p w:rsidR="000F2E7E" w:rsidRDefault="000F2E7E" w:rsidP="000F2E7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异侧存在障碍物的，测量按直角分段绕过障碍物测量，分段距离之和即为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间的距离。（如图4所示）</w:t>
      </w:r>
    </w:p>
    <w:p w:rsidR="000F2E7E" w:rsidRDefault="000F2E7E" w:rsidP="000F2E7E">
      <w:pPr>
        <w:adjustRightInd w:val="0"/>
        <w:snapToGrid w:val="0"/>
        <w:jc w:val="center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/>
          <w:noProof/>
          <w:color w:val="000000"/>
          <w:sz w:val="32"/>
          <w:szCs w:val="32"/>
        </w:rPr>
        <w:drawing>
          <wp:inline distT="0" distB="0" distL="0" distR="0">
            <wp:extent cx="5219700" cy="2543175"/>
            <wp:effectExtent l="19050" t="0" r="0" b="0"/>
            <wp:docPr id="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 xml:space="preserve"> </w:t>
      </w:r>
    </w:p>
    <w:p w:rsidR="000F2E7E" w:rsidRDefault="000F2E7E" w:rsidP="000F2E7E">
      <w:pPr>
        <w:adjustRightInd w:val="0"/>
        <w:snapToGrid w:val="0"/>
        <w:jc w:val="center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（图4）</w:t>
      </w:r>
    </w:p>
    <w:p w:rsidR="000F2E7E" w:rsidRDefault="000F2E7E" w:rsidP="000F2E7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之间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道路存在有转角的，按直角分段测量最短距离。（如图5所示）</w:t>
      </w:r>
    </w:p>
    <w:p w:rsidR="000F2E7E" w:rsidRDefault="000F2E7E" w:rsidP="000F2E7E">
      <w:pPr>
        <w:adjustRightInd w:val="0"/>
        <w:snapToGrid w:val="0"/>
        <w:jc w:val="center"/>
        <w:rPr>
          <w:rFonts w:ascii="方正小标宋简体" w:eastAsia="方正小标宋简体" w:hAnsi="黑体" w:cs="宋体" w:hint="eastAsia"/>
          <w:color w:val="000000"/>
          <w:sz w:val="32"/>
          <w:szCs w:val="32"/>
        </w:rPr>
      </w:pPr>
      <w:r>
        <w:rPr>
          <w:rFonts w:ascii="方正小标宋简体" w:eastAsia="方正小标宋简体" w:hAnsi="黑体" w:cs="宋体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048250" cy="3590925"/>
            <wp:effectExtent l="19050" t="0" r="0" b="0"/>
            <wp:docPr id="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7E" w:rsidRDefault="000F2E7E" w:rsidP="000F2E7E">
      <w:pPr>
        <w:adjustRightInd w:val="0"/>
        <w:snapToGrid w:val="0"/>
        <w:jc w:val="center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方正小标宋简体" w:eastAsia="方正小标宋简体" w:hAnsi="黑体" w:cs="宋体" w:hint="eastAsia"/>
          <w:color w:val="000000"/>
          <w:sz w:val="32"/>
          <w:szCs w:val="32"/>
          <w:lang w:bidi="ug-CN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图5）</w:t>
      </w:r>
    </w:p>
    <w:p w:rsidR="000F2E7E" w:rsidRDefault="000F2E7E" w:rsidP="000F2E7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6.以中小学校、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幼儿园进出口</w:t>
      </w:r>
      <w:r>
        <w:rPr>
          <w:rFonts w:ascii="仿宋_GB2312" w:eastAsia="仿宋_GB2312" w:hAnsi="宋体" w:cs="宋体" w:hint="eastAsia"/>
          <w:color w:val="000000"/>
          <w:kern w:val="32"/>
          <w:sz w:val="32"/>
          <w:szCs w:val="32"/>
          <w:lang w:bidi="ug-CN"/>
        </w:rPr>
        <w:t>通道为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参照点的,参照上述方式进行测量。</w:t>
      </w:r>
    </w:p>
    <w:p w:rsidR="000F2E7E" w:rsidRDefault="000F2E7E" w:rsidP="000F2E7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门面多面（多间）贯通且多面经营的，取与最近零售点距离最短的一面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进行测量。</w:t>
      </w:r>
    </w:p>
    <w:p w:rsidR="000F2E7E" w:rsidRDefault="000F2E7E" w:rsidP="000F2E7E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8.市场、封闭式小区内、广场等区域零售点间距测量方法均以原设计道路、人行通道行人正常安全行走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的最短距离进行测量。</w:t>
      </w:r>
    </w:p>
    <w:p w:rsidR="000F2E7E" w:rsidRDefault="000F2E7E" w:rsidP="000F2E7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9.特殊地形测量：因地形、地貌或设计等原因导致道路、通道成不规则形态，通过前述方法无法测量的，取可安全通行路径最近距离进行测量。</w:t>
      </w:r>
    </w:p>
    <w:p w:rsidR="000F2E7E" w:rsidRDefault="000F2E7E" w:rsidP="000F2E7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10.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之间有台阶、楼梯的，以其平面坡长进行测量（如图6所示）；有电梯的，以层高进行测量；楼梯与电梯并存的，以最短距离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lastRenderedPageBreak/>
        <w:t>的为准。</w:t>
      </w:r>
    </w:p>
    <w:p w:rsidR="000F2E7E" w:rsidRDefault="000F2E7E" w:rsidP="000F2E7E">
      <w:pPr>
        <w:adjustRightInd w:val="0"/>
        <w:snapToGrid w:val="0"/>
        <w:jc w:val="center"/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黑体" w:cs="宋体"/>
          <w:noProof/>
          <w:color w:val="000000"/>
          <w:sz w:val="32"/>
          <w:szCs w:val="32"/>
        </w:rPr>
        <w:drawing>
          <wp:inline distT="0" distB="0" distL="0" distR="0">
            <wp:extent cx="4676775" cy="2114550"/>
            <wp:effectExtent l="19050" t="0" r="9525" b="0"/>
            <wp:docPr id="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7E" w:rsidRDefault="000F2E7E" w:rsidP="000F2E7E">
      <w:pPr>
        <w:adjustRightInd w:val="0"/>
        <w:snapToGrid w:val="0"/>
        <w:jc w:val="center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（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图6）</w:t>
      </w:r>
    </w:p>
    <w:p w:rsidR="000F2E7E" w:rsidRDefault="000F2E7E" w:rsidP="000F2E7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11.间距测量时测量值超出零售点设置标准要求20%以上的，注明“内无零售点”即可（如规定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间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距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 xml:space="preserve">要达到100米以上，测量时超过120米的，可注明“120米范围内无零售点”）。 </w:t>
      </w:r>
    </w:p>
    <w:p w:rsidR="000F2E7E" w:rsidRDefault="000F2E7E" w:rsidP="000F2E7E">
      <w:pPr>
        <w:adjustRightInd w:val="0"/>
        <w:snapToGrid w:val="0"/>
        <w:spacing w:line="580" w:lineRule="exact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lang w:bidi="ug-CN"/>
        </w:rPr>
        <w:t>12.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测量工具使用符合国家统一标准的测量工具。</w:t>
      </w:r>
    </w:p>
    <w:p w:rsidR="000F2E7E" w:rsidRDefault="000F2E7E" w:rsidP="000F2E7E">
      <w:pPr>
        <w:rPr>
          <w:rFonts w:ascii="仿宋_GB2312" w:eastAsia="仿宋_GB2312" w:hint="eastAsia"/>
          <w:sz w:val="32"/>
          <w:szCs w:val="32"/>
        </w:rPr>
      </w:pPr>
    </w:p>
    <w:p w:rsidR="000F2E7E" w:rsidRDefault="000F2E7E" w:rsidP="000F2E7E">
      <w:pPr>
        <w:rPr>
          <w:rFonts w:ascii="仿宋_GB2312" w:eastAsia="仿宋_GB2312" w:hint="eastAsia"/>
          <w:sz w:val="32"/>
          <w:szCs w:val="32"/>
        </w:rPr>
      </w:pPr>
    </w:p>
    <w:p w:rsidR="000F2E7E" w:rsidRDefault="000F2E7E" w:rsidP="000F2E7E">
      <w:pPr>
        <w:rPr>
          <w:rFonts w:ascii="仿宋_GB2312" w:eastAsia="仿宋_GB2312" w:hint="eastAsia"/>
          <w:sz w:val="32"/>
          <w:szCs w:val="32"/>
        </w:rPr>
      </w:pPr>
    </w:p>
    <w:p w:rsidR="000F2E7E" w:rsidRDefault="000F2E7E" w:rsidP="000F2E7E">
      <w:pPr>
        <w:rPr>
          <w:rFonts w:ascii="仿宋_GB2312" w:eastAsia="仿宋_GB2312" w:hint="eastAsia"/>
          <w:sz w:val="32"/>
          <w:szCs w:val="32"/>
        </w:rPr>
      </w:pPr>
    </w:p>
    <w:p w:rsidR="000F2E7E" w:rsidRDefault="000F2E7E" w:rsidP="000F2E7E">
      <w:pPr>
        <w:rPr>
          <w:rFonts w:ascii="仿宋_GB2312" w:eastAsia="仿宋_GB2312" w:hint="eastAsia"/>
          <w:sz w:val="32"/>
          <w:szCs w:val="32"/>
        </w:rPr>
      </w:pPr>
    </w:p>
    <w:p w:rsidR="000F2E7E" w:rsidRDefault="000F2E7E" w:rsidP="000F2E7E">
      <w:pPr>
        <w:rPr>
          <w:rFonts w:ascii="仿宋_GB2312" w:eastAsia="仿宋_GB2312" w:hint="eastAsia"/>
          <w:sz w:val="32"/>
          <w:szCs w:val="32"/>
        </w:rPr>
      </w:pPr>
    </w:p>
    <w:p w:rsidR="000F2E7E" w:rsidRDefault="000F2E7E" w:rsidP="000F2E7E">
      <w:pPr>
        <w:rPr>
          <w:rFonts w:ascii="仿宋_GB2312" w:eastAsia="仿宋_GB2312" w:hint="eastAsia"/>
          <w:sz w:val="32"/>
          <w:szCs w:val="32"/>
        </w:rPr>
      </w:pPr>
    </w:p>
    <w:p w:rsidR="009C0AE5" w:rsidRPr="000F2E7E" w:rsidRDefault="009C0AE5"/>
    <w:sectPr w:rsidR="009C0AE5" w:rsidRPr="000F2E7E" w:rsidSect="009C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E7E"/>
    <w:rsid w:val="000F2E7E"/>
    <w:rsid w:val="009C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E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2E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王坚</dc:creator>
  <cp:lastModifiedBy>王坚</cp:lastModifiedBy>
  <cp:revision>1</cp:revision>
  <dcterms:created xsi:type="dcterms:W3CDTF">2024-01-09T05:21:00Z</dcterms:created>
  <dcterms:modified xsi:type="dcterms:W3CDTF">2024-01-09T05:22:00Z</dcterms:modified>
</cp:coreProperties>
</file>