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楷体_GB2312" w:eastAsia="楷体_GB2312"/>
          <w:snapToGrid/>
          <w:color w:val="000000"/>
          <w:sz w:val="32"/>
          <w:szCs w:val="32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仿宋_GB2312" w:eastAsia="仿宋_GB2312"/>
          <w:snapToGrid/>
          <w:color w:val="auto"/>
          <w:sz w:val="32"/>
          <w:szCs w:val="32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820" w:lineRule="exact"/>
        <w:ind w:left="0" w:right="0" w:firstLine="0"/>
        <w:jc w:val="distribute"/>
        <w:textAlignment w:val="auto"/>
        <w:outlineLvl w:val="9"/>
        <w:rPr>
          <w:rFonts w:hint="default" w:ascii="Times New Roman" w:hAnsi="Times New Roman" w:eastAsia="宋体"/>
          <w:snapToGrid/>
          <w:color w:val="auto"/>
          <w:spacing w:val="82"/>
          <w:w w:val="66"/>
          <w:sz w:val="140"/>
          <w:szCs w:val="21"/>
          <w:vertAlign w:val="baseline"/>
        </w:rPr>
      </w:pPr>
      <w:r>
        <w:rPr>
          <w:rStyle w:val="9"/>
          <w:rFonts w:hint="eastAsia" w:ascii="方正小标宋简体" w:eastAsia="方正小标宋简体" w:cs="方正小标宋简体"/>
          <w:b w:val="0"/>
          <w:bCs w:val="0"/>
          <w:snapToGrid/>
          <w:color w:val="FF0000"/>
          <w:spacing w:val="82"/>
          <w:w w:val="66"/>
          <w:kern w:val="0"/>
          <w:sz w:val="120"/>
          <w:szCs w:val="120"/>
          <w:vertAlign w:val="baseline"/>
          <w:lang w:bidi="ar-SA"/>
        </w:rPr>
        <w:t>息烽县司法局文件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楷体_GB2312" w:eastAsia="楷体_GB2312"/>
          <w:snapToGrid/>
          <w:color w:val="000000"/>
          <w:sz w:val="32"/>
          <w:szCs w:val="32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0"/>
        <w:jc w:val="center"/>
        <w:textAlignment w:val="auto"/>
        <w:outlineLvl w:val="9"/>
        <w:rPr>
          <w:rFonts w:hint="default" w:ascii="楷体_GB2312" w:eastAsia="仿宋_GB2312"/>
          <w:snapToGrid/>
          <w:color w:val="000000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vertAlign w:val="baseline"/>
        </w:rPr>
      </w:pPr>
      <w:r>
        <w:rPr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67945</wp:posOffset>
                </wp:positionV>
                <wp:extent cx="5818505" cy="635"/>
                <wp:effectExtent l="0" t="10795" r="10795" b="1714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8505" cy="635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55pt;margin-top:5.35pt;height:0.05pt;width:458.15pt;z-index:251658240;mso-width-relative:page;mso-height-relative:page;" filled="f" stroked="t" coordsize="21600,21600" o:gfxdata="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2Vr881wAAAAkBAAAPAAAAAAAA&#10;AAEAIAAAACIAAABkcnMvZG93bnJldi54bWxQSwECFAAUAAAACACHTuJAh9mLTdoBAACZAwAADgAA&#10;AAAAAAABACAAAAAmAQAAZHJzL2Uyb0RvYy54bWxQSwUGAAAAAAYABgBZAQAAcgUAAAAA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napToGrid/>
          <w:color w:val="auto"/>
          <w:sz w:val="32"/>
          <w:szCs w:val="32"/>
          <w:vertAlign w:val="baselin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hAnsiTheme="majorEastAsia" w:cstheme="major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hAnsiTheme="majorEastAsia" w:cstheme="majorEastAsia"/>
          <w:sz w:val="44"/>
          <w:szCs w:val="44"/>
        </w:rPr>
      </w:pPr>
      <w:r>
        <w:rPr>
          <w:rFonts w:hint="eastAsia" w:ascii="方正小标宋简体" w:eastAsia="方正小标宋简体" w:hAnsiTheme="majorEastAsia" w:cstheme="majorEastAsia"/>
          <w:sz w:val="44"/>
          <w:szCs w:val="44"/>
        </w:rPr>
        <w:t>20</w:t>
      </w:r>
      <w:r>
        <w:rPr>
          <w:rFonts w:hint="eastAsia" w:ascii="方正小标宋简体" w:eastAsia="方正小标宋简体" w:hAnsiTheme="majorEastAsia" w:cstheme="majorEastAsia"/>
          <w:sz w:val="44"/>
          <w:szCs w:val="44"/>
          <w:lang w:val="en-US" w:eastAsia="zh-CN"/>
        </w:rPr>
        <w:t>21</w:t>
      </w:r>
      <w:r>
        <w:rPr>
          <w:rFonts w:hint="eastAsia" w:ascii="方正小标宋简体" w:eastAsia="方正小标宋简体" w:hAnsiTheme="majorEastAsia" w:cstheme="majorEastAsia"/>
          <w:sz w:val="44"/>
          <w:szCs w:val="44"/>
        </w:rPr>
        <w:t>年</w:t>
      </w:r>
      <w:r>
        <w:rPr>
          <w:rFonts w:hint="eastAsia" w:ascii="方正小标宋简体" w:eastAsia="方正小标宋简体" w:hAnsiTheme="majorEastAsia" w:cstheme="majorEastAsia"/>
          <w:sz w:val="44"/>
          <w:szCs w:val="44"/>
          <w:lang w:val="en-US" w:eastAsia="zh-CN"/>
        </w:rPr>
        <w:t>上半年行政</w:t>
      </w:r>
      <w:r>
        <w:rPr>
          <w:rFonts w:hint="eastAsia" w:ascii="方正小标宋简体" w:eastAsia="方正小标宋简体" w:hAnsiTheme="majorEastAsia" w:cstheme="majorEastAsia"/>
          <w:sz w:val="44"/>
          <w:szCs w:val="44"/>
        </w:rPr>
        <w:t>规范性文件备案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eastAsia="方正小标宋简体" w:hAnsiTheme="majorEastAsia" w:cstheme="majorEastAsia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hAnsiTheme="majorEastAsia" w:cstheme="majorEastAsia"/>
          <w:sz w:val="44"/>
          <w:szCs w:val="44"/>
          <w:lang w:val="en-US" w:eastAsia="zh-CN"/>
        </w:rPr>
        <w:t>情况通报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规范性文件监督管理，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严格行政规范性文件制定和备案审查程序，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根据法治政府建设要求和县政府工作部署，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现将2021年上半年县直各部门及乡镇人民政府行政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规范性文件备案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情况进行公布：2021年1-6月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县司法局未收到县直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部门、乡镇人民政府报送</w:t>
      </w:r>
      <w:r>
        <w:rPr>
          <w:rFonts w:hint="eastAsia" w:ascii="仿宋_GB2312" w:hAnsi="仿宋_GB2312" w:eastAsia="仿宋_GB2312" w:cs="仿宋_GB2312"/>
          <w:sz w:val="32"/>
          <w:szCs w:val="32"/>
        </w:rPr>
        <w:t>备案的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规范性文件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仿宋_GB2312" w:hAnsi="微软雅黑" w:eastAsia="仿宋_GB2312" w:cs="宋体"/>
          <w:color w:val="333333"/>
          <w:kern w:val="0"/>
          <w:sz w:val="32"/>
          <w:szCs w:val="32"/>
          <w:lang w:val="en-US" w:eastAsia="zh-CN"/>
        </w:rPr>
      </w:pPr>
      <w:r>
        <w:rPr>
          <w:rFonts w:ascii="仿宋_GB2312" w:hAnsi="微软雅黑" w:eastAsia="仿宋_GB2312" w:cs="宋体"/>
          <w:color w:val="333333"/>
          <w:kern w:val="0"/>
          <w:sz w:val="32"/>
          <w:szCs w:val="32"/>
        </w:rPr>
        <w:t>息烽县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/>
        </w:rPr>
        <w:t xml:space="preserve">司法局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20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FE2"/>
    <w:rsid w:val="00493FE2"/>
    <w:rsid w:val="005B35D0"/>
    <w:rsid w:val="007A778D"/>
    <w:rsid w:val="007C0932"/>
    <w:rsid w:val="00811B38"/>
    <w:rsid w:val="0081588B"/>
    <w:rsid w:val="009331D0"/>
    <w:rsid w:val="009D3D99"/>
    <w:rsid w:val="00A81866"/>
    <w:rsid w:val="00A90E0A"/>
    <w:rsid w:val="00B53439"/>
    <w:rsid w:val="00E1413D"/>
    <w:rsid w:val="00F4180D"/>
    <w:rsid w:val="0D8B274C"/>
    <w:rsid w:val="105B05B1"/>
    <w:rsid w:val="14F01188"/>
    <w:rsid w:val="16694C71"/>
    <w:rsid w:val="1708102B"/>
    <w:rsid w:val="19994563"/>
    <w:rsid w:val="1E3E49B5"/>
    <w:rsid w:val="215E170C"/>
    <w:rsid w:val="23F800A2"/>
    <w:rsid w:val="242F7A7C"/>
    <w:rsid w:val="259551CC"/>
    <w:rsid w:val="266B593C"/>
    <w:rsid w:val="269E1841"/>
    <w:rsid w:val="27205BD5"/>
    <w:rsid w:val="29711597"/>
    <w:rsid w:val="2EBC6FE3"/>
    <w:rsid w:val="34A92A93"/>
    <w:rsid w:val="35D70E97"/>
    <w:rsid w:val="3DBB58A1"/>
    <w:rsid w:val="4C6516C0"/>
    <w:rsid w:val="4C920D8D"/>
    <w:rsid w:val="4EC279A4"/>
    <w:rsid w:val="5B630510"/>
    <w:rsid w:val="5C304810"/>
    <w:rsid w:val="5E1E56D5"/>
    <w:rsid w:val="688D7CDE"/>
    <w:rsid w:val="6EA26F0D"/>
    <w:rsid w:val="71D66846"/>
    <w:rsid w:val="73F95C46"/>
    <w:rsid w:val="75C87CF9"/>
    <w:rsid w:val="75DB0D18"/>
    <w:rsid w:val="7BEE2DA5"/>
    <w:rsid w:val="7F962FA7"/>
    <w:rsid w:val="7FF8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275</Characters>
  <Lines>2</Lines>
  <Paragraphs>1</Paragraphs>
  <TotalTime>4</TotalTime>
  <ScaleCrop>false</ScaleCrop>
  <LinksUpToDate>false</LinksUpToDate>
  <CharactersWithSpaces>322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2017-12-21T06:19:00Z</dcterms:created>
  <dc:creator>息烽县法制办收发员</dc:creator>
  <cp:lastModifiedBy>饼干默默</cp:lastModifiedBy>
  <cp:lastPrinted>2020-06-18T04:47:00Z</cp:lastPrinted>
  <dcterms:modified xsi:type="dcterms:W3CDTF">2021-07-23T08:15:00Z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