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附表：政府信息公开情况统计表（县农业局）</w:t>
      </w:r>
    </w:p>
    <w:tbl>
      <w:tblPr>
        <w:tblStyle w:val="7"/>
        <w:tblW w:w="83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1"/>
        <w:gridCol w:w="964"/>
        <w:gridCol w:w="7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>统 计 指 标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Cs w:val="21"/>
              </w:rPr>
              <w:t>统计数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一、主动公开情况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——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主动公开政府信息数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 w:line="360" w:lineRule="auto"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（不同渠道和方式公开相同信息计1条）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其中：主动公开规范性文件数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制发规范性文件总数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——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1.政府公报公开政府信息数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2.政府网站公开政府信息数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3.政务微博公开政府信息数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4.政务微信公开政府信息数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1805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5.政务客户端公开政府信息数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.其他方式公开政府信息数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(三)建议提案办理结果公开情况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——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1.人大代表建议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2.政协提案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（四）政府信息动态管理情况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1.依申请公开信息转主动公开信息数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2.解密公开信息数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（五）重大决策预公开情况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1.重大决策征集公众意见次数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2.公众反馈意见次数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3.征集到意见数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4.不予采纳意见数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二、回应解读情况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——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（一）回应公众关注热点或重大舆情数</w:t>
            </w: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（不同方式回应同一热点或舆情计1次）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——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1.参加或举办新闻发布会总次数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2.政府网站在线访谈次数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3.主要负责同志解读政策数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.政策解读稿件发布数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篇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.微博微信回应事件数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.其他方式回应事件数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（三）会议开放情况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1.面向公众开放会议次数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2.参会公众代表人数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人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三、依申请公开情况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——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（一）收到申请数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1.当面申请数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2.传真申请数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3.网络申请数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4.信函申请数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（二）申请办结数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1.按时办结数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2.延期办结数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（三）申请答复数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1.属于已主动公开范围数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2.同意公开答复数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3.同意部分公开答复数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4.不同意公开答复数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其中：涉及国家秘密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涉及商业秘密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涉及个人隐私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不是《条例》所指政府信息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法律法规规定的其他情形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5.不属于本行政机关公开数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6.申请信息不存在数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7.告知作出更改补充数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8.告知通过其他途径办理数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四、行政复议数量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（一）维持具体行政行为数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（二）被依法纠错数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（三）其他情形数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五、行政诉讼数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量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（二）被依法纠错数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（三）其他情形数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六、举报投诉数量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件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七、依申请公开信息收取的费用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万元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八、机构建设和保障经费情况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——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（一）政府信息公开工作专门机构数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个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（二）设置政府信息公开查阅点数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个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（三）从事政府信息公开工作人员数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1.专职人员数（不包括政府公报及政府网站工作人员数）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2.兼职人员数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（四）政务公开监督员情况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1.本地区政务公开监督员人数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人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2.开展政务公开监督次数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3.提出意见数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4.采纳意见数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）政府信息公开专项经费（不包括用于政府公报编辑管理及政府网站建设维护等方面的经费）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万元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</w:rPr>
              <w:t>九、政府信息公开会议和培训情况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——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（二）举办各类培训班数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（三）接受培训人员数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人次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</w:tbl>
    <w:p>
      <w:pPr>
        <w:pStyle w:val="6"/>
        <w:widowControl/>
        <w:wordWrap/>
        <w:adjustRightInd/>
        <w:snapToGrid/>
        <w:spacing w:before="100" w:beforeAutospacing="1" w:after="100" w:afterAutospacing="1" w:line="2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sectPr>
      <w:footerReference r:id="rId3" w:type="default"/>
      <w:pgSz w:w="11906" w:h="16838"/>
      <w:pgMar w:top="2098" w:right="1474" w:bottom="1984" w:left="1587" w:header="1417" w:footer="1559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5dblS0AAAAAUBAAAPAAAA&#10;AAAAAAEAIAAAACIAAABkcnMvZG93bnJldi54bWxQSwECFAAUAAAACACHTuJAwKhxaKsBAABEAwAA&#10;DgAAAAAAAAABACAAAAAf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464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664</Words>
  <Characters>3785</Characters>
  <Lines>31</Lines>
  <Paragraphs>8</Paragraphs>
  <TotalTime>9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2016-04-06T06:54:00Z</dcterms:created>
  <dc:creator>Administrator</dc:creator>
  <cp:lastModifiedBy>LYJ</cp:lastModifiedBy>
  <cp:lastPrinted>2019-01-30T08:49:00Z</cp:lastPrinted>
  <dcterms:modified xsi:type="dcterms:W3CDTF">2019-03-26T03:33:21Z</dcterms:modified>
  <dc:title>息烽县农业局2017年政府信息公开年度报告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