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 w:val="left" w:pos="8364"/>
        </w:tabs>
        <w:rPr>
          <w:sz w:val="32"/>
          <w:szCs w:val="32"/>
        </w:rPr>
      </w:pPr>
      <w:r>
        <w:rPr>
          <w:rFonts w:hint="eastAsia"/>
          <w:spacing w:val="-6"/>
        </w:rPr>
        <mc:AlternateContent>
          <mc:Choice Requires="wps">
            <w:drawing>
              <wp:anchor distT="0" distB="0" distL="114300" distR="114300" simplePos="0" relativeHeight="251662336" behindDoc="0" locked="0" layoutInCell="1" allowOverlap="1">
                <wp:simplePos x="0" y="0"/>
                <wp:positionH relativeFrom="column">
                  <wp:posOffset>-51435</wp:posOffset>
                </wp:positionH>
                <wp:positionV relativeFrom="page">
                  <wp:posOffset>1658620</wp:posOffset>
                </wp:positionV>
                <wp:extent cx="6144895" cy="1295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6144895" cy="1295400"/>
                        </a:xfrm>
                        <a:prstGeom prst="rect">
                          <a:avLst/>
                        </a:prstGeom>
                        <a:noFill/>
                        <a:ln>
                          <a:noFill/>
                        </a:ln>
                      </wps:spPr>
                      <wps:txbx>
                        <w:txbxContent>
                          <w:p>
                            <w:pPr>
                              <w:tabs>
                                <w:tab w:val="left" w:pos="8364"/>
                              </w:tabs>
                              <w:rPr>
                                <w:rFonts w:eastAsia="方正小标宋简体"/>
                                <w:w w:val="60"/>
                                <w:kern w:val="24"/>
                                <w:sz w:val="124"/>
                                <w:szCs w:val="124"/>
                              </w:rPr>
                            </w:pPr>
                            <w:r>
                              <w:rPr>
                                <w:rFonts w:hint="eastAsia" w:ascii="方正小标宋简体" w:eastAsia="方正小标宋简体"/>
                                <w:color w:val="FF0000"/>
                                <w:w w:val="61"/>
                                <w:kern w:val="24"/>
                                <w:sz w:val="124"/>
                                <w:szCs w:val="124"/>
                              </w:rPr>
                              <w:t>息烽县农业农村局会议纪要</w:t>
                            </w:r>
                          </w:p>
                        </w:txbxContent>
                      </wps:txbx>
                      <wps:bodyPr lIns="0" tIns="0" rIns="0" bIns="0" upright="1"/>
                    </wps:wsp>
                  </a:graphicData>
                </a:graphic>
              </wp:anchor>
            </w:drawing>
          </mc:Choice>
          <mc:Fallback>
            <w:pict>
              <v:shape id="_x0000_s1026" o:spid="_x0000_s1026" o:spt="202" type="#_x0000_t202" style="position:absolute;left:0pt;margin-left:-4.05pt;margin-top:130.6pt;height:102pt;width:483.85pt;mso-position-vertical-relative:page;z-index:251662336;mso-width-relative:page;mso-height-relative:page;" filled="f" stroked="f" coordsize="21600,21600" o:gfxdata="UEsDBAoAAAAAAIdO4kAAAAAAAAAAAAAAAAAEAAAAZHJzL1BLAwQUAAAACACHTuJAFkMfrtoAAAAK&#10;AQAADwAAAGRycy9kb3ducmV2LnhtbE2Py07DMBBF90j9B2uQ2LV2Iho1IZOqQrBCQqRhwdKJ3cRq&#10;PA6x++DvMSu6HN2je8+U26sd2VnP3jhCSFYCmKbOKUM9wmfzutwA80GSkqMjjfCjPWyrxV0pC+Uu&#10;VOvzPvQslpAvJMIQwlRw7rtBW+lXbtIUs4ObrQzxnHuuZnmJ5XbkqRAZt9JQXBjkpJ8H3R33J4uw&#10;+6L6xXy/tx/1oTZNkwt6y46ID/eJeAIW9DX8w/CnH9Whik6tO5HybERYbpJIIqRZkgKLQL7OM2At&#10;wmO2ToFXJb99ofoFUEsDBBQAAAAIAIdO4kAZ8JrKvQEAAHMDAAAOAAAAZHJzL2Uyb0RvYy54bWyt&#10;U0tu2zAQ3RfoHQjua8qGEiSC5QCFkaJA0RZIcwCaIi0C/GFIW/IF2ht01U33PZfP0SFtOW26yaIb&#10;ajQzevPeG2p5N1pD9hKi9q6l81lFiXTCd9ptW/r45f7NDSUxcddx451s6UFGerd6/Wo5hEYufO9N&#10;J4EgiIvNEFrapxQaxqLopeVx5oN0WFQeLE/4ClvWAR8Q3Rq2qKprNnjoAnghY8Ts+lSkZ0R4CaBX&#10;Sgu59mJnpUsnVJCGJ5QUex0iXRW2SkmRPikVZSKmpag0lROHYLzJJ1stebMFHnotzhT4Syg802S5&#10;djj0ArXmiZMd6H+grBbgo1dpJrxlJyHFEVQxr55589DzIIsWtDqGi+nx/8GKj/vPQHTX0poSxy0u&#10;/Pj92/HHr+PPr6TO9gwhNtj1ELAvjW/9iJdmykdMZtWjApufqIdgHc09XMyVYyICk9fzur65vaJE&#10;YG2+uL2qq2I/e/o8QEzvpLckBy0F3F4xle8/xIRUsHVqydOcv9fGlA0a91cCG3OGZe4njjlK42Y8&#10;C9r47oB6zHuHXuZ7MQUwBZsp2AXQ2x7pFNUFEndRyJzvTV72n+9l8NO/sv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kMfrtoAAAAKAQAADwAAAAAAAAABACAAAAAiAAAAZHJzL2Rvd25yZXYueG1s&#10;UEsBAhQAFAAAAAgAh07iQBnwmsq9AQAAcwMAAA4AAAAAAAAAAQAgAAAAKQEAAGRycy9lMm9Eb2Mu&#10;eG1sUEsFBgAAAAAGAAYAWQEAAFgFAAAAAA==&#10;">
                <v:fill on="f" focussize="0,0"/>
                <v:stroke on="f"/>
                <v:imagedata o:title=""/>
                <o:lock v:ext="edit" aspectratio="f"/>
                <v:textbox inset="0mm,0mm,0mm,0mm">
                  <w:txbxContent>
                    <w:p>
                      <w:pPr>
                        <w:tabs>
                          <w:tab w:val="left" w:pos="8364"/>
                        </w:tabs>
                        <w:rPr>
                          <w:rFonts w:eastAsia="方正小标宋简体"/>
                          <w:w w:val="60"/>
                          <w:kern w:val="24"/>
                          <w:sz w:val="124"/>
                          <w:szCs w:val="124"/>
                        </w:rPr>
                      </w:pPr>
                      <w:r>
                        <w:rPr>
                          <w:rFonts w:hint="eastAsia" w:ascii="方正小标宋简体" w:eastAsia="方正小标宋简体"/>
                          <w:color w:val="FF0000"/>
                          <w:w w:val="61"/>
                          <w:kern w:val="24"/>
                          <w:sz w:val="124"/>
                          <w:szCs w:val="124"/>
                        </w:rPr>
                        <w:t>息烽县农业农村局会议纪要</w:t>
                      </w:r>
                    </w:p>
                  </w:txbxContent>
                </v:textbox>
              </v:shape>
            </w:pict>
          </mc:Fallback>
        </mc:AlternateContent>
      </w:r>
    </w:p>
    <w:p>
      <w:pPr>
        <w:rPr>
          <w:sz w:val="32"/>
          <w:szCs w:val="32"/>
        </w:rPr>
      </w:pPr>
    </w:p>
    <w:p>
      <w:pPr>
        <w:rPr>
          <w:sz w:val="32"/>
          <w:szCs w:val="32"/>
        </w:rPr>
      </w:pPr>
    </w:p>
    <w:p>
      <w:pPr>
        <w:spacing w:line="160" w:lineRule="exact"/>
        <w:rPr>
          <w:rFonts w:ascii="宋体"/>
          <w:b/>
          <w:color w:val="FF0000"/>
          <w:sz w:val="32"/>
          <w:szCs w:val="32"/>
        </w:rPr>
      </w:pPr>
    </w:p>
    <w:p>
      <w:pPr>
        <w:spacing w:line="160" w:lineRule="exact"/>
        <w:rPr>
          <w:rFonts w:ascii="宋体"/>
          <w:b/>
          <w:color w:val="FF0000"/>
          <w:sz w:val="32"/>
          <w:szCs w:val="32"/>
        </w:rPr>
      </w:pPr>
    </w:p>
    <w:p>
      <w:pPr>
        <w:spacing w:line="160" w:lineRule="exact"/>
        <w:rPr>
          <w:rFonts w:ascii="宋体"/>
          <w:b/>
          <w:color w:val="FF0000"/>
          <w:sz w:val="32"/>
          <w:szCs w:val="32"/>
        </w:rPr>
      </w:pPr>
    </w:p>
    <w:p>
      <w:pPr>
        <w:spacing w:line="400" w:lineRule="exact"/>
        <w:rPr>
          <w:rFonts w:ascii="仿宋_GB2312" w:eastAsia="仿宋_GB2312" w:cs="Arial"/>
          <w:sz w:val="32"/>
          <w:szCs w:val="32"/>
        </w:rPr>
      </w:pPr>
    </w:p>
    <w:p>
      <w:pPr>
        <w:spacing w:line="400" w:lineRule="exact"/>
        <w:rPr>
          <w:rFonts w:ascii="仿宋_GB2312" w:eastAsia="仿宋_GB2312" w:cs="Arial"/>
          <w:sz w:val="32"/>
          <w:szCs w:val="32"/>
        </w:rPr>
      </w:pPr>
      <w:r>
        <w:rPr>
          <w:sz w:val="28"/>
        </w:rPr>
        <mc:AlternateContent>
          <mc:Choice Requires="wps">
            <w:drawing>
              <wp:anchor distT="0" distB="0" distL="114300" distR="114300" simplePos="0" relativeHeight="251664384" behindDoc="0" locked="0" layoutInCell="1" allowOverlap="1">
                <wp:simplePos x="0" y="0"/>
                <wp:positionH relativeFrom="column">
                  <wp:posOffset>1757045</wp:posOffset>
                </wp:positionH>
                <wp:positionV relativeFrom="paragraph">
                  <wp:posOffset>57150</wp:posOffset>
                </wp:positionV>
                <wp:extent cx="1828800" cy="182880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pacing w:line="560" w:lineRule="exact"/>
                              <w:jc w:val="center"/>
                              <w:textAlignment w:val="baseline"/>
                              <w:rPr>
                                <w:rFonts w:hint="eastAsia" w:ascii="仿宋_GB2312" w:hAnsi="华文中宋" w:eastAsia="仿宋_GB2312"/>
                                <w:bCs/>
                                <w:sz w:val="32"/>
                                <w:szCs w:val="32"/>
                              </w:rPr>
                            </w:pPr>
                          </w:p>
                        </w:txbxContent>
                      </wps:txbx>
                      <wps:bodyPr wrap="none" upright="1">
                        <a:spAutoFit/>
                      </wps:bodyPr>
                    </wps:wsp>
                  </a:graphicData>
                </a:graphic>
              </wp:anchor>
            </w:drawing>
          </mc:Choice>
          <mc:Fallback>
            <w:pict>
              <v:shape id="_x0000_s1026" o:spid="_x0000_s1026" o:spt="202" type="#_x0000_t202" style="position:absolute;left:0pt;margin-left:138.35pt;margin-top:4.5pt;height:144pt;width:144pt;mso-wrap-distance-bottom:0pt;mso-wrap-distance-left:9pt;mso-wrap-distance-right:9pt;mso-wrap-distance-top:0pt;mso-wrap-style:none;z-index:251664384;mso-width-relative:page;mso-height-relative:page;" filled="f" stroked="f" coordsize="21600,21600" o:gfxdata="UEsDBAoAAAAAAIdO4kAAAAAAAAAAAAAAAAAEAAAAZHJzL1BLAwQUAAAACACHTuJAMQhKgdMAAAAJ&#10;AQAADwAAAGRycy9kb3ducmV2LnhtbE2PwU7DMBBE70j8g7VIXCpqt6IJDXEqhNQ7FD7AibdJ1Hgd&#10;bKcJf89yguNoRm9mysPiBnHFEHtPGjZrBQKp8banVsPnx/HhCURMhqwZPKGGb4xwqG5vSlNYP9M7&#10;Xk+pFQyhWBgNXUpjIWVsOnQmrv2IxN7ZB2cSy9BKG8zMcDfIrVKZdKYnbujMiK8dNpfT5JgSjovN&#10;w1eNb3Fyu/qlXa1o1vr+bqOeQSRc0l8YfufzdKh4U+0nslEMGrZ5lnNUw54vsb/LHlnXbOxzBbIq&#10;5f8H1Q9QSwMEFAAAAAgAh07iQFT3UifEAQAAfwMAAA4AAABkcnMvZTJvRG9jLnhtbK1TwY7TMBC9&#10;I/EPlu80aVcLUdR0BaqWCwKkhQ9wHaexZHssj9ukPwB/wIkLd76r38HYSbtoueyBi+PxzLyZ92ay&#10;vhutYUcVUINr+HJRcqachFa7fcO/frl/VXGGUbhWGHCq4SeF/G7z8sV68LVaQQ+mVYERiMN68A3v&#10;Y/R1UaDslRW4AK8cOTsIVkQyw75ogxgI3ZpiVZaviwFC6wNIhUiv28nJZ8TwHEDoOi3VFuTBKhcn&#10;1KCMiEQJe+2Rb3K3Xadk/NR1qCIzDSemMZ9UhO67dBabtaj3Qfhey7kF8ZwWnnCyQjsqeoXaiijY&#10;Ieh/oKyWARC6uJBgi4lIVoRYLMsn2jz0wqvMhaRGfxUd/x+s/Hj8HJhuG37DmROWBn7+8f388/f5&#10;1zd2k+QZPNYU9eApLo7vYKSlubwjPSbWYxds+hIfRn4S93QVV42RyZRUraqqJJck38Ug/OIx3QeM&#10;7xVYli4NDzS9LKo4fsA4hV5CUjUH99qYPEHj2ECot9Wb25xxdRG6cVQksZi6Tbc47saZ2g7aEzEb&#10;aAUa7mjjOTv4oPc9NbDMWOjfHiKVyh2k7CllBqW5ZA7zDqXB/23nqMf/ZvM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QhKgdMAAAAJAQAADwAAAAAAAAABACAAAAAiAAAAZHJzL2Rvd25yZXYueG1s&#10;UEsBAhQAFAAAAAgAh07iQFT3UifEAQAAfwMAAA4AAAAAAAAAAQAgAAAAIgEAAGRycy9lMm9Eb2Mu&#10;eG1sUEsFBgAAAAAGAAYAWQEAAFgFAAAAAA==&#10;">
                <v:fill on="f" focussize="0,0"/>
                <v:stroke on="f" weight="1.25pt"/>
                <v:imagedata o:title=""/>
                <o:lock v:ext="edit" aspectratio="f"/>
                <v:textbox style="mso-fit-shape-to-text:t;">
                  <w:txbxContent>
                    <w:p>
                      <w:pPr>
                        <w:spacing w:line="560" w:lineRule="exact"/>
                        <w:jc w:val="center"/>
                        <w:textAlignment w:val="baseline"/>
                        <w:rPr>
                          <w:rFonts w:hint="eastAsia" w:ascii="仿宋_GB2312" w:hAnsi="华文中宋" w:eastAsia="仿宋_GB2312"/>
                          <w:bCs/>
                          <w:sz w:val="32"/>
                          <w:szCs w:val="32"/>
                        </w:rPr>
                      </w:pPr>
                    </w:p>
                  </w:txbxContent>
                </v:textbox>
                <w10:wrap type="square"/>
              </v:shape>
            </w:pict>
          </mc:Fallback>
        </mc:AlternateContent>
      </w:r>
    </w:p>
    <w:p>
      <w:pPr>
        <w:widowControl/>
        <w:spacing w:line="500" w:lineRule="exact"/>
        <w:jc w:val="left"/>
      </w:pPr>
      <w:r>
        <w:rPr>
          <w:rFonts w:hint="eastAsia"/>
          <w:spacing w:val="-6"/>
        </w:rP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246380</wp:posOffset>
                </wp:positionV>
                <wp:extent cx="5615940" cy="0"/>
                <wp:effectExtent l="0" t="10160" r="3810" b="18415"/>
                <wp:wrapSquare wrapText="bothSides"/>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0701"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25pt;margin-top:19.4pt;height:0pt;width:442.2pt;mso-wrap-distance-bottom:0pt;mso-wrap-distance-left:9pt;mso-wrap-distance-right:9pt;mso-wrap-distance-top:0pt;z-index:251663360;mso-width-relative:page;mso-height-relative:page;" filled="f" stroked="t" coordsize="21600,21600" o:gfxdata="UEsDBAoAAAAAAIdO4kAAAAAAAAAAAAAAAAAEAAAAZHJzL1BLAwQUAAAACACHTuJAMeqXA9gAAAAH&#10;AQAADwAAAGRycy9kb3ducmV2LnhtbE2PzU7DMBCE70i8g7VI3Fo7VKAkxOkB8Sv1UFpA5ebGSxI1&#10;XofYbcrbs4gDHGdnNPNtMT+6ThxwCK0nDclUgUCqvG2p1vCyvpukIEI0ZE3nCTV8YYB5eXpSmNz6&#10;kZ7xsIq14BIKudHQxNjnUoaqQWfC1PdI7H34wZnIcqilHczI5a6TF0pdSWda4oXG9HjTYLVb7Z2G&#10;cTGq2032+nCfvG12n4/Z02K5ftf6/CxR1yAiHuNfGH7wGR1KZtr6PdkgOg2TSw5qmKX8ANtpOstA&#10;bH8Psizkf/7yG1BLAwQUAAAACACHTuJABHhKMu8BAADZAwAADgAAAGRycy9lMm9Eb2MueG1srVO9&#10;jhMxEO6ReAfLPdlNxB2wyuaKC6FBEAl4gIntzVrynzy+bPISvAASHVSU9LwNx2Mw9uZycDQp2MI7&#10;Hs98M9/n8fxqbw3bqYjau5ZPJzVnygkvtdu2/MP71ZPnnGECJ8F4p1p+UMivFo8fzYfQqJnvvZEq&#10;MgJx2Ayh5X1KoakqFL2ygBMflKPDzkcLibZxW8kIA6FbU83q+rIafJQheqEQybscD/kRMZ4D6LtO&#10;C7X04sYql0bUqAwkooS9DsgXpduuUyK97TpUiZmWE9NUVipC9iav1WIOzTZC6LU4tgDntPCAkwXt&#10;qOgJagkJ2E3U/0BZLaJH36WJ8LYaiRRFiMW0fqDNux6CKlxIagwn0fH/wYo3u3VkWtIkcObA0oXf&#10;fvr+8+OXXz8+03r77SubZpGGgA3FXrt1PO4wrGNmvO+izX/iwvZF2MNJWLVPTJDz4nJ68eIpaS7u&#10;zqr7xBAxvVLesmy03GiXOUMDu9eYqBiF3oVkt3FsaPmsflZTxwJoAju6eTJtIBbotiUZvdFypY3J&#10;KRi3m2sT2Q5oClarmr7MiYD/CstVloD9GFeOxvnoFciXTrJ0CKSPo2fBcw9WSc6MoleULQKEJoE2&#10;50RSaeOogyzrKGS2Nl4eir7FTzdeejxOZx6pP/cl+/5F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eqXA9gAAAAHAQAADwAAAAAAAAABACAAAAAiAAAAZHJzL2Rvd25yZXYueG1sUEsBAhQAFAAA&#10;AAgAh07iQAR4SjLvAQAA2QMAAA4AAAAAAAAAAQAgAAAAJwEAAGRycy9lMm9Eb2MueG1sUEsFBgAA&#10;AAAGAAYAWQEAAIgFAAAAAA==&#10;">
                <v:fill on="f" focussize="0,0"/>
                <v:stroke weight="1.63pt" color="#FF0000" joinstyle="round"/>
                <v:imagedata o:title=""/>
                <o:lock v:ext="edit" aspectratio="f"/>
                <w10:wrap type="square"/>
              </v:line>
            </w:pict>
          </mc:Fallback>
        </mc:AlternateContent>
      </w:r>
    </w:p>
    <w:p>
      <w:pPr>
        <w:keepNext w:val="0"/>
        <w:keepLines w:val="0"/>
        <w:pageBreakBefore w:val="0"/>
        <w:widowControl w:val="0"/>
        <w:kinsoku/>
        <w:wordWrap/>
        <w:overflowPunct/>
        <w:topLinePunct w:val="0"/>
        <w:autoSpaceDE/>
        <w:autoSpaceDN/>
        <w:bidi w:val="0"/>
        <w:adjustRightInd/>
        <w:spacing w:line="560" w:lineRule="exact"/>
        <w:jc w:val="center"/>
        <w:textAlignment w:val="baseline"/>
        <w:rPr>
          <w:rFonts w:hint="eastAsia" w:ascii="方正小标宋简体" w:hAnsi="方正小标宋简体" w:eastAsia="方正小标宋简体" w:cs="方正小标宋简体"/>
          <w:sz w:val="44"/>
          <w:szCs w:val="44"/>
        </w:rPr>
      </w:pPr>
      <w:bookmarkStart w:id="0" w:name="_GoBack"/>
      <w:r>
        <w:rPr>
          <w:rFonts w:hint="eastAsia" w:ascii="仿宋_GB2312" w:hAnsi="华文中宋" w:eastAsia="仿宋_GB2312"/>
          <w:bCs/>
          <w:sz w:val="32"/>
          <w:szCs w:val="32"/>
        </w:rPr>
        <w:t>息农议〔20</w:t>
      </w:r>
      <w:r>
        <w:rPr>
          <w:rFonts w:hint="eastAsia" w:ascii="仿宋_GB2312" w:hAnsi="宋体" w:eastAsia="仿宋_GB2312"/>
          <w:bCs/>
          <w:sz w:val="32"/>
          <w:szCs w:val="32"/>
        </w:rPr>
        <w:t>24</w:t>
      </w:r>
      <w:r>
        <w:rPr>
          <w:rFonts w:hint="eastAsia" w:ascii="仿宋_GB2312" w:hAnsi="华文中宋" w:eastAsia="仿宋_GB2312"/>
          <w:bCs/>
          <w:sz w:val="32"/>
          <w:szCs w:val="32"/>
        </w:rPr>
        <w:t>〕</w:t>
      </w:r>
      <w:r>
        <w:rPr>
          <w:rFonts w:hint="eastAsia" w:ascii="仿宋_GB2312" w:hAnsi="华文中宋" w:eastAsia="仿宋_GB2312"/>
          <w:bCs/>
          <w:sz w:val="32"/>
          <w:szCs w:val="32"/>
          <w:lang w:val="en-US" w:eastAsia="zh-CN"/>
        </w:rPr>
        <w:t>16</w:t>
      </w:r>
      <w:r>
        <w:rPr>
          <w:rFonts w:hint="eastAsia" w:ascii="仿宋_GB2312" w:hAnsi="华文中宋" w:eastAsia="仿宋_GB2312"/>
          <w:bCs/>
          <w:sz w:val="32"/>
          <w:szCs w:val="32"/>
        </w:rPr>
        <w:t>号</w:t>
      </w:r>
      <w:bookmarkEnd w:id="0"/>
    </w:p>
    <w:p>
      <w:pPr>
        <w:keepNext w:val="0"/>
        <w:keepLines w:val="0"/>
        <w:pageBreakBefore w:val="0"/>
        <w:widowControl w:val="0"/>
        <w:kinsoku/>
        <w:wordWrap/>
        <w:overflowPunct/>
        <w:topLinePunct w:val="0"/>
        <w:autoSpaceDE/>
        <w:autoSpaceDN/>
        <w:bidi w:val="0"/>
        <w:adjustRightInd/>
        <w:spacing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息烽县农业农村局第十</w:t>
      </w:r>
      <w:r>
        <w:rPr>
          <w:rFonts w:hint="eastAsia" w:ascii="方正小标宋简体" w:hAnsi="方正小标宋简体" w:eastAsia="方正小标宋简体" w:cs="方正小标宋简体"/>
          <w:sz w:val="44"/>
          <w:szCs w:val="44"/>
          <w:lang w:eastAsia="zh-CN"/>
        </w:rPr>
        <w:t>六</w:t>
      </w:r>
      <w:r>
        <w:rPr>
          <w:rFonts w:hint="eastAsia" w:ascii="方正小标宋简体" w:hAnsi="方正小标宋简体" w:eastAsia="方正小标宋简体" w:cs="方正小标宋简体"/>
          <w:sz w:val="44"/>
          <w:szCs w:val="44"/>
        </w:rPr>
        <w:t>次局务会</w:t>
      </w:r>
    </w:p>
    <w:p>
      <w:pPr>
        <w:keepNext w:val="0"/>
        <w:keepLines w:val="0"/>
        <w:pageBreakBefore w:val="0"/>
        <w:widowControl w:val="0"/>
        <w:kinsoku/>
        <w:wordWrap/>
        <w:overflowPunct/>
        <w:topLinePunct w:val="0"/>
        <w:autoSpaceDE/>
        <w:autoSpaceDN/>
        <w:bidi w:val="0"/>
        <w:adjustRightInd/>
        <w:spacing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会议纪要</w:t>
      </w:r>
    </w:p>
    <w:p>
      <w:pPr>
        <w:keepNext w:val="0"/>
        <w:keepLines w:val="0"/>
        <w:pageBreakBefore w:val="0"/>
        <w:widowControl w:val="0"/>
        <w:kinsoku/>
        <w:wordWrap/>
        <w:overflowPunct/>
        <w:topLinePunct w:val="0"/>
        <w:autoSpaceDE/>
        <w:autoSpaceDN/>
        <w:bidi w:val="0"/>
        <w:adjustRightInd/>
        <w:spacing w:line="560" w:lineRule="exact"/>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pPr>
        <w:pStyle w:val="13"/>
        <w:keepNext w:val="0"/>
        <w:keepLines w:val="0"/>
        <w:pageBreakBefore w:val="0"/>
        <w:widowControl w:val="0"/>
        <w:kinsoku/>
        <w:wordWrap/>
        <w:overflowPunct/>
        <w:topLinePunct w:val="0"/>
        <w:autoSpaceDE/>
        <w:autoSpaceDN/>
        <w:bidi w:val="0"/>
        <w:adjustRightInd/>
        <w:spacing w:line="560" w:lineRule="exact"/>
        <w:ind w:firstLine="640"/>
        <w:textAlignment w:val="baseline"/>
        <w:rPr>
          <w:rFonts w:ascii="仿宋_GB2312" w:hAnsi="仿宋_GB2312" w:cs="仿宋_GB2312"/>
          <w:color w:val="auto"/>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日，局党委书记、局长曹廷友同志在局一楼会议室主持召开2024年第十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次局务会。现将会议议定事项纪要如下：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、研究息烽县2024年应急保供增播蔬菜项目资金兑现相关事宜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sz w:val="32"/>
        </w:rPr>
      </w:pPr>
      <w:r>
        <w:rPr>
          <w:rFonts w:hint="eastAsia" w:ascii="仿宋_GB2312" w:hAnsi="仿宋_GB2312" w:eastAsia="仿宋_GB2312" w:cs="仿宋_GB2312"/>
          <w:b/>
          <w:bCs/>
          <w:sz w:val="32"/>
        </w:rPr>
        <w:t>会议议定：一是</w:t>
      </w:r>
      <w:r>
        <w:rPr>
          <w:rFonts w:hint="eastAsia" w:ascii="仿宋_GB2312" w:hAnsi="仿宋_GB2312" w:eastAsia="仿宋_GB2312" w:cs="仿宋_GB2312"/>
          <w:sz w:val="32"/>
        </w:rPr>
        <w:t>原则同意按实际完成面积分配补助资金，补助标准为88.47元/亩</w:t>
      </w:r>
      <w:r>
        <w:rPr>
          <w:rFonts w:hint="eastAsia" w:ascii="仿宋_GB2312" w:hAnsi="仿宋_GB2312" w:eastAsia="仿宋_GB2312" w:cs="仿宋_GB2312"/>
          <w:sz w:val="32"/>
          <w:lang w:eastAsia="zh-CN"/>
        </w:rPr>
        <w:t>；</w:t>
      </w:r>
      <w:r>
        <w:rPr>
          <w:rFonts w:hint="eastAsia" w:ascii="仿宋_GB2312" w:hAnsi="仿宋_GB2312" w:eastAsia="仿宋_GB2312" w:cs="仿宋_GB2312"/>
          <w:b/>
          <w:bCs/>
          <w:sz w:val="32"/>
          <w:lang w:eastAsia="zh-CN"/>
        </w:rPr>
        <w:t>二是</w:t>
      </w:r>
      <w:r>
        <w:rPr>
          <w:rFonts w:hint="eastAsia" w:ascii="仿宋_GB2312" w:hAnsi="仿宋_GB2312" w:eastAsia="仿宋_GB2312" w:cs="仿宋_GB2312"/>
          <w:sz w:val="32"/>
          <w:lang w:eastAsia="zh-CN"/>
        </w:rPr>
        <w:t>由</w:t>
      </w:r>
      <w:r>
        <w:rPr>
          <w:rFonts w:hint="eastAsia" w:ascii="仿宋_GB2312" w:hAnsi="仿宋_GB2312" w:eastAsia="仿宋_GB2312" w:cs="仿宋_GB2312"/>
          <w:b w:val="0"/>
          <w:i w:val="0"/>
          <w:caps w:val="0"/>
          <w:spacing w:val="0"/>
          <w:w w:val="100"/>
          <w:kern w:val="0"/>
          <w:sz w:val="32"/>
          <w:szCs w:val="32"/>
          <w:lang w:val="en-US" w:eastAsia="zh-CN" w:bidi="ar-SA"/>
        </w:rPr>
        <w:t>蔬菜果树产业科具体负责，按程序开展相关工作</w:t>
      </w:r>
      <w:r>
        <w:rPr>
          <w:rFonts w:hint="eastAsia" w:ascii="仿宋_GB2312" w:hAnsi="仿宋_GB2312" w:eastAsia="仿宋_GB2312" w:cs="仿宋_GB2312"/>
          <w:sz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二、审定印发《息烽县关于健全农村产权交易机制推进农村产权流转交易规范化试点工作方案》相关事宜</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会议议定：一是</w:t>
      </w:r>
      <w:r>
        <w:rPr>
          <w:rFonts w:hint="eastAsia" w:ascii="仿宋_GB2312" w:hAnsi="仿宋_GB2312" w:eastAsia="仿宋_GB2312" w:cs="仿宋_GB2312"/>
          <w:b w:val="0"/>
          <w:bCs w:val="0"/>
          <w:color w:val="auto"/>
          <w:kern w:val="2"/>
          <w:sz w:val="32"/>
          <w:szCs w:val="32"/>
          <w:highlight w:val="none"/>
          <w:lang w:val="en-US" w:eastAsia="zh-CN" w:bidi="ar-SA"/>
        </w:rPr>
        <w:t>原则同意印发《息烽县关于健全农村产权交易机制推进农村产权流转交易规范化试点工作方案》；</w:t>
      </w:r>
      <w:r>
        <w:rPr>
          <w:rFonts w:hint="eastAsia" w:ascii="仿宋_GB2312" w:hAnsi="仿宋_GB2312" w:eastAsia="仿宋_GB2312" w:cs="仿宋_GB2312"/>
          <w:b/>
          <w:bCs/>
          <w:color w:val="auto"/>
          <w:kern w:val="2"/>
          <w:sz w:val="32"/>
          <w:szCs w:val="32"/>
          <w:highlight w:val="none"/>
          <w:lang w:val="en-US" w:eastAsia="zh-CN" w:bidi="ar-SA"/>
        </w:rPr>
        <w:t>二是</w:t>
      </w:r>
      <w:r>
        <w:rPr>
          <w:rFonts w:hint="eastAsia" w:ascii="仿宋_GB2312" w:hAnsi="仿宋_GB2312" w:eastAsia="仿宋_GB2312" w:cs="仿宋_GB2312"/>
          <w:b w:val="0"/>
          <w:bCs w:val="0"/>
          <w:color w:val="auto"/>
          <w:kern w:val="2"/>
          <w:sz w:val="32"/>
          <w:szCs w:val="32"/>
          <w:highlight w:val="none"/>
          <w:lang w:val="en-US" w:eastAsia="zh-CN" w:bidi="ar-SA"/>
        </w:rPr>
        <w:t>由农村经济和产权综合服务中心具体负责，严格按照方案开展工作。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研究解决县农村产权服务信息化平台第三方服务到期有关事宜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仿宋_GB2312" w:cs="黑体"/>
          <w:kern w:val="2"/>
          <w:sz w:val="32"/>
          <w:szCs w:val="32"/>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会议议定：一是</w:t>
      </w:r>
      <w:r>
        <w:rPr>
          <w:rFonts w:hint="eastAsia" w:ascii="仿宋_GB2312" w:hAnsi="仿宋_GB2312" w:eastAsia="仿宋_GB2312" w:cs="仿宋_GB2312"/>
          <w:b w:val="0"/>
          <w:bCs w:val="0"/>
          <w:color w:val="auto"/>
          <w:kern w:val="2"/>
          <w:sz w:val="32"/>
          <w:szCs w:val="32"/>
          <w:highlight w:val="none"/>
          <w:lang w:val="en-US" w:eastAsia="zh-CN" w:bidi="ar-SA"/>
        </w:rPr>
        <w:t>原则同意由县财政保障每年10万元技术服务费（从农业农村局向上争取资金中保障），继续使用工行贵阳分行出资开发的农村产权交易平台；</w:t>
      </w:r>
      <w:r>
        <w:rPr>
          <w:rFonts w:hint="eastAsia" w:ascii="仿宋_GB2312" w:hAnsi="仿宋_GB2312" w:eastAsia="仿宋_GB2312" w:cs="仿宋_GB2312"/>
          <w:b/>
          <w:bCs/>
          <w:sz w:val="32"/>
          <w:lang w:val="en-US" w:eastAsia="zh-CN"/>
        </w:rPr>
        <w:t>二是</w:t>
      </w:r>
      <w:r>
        <w:rPr>
          <w:rFonts w:hint="eastAsia" w:ascii="仿宋_GB2312" w:hAnsi="仿宋_GB2312" w:eastAsia="仿宋_GB2312" w:cs="仿宋_GB2312"/>
          <w:b w:val="0"/>
          <w:bCs w:val="0"/>
          <w:color w:val="auto"/>
          <w:kern w:val="2"/>
          <w:sz w:val="32"/>
          <w:szCs w:val="32"/>
          <w:highlight w:val="none"/>
          <w:lang w:val="en-US" w:eastAsia="zh-CN" w:bidi="ar-SA"/>
        </w:rPr>
        <w:t>由农村经济和产权综合服务中心具体负责</w:t>
      </w:r>
      <w:r>
        <w:rPr>
          <w:rFonts w:ascii="仿宋_GB2312" w:hAnsi="仿宋_GB2312" w:eastAsia="仿宋_GB2312" w:cs="仿宋_GB2312"/>
          <w:b w:val="0"/>
          <w:sz w:val="32"/>
        </w:rPr>
        <w:t>，</w:t>
      </w:r>
      <w:r>
        <w:rPr>
          <w:rFonts w:hint="eastAsia" w:ascii="仿宋_GB2312" w:hAnsi="仿宋_GB2312" w:eastAsia="仿宋_GB2312" w:cs="仿宋_GB2312"/>
          <w:b w:val="0"/>
          <w:sz w:val="32"/>
          <w:lang w:eastAsia="zh-CN"/>
        </w:rPr>
        <w:t>按程序开展相关工作。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四、研究处理2018年没收的未取得生产许可证生产的饲料及原料相关事宜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会议议定：一是</w:t>
      </w:r>
      <w:r>
        <w:rPr>
          <w:rFonts w:hint="eastAsia" w:ascii="仿宋_GB2312" w:hAnsi="仿宋_GB2312" w:eastAsia="仿宋_GB2312" w:cs="仿宋_GB2312"/>
          <w:b w:val="0"/>
          <w:bCs w:val="0"/>
          <w:color w:val="auto"/>
          <w:kern w:val="2"/>
          <w:sz w:val="32"/>
          <w:szCs w:val="32"/>
          <w:highlight w:val="none"/>
          <w:lang w:val="en-US" w:eastAsia="zh-CN" w:bidi="ar-SA"/>
        </w:rPr>
        <w:t>原则同意对2018年没收的非法生产的饲料（1.595吨）及生产饲料所用原料（5.3085吨）进行处置；</w:t>
      </w:r>
      <w:r>
        <w:rPr>
          <w:rFonts w:hint="eastAsia" w:ascii="仿宋_GB2312" w:hAnsi="仿宋_GB2312" w:eastAsia="仿宋_GB2312" w:cs="仿宋_GB2312"/>
          <w:b/>
          <w:bCs/>
          <w:color w:val="auto"/>
          <w:kern w:val="2"/>
          <w:sz w:val="32"/>
          <w:szCs w:val="32"/>
          <w:highlight w:val="none"/>
          <w:lang w:val="en-US" w:eastAsia="zh-CN" w:bidi="ar-SA"/>
        </w:rPr>
        <w:t>二是</w:t>
      </w:r>
      <w:r>
        <w:rPr>
          <w:rFonts w:hint="eastAsia" w:ascii="仿宋_GB2312" w:hAnsi="仿宋_GB2312" w:eastAsia="仿宋_GB2312" w:cs="仿宋_GB2312"/>
          <w:b w:val="0"/>
          <w:bCs w:val="0"/>
          <w:color w:val="auto"/>
          <w:kern w:val="2"/>
          <w:sz w:val="32"/>
          <w:szCs w:val="32"/>
          <w:highlight w:val="none"/>
          <w:lang w:val="en-US" w:eastAsia="zh-CN" w:bidi="ar-SA"/>
        </w:rPr>
        <w:t>由</w:t>
      </w:r>
      <w:r>
        <w:rPr>
          <w:rFonts w:hint="eastAsia" w:ascii="仿宋_GB2312" w:hAnsi="仿宋_GB2312" w:eastAsia="仿宋_GB2312" w:cs="仿宋_GB2312"/>
          <w:sz w:val="32"/>
          <w:szCs w:val="32"/>
          <w:lang w:val="en-US" w:eastAsia="zh-CN"/>
        </w:rPr>
        <w:t>县农业综合行政执法大队</w:t>
      </w:r>
      <w:r>
        <w:rPr>
          <w:rFonts w:hint="eastAsia" w:ascii="仿宋_GB2312" w:hAnsi="仿宋_GB2312" w:eastAsia="仿宋_GB2312" w:cs="仿宋_GB2312"/>
          <w:b w:val="0"/>
          <w:bCs w:val="0"/>
          <w:color w:val="auto"/>
          <w:kern w:val="2"/>
          <w:sz w:val="32"/>
          <w:szCs w:val="32"/>
          <w:highlight w:val="none"/>
          <w:lang w:val="en-US" w:eastAsia="zh-CN" w:bidi="ar-SA"/>
        </w:rPr>
        <w:t>具体负责，</w:t>
      </w:r>
      <w:r>
        <w:rPr>
          <w:rFonts w:hint="eastAsia" w:ascii="仿宋_GB2312" w:hAnsi="仿宋_GB2312" w:eastAsia="仿宋_GB2312" w:cs="仿宋_GB2312"/>
          <w:kern w:val="2"/>
          <w:sz w:val="32"/>
          <w:szCs w:val="32"/>
          <w:lang w:val="en-US" w:eastAsia="zh-CN" w:bidi="ar-SA"/>
        </w:rPr>
        <w:t>按程序处理并报县财政备案</w:t>
      </w:r>
      <w:r>
        <w:rPr>
          <w:rFonts w:hint="eastAsia" w:ascii="仿宋_GB2312" w:hAnsi="仿宋_GB2312" w:eastAsia="仿宋_GB2312" w:cs="仿宋_GB2312"/>
          <w:b w:val="0"/>
          <w:bCs w:val="0"/>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五、研究验收息烽县2021年高素质农民培育项目相关事宜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lang w:val="en-US" w:eastAsia="zh-CN"/>
        </w:rPr>
      </w:pPr>
      <w:r>
        <w:rPr>
          <w:rFonts w:hint="eastAsia" w:ascii="仿宋_GB2312" w:hAnsi="仿宋_GB2312" w:eastAsia="仿宋_GB2312" w:cs="仿宋_GB2312"/>
          <w:b/>
          <w:bCs/>
          <w:color w:val="auto"/>
          <w:kern w:val="2"/>
          <w:sz w:val="32"/>
          <w:szCs w:val="32"/>
          <w:highlight w:val="none"/>
          <w:lang w:val="en-US" w:eastAsia="zh-CN" w:bidi="ar-SA"/>
        </w:rPr>
        <w:t>会议议定：</w:t>
      </w: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color w:val="000000"/>
          <w:sz w:val="32"/>
          <w:szCs w:val="32"/>
          <w:lang w:val="en-US" w:eastAsia="zh-CN"/>
        </w:rPr>
        <w:t>原则同意对息烽县2021年高素质农民培育项目进行验收；</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val="en-US" w:eastAsia="zh-CN"/>
        </w:rPr>
        <w:t>由许梅同志牵头，人事教育科负责，计划财务科、植保植检服务科、动物防检服务科配合，完成项目验收工作。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六、研究2024年度息烽县农村实用人才高级农业技师第二期人才补贴发放相关事宜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黑体" w:cs="黑体"/>
          <w:sz w:val="32"/>
          <w:szCs w:val="32"/>
        </w:rPr>
      </w:pPr>
      <w:r>
        <w:rPr>
          <w:rFonts w:hint="eastAsia" w:ascii="仿宋_GB2312" w:hAnsi="仿宋_GB2312" w:eastAsia="仿宋_GB2312" w:cs="仿宋_GB2312"/>
          <w:b/>
          <w:bCs/>
          <w:color w:val="auto"/>
          <w:kern w:val="2"/>
          <w:sz w:val="32"/>
          <w:szCs w:val="32"/>
          <w:highlight w:val="none"/>
          <w:lang w:val="en-US" w:eastAsia="zh-CN" w:bidi="ar-SA"/>
        </w:rPr>
        <w:t>会议议定：</w:t>
      </w: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color w:val="000000"/>
          <w:sz w:val="32"/>
          <w:szCs w:val="32"/>
          <w:lang w:val="en-US" w:eastAsia="zh-CN"/>
        </w:rPr>
        <w:t>原则同意息烽县2023年农村实用人才高级农业技术第二期人才补贴按照标准发放；</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val="en-US" w:eastAsia="zh-CN"/>
        </w:rPr>
        <w:t>由人事教育科具体负责，计财财务科配合，完成补贴资金的拨付</w:t>
      </w:r>
      <w:r>
        <w:rPr>
          <w:rFonts w:hint="eastAsia" w:ascii="仿宋_GB2312" w:hAnsi="仿宋_GB2312" w:eastAsia="仿宋_GB2312" w:cs="仿宋_GB2312"/>
          <w:b w:val="0"/>
          <w:i w:val="0"/>
          <w:cap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七、研究息烽县农村闲置低效项目资产盘活处置销号工作事宜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黑体" w:cs="黑体"/>
          <w:sz w:val="32"/>
          <w:szCs w:val="32"/>
        </w:rPr>
      </w:pPr>
      <w:r>
        <w:rPr>
          <w:rFonts w:hint="eastAsia" w:ascii="仿宋_GB2312" w:hAnsi="仿宋_GB2312" w:eastAsia="仿宋_GB2312" w:cs="仿宋_GB2312"/>
          <w:b/>
          <w:bCs/>
          <w:color w:val="auto"/>
          <w:kern w:val="2"/>
          <w:sz w:val="32"/>
          <w:szCs w:val="32"/>
          <w:highlight w:val="none"/>
          <w:lang w:val="en-US" w:eastAsia="zh-CN" w:bidi="ar-SA"/>
        </w:rPr>
        <w:t>会议议定：</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原则同意</w:t>
      </w:r>
      <w:r>
        <w:rPr>
          <w:rFonts w:hint="eastAsia" w:ascii="仿宋_GB2312" w:hAnsi="仿宋_GB2312" w:eastAsia="仿宋_GB2312" w:cs="仿宋_GB2312"/>
          <w:sz w:val="32"/>
          <w:szCs w:val="32"/>
          <w:lang w:val="en-US" w:eastAsia="zh-CN"/>
        </w:rPr>
        <w:t>西山镇报送的西山镇联合村入股息烽西望山综合发展有限公司精品水果采摘园一期、二期项目（190.12万元、200万元）、</w:t>
      </w:r>
      <w:r>
        <w:rPr>
          <w:rFonts w:ascii="仿宋_GB2312" w:hAnsi="宋体" w:eastAsia="仿宋_GB2312" w:cs="仿宋_GB2312"/>
          <w:color w:val="000000"/>
          <w:kern w:val="0"/>
          <w:sz w:val="31"/>
          <w:szCs w:val="31"/>
          <w:lang w:val="en-US" w:eastAsia="zh-CN" w:bidi="ar"/>
        </w:rPr>
        <w:t>西山镇联合村</w:t>
      </w:r>
      <w:r>
        <w:rPr>
          <w:rFonts w:hint="eastAsia" w:ascii="仿宋_GB2312" w:hAnsi="仿宋_GB2312" w:eastAsia="仿宋_GB2312" w:cs="仿宋_GB2312"/>
          <w:sz w:val="32"/>
          <w:szCs w:val="32"/>
          <w:lang w:val="en-US" w:eastAsia="zh-CN"/>
        </w:rPr>
        <w:t>入股西望山综合发展有限公司发展脆红李种植1000亩项目（100万元）、息烽西望山综合发展有限公司入股息烽云帆现代农业有限公司精品水果采摘园一期、二期项目（190.12万元、200万元）、西山镇入股贵阳田冲农业开发有限公司尖柿种植项目（15.78万元），温泉镇报送的温泉镇入股息烽都市现代农业扶贫开发投资有限公司葡萄种植基地建设项目（30万元）、温泉镇入股贵州天池山现代农业科技开发有限公司精品草莓种植项目（55万元），青山乡报送的入股息烽忠平农业开发有限公司项目（烟熏腊肉项目）（10万元）作处置销号。</w:t>
      </w:r>
      <w:r>
        <w:rPr>
          <w:rFonts w:hint="eastAsia" w:ascii="仿宋_GB2312" w:hAnsi="仿宋_GB2312" w:eastAsia="仿宋_GB2312" w:cs="仿宋_GB2312"/>
          <w:b/>
          <w:bCs/>
          <w:color w:val="auto"/>
          <w:kern w:val="2"/>
          <w:sz w:val="32"/>
          <w:szCs w:val="32"/>
          <w:highlight w:val="none"/>
          <w:lang w:val="en-US" w:eastAsia="zh-CN" w:bidi="ar-SA"/>
        </w:rPr>
        <w:t>二是</w:t>
      </w:r>
      <w:r>
        <w:rPr>
          <w:rFonts w:hint="eastAsia" w:ascii="仿宋_GB2312" w:hAnsi="仿宋_GB2312" w:eastAsia="仿宋_GB2312" w:cs="仿宋_GB2312"/>
          <w:b w:val="0"/>
          <w:bCs w:val="0"/>
          <w:color w:val="auto"/>
          <w:kern w:val="2"/>
          <w:sz w:val="32"/>
          <w:szCs w:val="32"/>
          <w:highlight w:val="none"/>
          <w:lang w:val="en-US" w:eastAsia="zh-CN" w:bidi="ar-SA"/>
        </w:rPr>
        <w:t>由县工作专班办公室具体负责，完善相关资料并报请中共息烽县委乡村振兴领导小组审定。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八、研究息烽县2000万羽肉鸡产业高质量发展项目审计相关事宜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会议议定：一是</w:t>
      </w:r>
      <w:r>
        <w:rPr>
          <w:rFonts w:hint="eastAsia" w:ascii="仿宋_GB2312" w:hAnsi="仿宋_GB2312" w:eastAsia="仿宋_GB2312" w:cs="仿宋_GB2312"/>
          <w:b w:val="0"/>
          <w:bCs w:val="0"/>
          <w:color w:val="auto"/>
          <w:kern w:val="2"/>
          <w:sz w:val="32"/>
          <w:szCs w:val="32"/>
          <w:highlight w:val="none"/>
          <w:lang w:val="en-US" w:eastAsia="zh-CN" w:bidi="ar-SA"/>
        </w:rPr>
        <w:t>原则同意对息烽县2000万羽肉鸡产业高质量发展项目开展审计；</w:t>
      </w:r>
      <w:r>
        <w:rPr>
          <w:rFonts w:hint="eastAsia" w:ascii="仿宋_GB2312" w:hAnsi="仿宋_GB2312" w:eastAsia="仿宋_GB2312" w:cs="仿宋_GB2312"/>
          <w:b/>
          <w:bCs/>
          <w:color w:val="auto"/>
          <w:kern w:val="2"/>
          <w:sz w:val="32"/>
          <w:szCs w:val="32"/>
          <w:highlight w:val="none"/>
          <w:lang w:val="en-US" w:eastAsia="zh-CN" w:bidi="ar-SA"/>
        </w:rPr>
        <w:t>二是</w:t>
      </w:r>
      <w:r>
        <w:rPr>
          <w:rFonts w:hint="eastAsia" w:ascii="仿宋_GB2312" w:hAnsi="仿宋_GB2312" w:eastAsia="仿宋_GB2312" w:cs="仿宋_GB2312"/>
          <w:b w:val="0"/>
          <w:bCs w:val="0"/>
          <w:color w:val="auto"/>
          <w:kern w:val="2"/>
          <w:sz w:val="32"/>
          <w:szCs w:val="32"/>
          <w:highlight w:val="none"/>
          <w:lang w:val="en-US" w:eastAsia="zh-CN" w:bidi="ar-SA"/>
        </w:rPr>
        <w:t>由畜牧渔业科具体负责，按程序开展审计相关工作；</w:t>
      </w:r>
      <w:r>
        <w:rPr>
          <w:rFonts w:hint="eastAsia" w:ascii="仿宋_GB2312" w:hAnsi="仿宋_GB2312" w:eastAsia="仿宋_GB2312" w:cs="仿宋_GB2312"/>
          <w:b/>
          <w:bCs/>
          <w:color w:val="auto"/>
          <w:kern w:val="2"/>
          <w:sz w:val="32"/>
          <w:szCs w:val="32"/>
          <w:highlight w:val="none"/>
          <w:lang w:val="en-US" w:eastAsia="zh-CN" w:bidi="ar-SA"/>
        </w:rPr>
        <w:t>三是</w:t>
      </w:r>
      <w:r>
        <w:rPr>
          <w:rFonts w:hint="eastAsia" w:ascii="仿宋_GB2312" w:hAnsi="仿宋_GB2312" w:eastAsia="仿宋_GB2312" w:cs="仿宋_GB2312"/>
          <w:b w:val="0"/>
          <w:bCs w:val="0"/>
          <w:color w:val="auto"/>
          <w:kern w:val="2"/>
          <w:sz w:val="32"/>
          <w:szCs w:val="32"/>
          <w:highlight w:val="none"/>
          <w:lang w:val="en-US" w:eastAsia="zh-CN" w:bidi="ar-SA"/>
        </w:rPr>
        <w:t>审计费从局办公经费中列支。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九、研究购买2025年农产品检测试剂耗材相关事宜</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黑体" w:cs="黑体"/>
          <w:sz w:val="32"/>
          <w:szCs w:val="32"/>
        </w:rPr>
      </w:pPr>
      <w:r>
        <w:rPr>
          <w:rFonts w:hint="eastAsia" w:ascii="仿宋_GB2312" w:hAnsi="仿宋_GB2312" w:eastAsia="仿宋_GB2312" w:cs="仿宋_GB2312"/>
          <w:b/>
          <w:bCs/>
          <w:color w:val="auto"/>
          <w:kern w:val="2"/>
          <w:sz w:val="32"/>
          <w:szCs w:val="32"/>
          <w:highlight w:val="none"/>
          <w:lang w:val="en-US" w:eastAsia="zh-CN" w:bidi="ar-SA"/>
        </w:rPr>
        <w:t>会议议定：一是</w:t>
      </w:r>
      <w:r>
        <w:rPr>
          <w:rFonts w:hint="eastAsia" w:ascii="仿宋_GB2312" w:hAnsi="仿宋_GB2312" w:eastAsia="仿宋_GB2312" w:cs="仿宋_GB2312"/>
          <w:b w:val="0"/>
          <w:bCs w:val="0"/>
          <w:color w:val="auto"/>
          <w:kern w:val="2"/>
          <w:sz w:val="32"/>
          <w:szCs w:val="32"/>
          <w:highlight w:val="none"/>
          <w:lang w:val="en-US" w:eastAsia="zh-CN" w:bidi="ar-SA"/>
        </w:rPr>
        <w:t>原则同意购买2025年农产品检测试剂耗材；</w:t>
      </w:r>
      <w:r>
        <w:rPr>
          <w:rFonts w:hint="eastAsia" w:ascii="仿宋_GB2312" w:hAnsi="仿宋_GB2312" w:eastAsia="仿宋_GB2312" w:cs="仿宋_GB2312"/>
          <w:b/>
          <w:bCs/>
          <w:color w:val="auto"/>
          <w:kern w:val="2"/>
          <w:sz w:val="32"/>
          <w:szCs w:val="32"/>
          <w:highlight w:val="none"/>
          <w:lang w:val="en-US" w:eastAsia="zh-CN" w:bidi="ar-SA"/>
        </w:rPr>
        <w:t>二是</w:t>
      </w:r>
      <w:r>
        <w:rPr>
          <w:rFonts w:hint="eastAsia" w:ascii="仿宋_GB2312" w:hAnsi="仿宋_GB2312" w:eastAsia="仿宋_GB2312" w:cs="仿宋_GB2312"/>
          <w:b w:val="0"/>
          <w:bCs w:val="0"/>
          <w:color w:val="auto"/>
          <w:kern w:val="2"/>
          <w:sz w:val="32"/>
          <w:szCs w:val="32"/>
          <w:highlight w:val="none"/>
          <w:lang w:val="en-US" w:eastAsia="zh-CN" w:bidi="ar-SA"/>
        </w:rPr>
        <w:t>由县农产品质量安全检验检测中心具体负责，按程序开展采购工作；</w:t>
      </w:r>
      <w:r>
        <w:rPr>
          <w:rFonts w:hint="eastAsia" w:ascii="仿宋_GB2312" w:hAnsi="仿宋_GB2312" w:eastAsia="仿宋_GB2312" w:cs="仿宋_GB2312"/>
          <w:b/>
          <w:bCs/>
          <w:color w:val="auto"/>
          <w:kern w:val="2"/>
          <w:sz w:val="32"/>
          <w:szCs w:val="32"/>
          <w:highlight w:val="none"/>
          <w:lang w:val="en-US" w:eastAsia="zh-CN" w:bidi="ar-SA"/>
        </w:rPr>
        <w:t>三是</w:t>
      </w:r>
      <w:r>
        <w:rPr>
          <w:rFonts w:hint="eastAsia" w:ascii="仿宋_GB2312" w:hAnsi="仿宋_GB2312" w:eastAsia="仿宋_GB2312" w:cs="仿宋_GB2312"/>
          <w:b w:val="0"/>
          <w:bCs w:val="0"/>
          <w:color w:val="auto"/>
          <w:kern w:val="2"/>
          <w:sz w:val="32"/>
          <w:szCs w:val="32"/>
          <w:highlight w:val="none"/>
          <w:lang w:val="en-US" w:eastAsia="zh-CN" w:bidi="ar-SA"/>
        </w:rPr>
        <w:t>资金从县级配套农产品检测经费及市级农安经费中列支。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rPr>
      </w:pPr>
      <w:r>
        <w:rPr>
          <w:rFonts w:hint="eastAsia" w:ascii="黑体" w:hAnsi="黑体" w:eastAsia="黑体" w:cs="黑体"/>
          <w:sz w:val="32"/>
          <w:szCs w:val="32"/>
        </w:rPr>
        <w:t>出    席：</w:t>
      </w:r>
      <w:r>
        <w:rPr>
          <w:rFonts w:hint="eastAsia" w:ascii="仿宋_GB2312" w:hAnsi="仿宋_GB2312" w:eastAsia="仿宋_GB2312" w:cs="仿宋_GB2312"/>
          <w:sz w:val="32"/>
          <w:szCs w:val="32"/>
        </w:rPr>
        <w:t>许  梅</w:t>
      </w:r>
      <w:r>
        <w:rPr>
          <w:rFonts w:hint="eastAsia" w:ascii="黑体" w:hAnsi="黑体" w:eastAsia="黑体" w:cs="黑体"/>
          <w:sz w:val="32"/>
          <w:szCs w:val="32"/>
        </w:rPr>
        <w:t xml:space="preserve">  </w:t>
      </w:r>
      <w:r>
        <w:rPr>
          <w:rFonts w:hint="eastAsia" w:ascii="仿宋_GB2312" w:hAnsi="仿宋_GB2312" w:eastAsia="仿宋_GB2312" w:cs="仿宋_GB2312"/>
          <w:sz w:val="32"/>
        </w:rPr>
        <w:t>杨廷康  聂  菲  袁仕鸿  杨  拯</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rPr>
        <w:t xml:space="preserve">曾永莉  唐云飞  </w:t>
      </w:r>
      <w:r>
        <w:rPr>
          <w:rFonts w:hint="eastAsia" w:ascii="仿宋_GB2312" w:hAnsi="仿宋_GB2312" w:eastAsia="仿宋_GB2312" w:cs="仿宋_GB2312"/>
          <w:sz w:val="32"/>
          <w:szCs w:val="32"/>
        </w:rPr>
        <w:t>邬福强</w:t>
      </w:r>
      <w:r>
        <w:rPr>
          <w:rFonts w:hint="eastAsia" w:ascii="仿宋_GB2312" w:hAnsi="仿宋_GB2312" w:eastAsia="仿宋_GB2312" w:cs="仿宋_GB2312"/>
          <w:sz w:val="32"/>
          <w:szCs w:val="32"/>
          <w:lang w:val="en-US" w:eastAsia="zh-CN"/>
        </w:rPr>
        <w:t xml:space="preserve">  杨兴云  </w:t>
      </w:r>
      <w:r>
        <w:rPr>
          <w:rFonts w:hint="eastAsia" w:ascii="仿宋_GB2312" w:hAnsi="仿宋_GB2312" w:eastAsia="仿宋_GB2312" w:cs="仿宋_GB2312"/>
          <w:sz w:val="32"/>
        </w:rPr>
        <w:t>韩思权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ascii="仿宋_GB2312" w:hAnsi="仿宋_GB2312" w:eastAsia="仿宋_GB2312" w:cs="仿宋_GB2312"/>
          <w:sz w:val="32"/>
        </w:rPr>
      </w:pPr>
      <w:r>
        <w:rPr>
          <w:rFonts w:hint="eastAsia" w:ascii="黑体" w:hAnsi="黑体" w:eastAsia="黑体" w:cs="黑体"/>
          <w:sz w:val="32"/>
          <w:szCs w:val="32"/>
        </w:rPr>
        <w:t>列    席：</w:t>
      </w:r>
      <w:r>
        <w:rPr>
          <w:rFonts w:hint="eastAsia" w:ascii="仿宋_GB2312" w:hAnsi="仿宋_GB2312" w:eastAsia="仿宋_GB2312" w:cs="仿宋_GB2312"/>
          <w:sz w:val="32"/>
        </w:rPr>
        <w:t xml:space="preserve">袁  标  冉启强  付友刚  周祥秋  </w:t>
      </w:r>
      <w:r>
        <w:rPr>
          <w:rFonts w:hint="eastAsia" w:ascii="仿宋_GB2312" w:hAnsi="仿宋_GB2312" w:eastAsia="仿宋_GB2312" w:cs="仿宋_GB2312"/>
          <w:sz w:val="32"/>
          <w:szCs w:val="32"/>
        </w:rPr>
        <w:t>吴崇文</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rPr>
        <w:t xml:space="preserve">熊  伟 </w:t>
      </w:r>
      <w:r>
        <w:rPr>
          <w:rFonts w:hint="eastAsia" w:ascii="仿宋_GB2312" w:hAnsi="仿宋_GB2312" w:eastAsia="仿宋_GB2312" w:cs="仿宋_GB2312"/>
          <w:sz w:val="32"/>
          <w:szCs w:val="32"/>
        </w:rPr>
        <w:t xml:space="preserve"> 袁  林  尹文书  熊治中</w:t>
      </w:r>
      <w:r>
        <w:rPr>
          <w:rFonts w:hint="eastAsia" w:ascii="仿宋_GB2312" w:hAnsi="仿宋_GB2312" w:eastAsia="仿宋_GB2312" w:cs="仿宋_GB2312"/>
          <w:sz w:val="32"/>
          <w:szCs w:val="32"/>
          <w:lang w:val="en-US" w:eastAsia="zh-CN"/>
        </w:rPr>
        <w:t xml:space="preserve">  张  洋</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王万平  杨秀群  毛利梅  杨秀群</w:t>
      </w:r>
      <w:r>
        <w:rPr>
          <w:rFonts w:hint="eastAsia" w:ascii="仿宋_GB2312" w:hAnsi="仿宋_GB2312" w:eastAsia="仿宋_GB2312" w:cs="仿宋_GB2312"/>
          <w:sz w:val="32"/>
          <w:szCs w:val="32"/>
          <w:lang w:val="en-US" w:eastAsia="zh-CN"/>
        </w:rPr>
        <w:t xml:space="preserve">  邱  山</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方成亮</w:t>
      </w:r>
      <w:r>
        <w:rPr>
          <w:rFonts w:hint="eastAsia" w:ascii="仿宋_GB2312" w:hAnsi="仿宋_GB2312" w:eastAsia="仿宋_GB2312" w:cs="仿宋_GB2312"/>
          <w:sz w:val="32"/>
          <w:szCs w:val="32"/>
        </w:rPr>
        <w:t xml:space="preserve">  王  伟  张  盼  常中艳  何俊莎</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李启斌  常中艳  </w:t>
      </w:r>
      <w:r>
        <w:rPr>
          <w:rFonts w:hint="eastAsia" w:ascii="仿宋_GB2312" w:hAnsi="仿宋_GB2312" w:eastAsia="仿宋_GB2312" w:cs="仿宋_GB2312"/>
          <w:sz w:val="32"/>
          <w:szCs w:val="32"/>
          <w:lang w:eastAsia="zh-CN"/>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梅</w:t>
      </w:r>
      <w:r>
        <w:rPr>
          <w:rFonts w:hint="eastAsia" w:ascii="仿宋_GB2312" w:hAnsi="仿宋_GB2312" w:eastAsia="仿宋_GB2312" w:cs="仿宋_GB2312"/>
          <w:sz w:val="32"/>
          <w:szCs w:val="32"/>
          <w:lang w:val="en-US" w:eastAsia="zh-CN"/>
        </w:rPr>
        <w:t xml:space="preserve">  刘文涛  高  健</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杨如刚</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刘云龙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记    录：</w:t>
      </w:r>
      <w:r>
        <w:rPr>
          <w:rFonts w:hint="eastAsia" w:ascii="仿宋_GB2312" w:hAnsi="仿宋_GB2312" w:eastAsia="仿宋_GB2312" w:cs="仿宋_GB2312"/>
          <w:sz w:val="32"/>
          <w:szCs w:val="32"/>
        </w:rPr>
        <w:t>陈  沙</w:t>
      </w:r>
    </w:p>
    <w:p>
      <w:pPr>
        <w:pStyle w:val="2"/>
        <w:rPr>
          <w:rFonts w:hint="default" w:eastAsia="宋体"/>
          <w:lang w:val="en-US" w:eastAsia="zh-CN"/>
        </w:rPr>
      </w:pPr>
      <w:r>
        <w:rPr>
          <w:rFonts w:hint="eastAsia"/>
          <w:lang w:val="en-US" w:eastAsia="zh-CN"/>
        </w:rPr>
        <w:t xml:space="preserve">  </w:t>
      </w:r>
    </w:p>
    <w:p>
      <w:pPr>
        <w:pStyle w:val="2"/>
        <w:rPr>
          <w:rFonts w:hint="default"/>
          <w:lang w:val="en-US" w:eastAsia="zh-CN"/>
        </w:rPr>
      </w:pPr>
    </w:p>
    <w:p>
      <w:pPr>
        <w:spacing w:line="520" w:lineRule="exact"/>
        <w:textAlignment w:val="baseline"/>
        <w:rPr>
          <w:rFonts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19685</wp:posOffset>
                </wp:positionV>
                <wp:extent cx="5667375" cy="0"/>
                <wp:effectExtent l="0" t="5080" r="0" b="4445"/>
                <wp:wrapNone/>
                <wp:docPr id="1026" name="直接连接符 1026"/>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pt;margin-top:1.55pt;height:0pt;width:446.25pt;z-index:251660288;mso-width-relative:page;mso-height-relative:page;" filled="f" stroked="t" coordsize="21600,21600" o:gfxdata="UEsDBAoAAAAAAIdO4kAAAAAAAAAAAAAAAAAEAAAAZHJzL1BLAwQUAAAACACHTuJAkbcyqtIAAAAE&#10;AQAADwAAAGRycy9kb3ducmV2LnhtbE2PzU7DMBCE70i8g7VIXCpqJxWohGx6AHLjQgviuo2XJCJe&#10;p7H7A0+P4QLH0YxmvilXJzeoA0+h94KQzQ0olsbbXlqEl019tQQVIomlwQsjfHKAVXV+VlJh/VGe&#10;+bCOrUolEgpC6GIcC61D07GjMPcjS/Le/eQoJjm12k50TOVu0LkxN9pRL2mho5HvO24+1nuHEOpX&#10;3tVfs2Zm3hat53z38PRIiJcXmbkDFfkU/8Lwg5/QoUpMW78XG9SAkI5EhEUGKpnL2/wa1PZX66rU&#10;/+Grb1BLAwQUAAAACACHTuJApaIKWfkBAAD2AwAADgAAAGRycy9lMm9Eb2MueG1srVO9jhMxEO6R&#10;eAfLPdlcUHKwyuaKC0eDIBLwABPbm7XkP3mcbPISvAASHVSU9LzNHY/B2JsLx9GkYAvv2DPzzXyf&#10;x/OrvTVspyJq7xp+MRpzppzwUrtNwz9+uHn2gjNM4CQY71TDDwr51eLpk3kfajXxnTdSRUYgDus+&#10;NLxLKdRVhaJTFnDkg3LkbH20kGgbN5WM0BO6NdVkPJ5VvY8yRC8UIp0uByc/IsZzAH3baqGWXmyt&#10;cmlAjcpAIkrY6YB8UbptWyXSu7ZFlZhpODFNZaUiZK/zWi3mUG8ihE6LYwtwTguPOFnQjoqeoJaQ&#10;gG2j/gfKahE9+jaNhLfVQKQoQiwuxo+0ed9BUIULSY3hJDr+P1jxdreKTEuahPFkxpkDS3d+9/nH&#10;7aevv35+ofXu+zdWfCRVH7CmjGu3iscdhlXMvPdttPlPjNi+yHs4yav2iQk6nM5ml88vp5yJe1/1&#10;JzFETK+VtywbDTfaZeZQw+4NJipGofch+dg41jf85XSS4YDGsKXrJ9MGooJuU3LRGy1vtDE5A+Nm&#10;fW0i20EehfLl2yfcv8JykSVgN8QV1zAk0W+dpASoOwXylZMsHQJp5eiV8NyMVZIzo+hRZatEJtDm&#10;nEhqwrgMrcrIHhlntQd9s7X28lBkr/KOxqH0fhzdPG8P92Q/fK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G3MqrSAAAABAEAAA8AAAAAAAAAAQAgAAAAIgAAAGRycy9kb3ducmV2LnhtbFBLAQIU&#10;ABQAAAAIAIdO4kClogpZ+QEAAPYDAAAOAAAAAAAAAAEAIAAAACEBAABkcnMvZTJvRG9jLnhtbFBL&#10;BQYAAAAABgAGAFkBAACMBQAAAAA=&#10;">
                <v:fill on="f" focussize="0,0"/>
                <v:stroke color="#000000" joinstyle="round"/>
                <v:imagedata o:title=""/>
                <o:lock v:ext="edit" aspectratio="f"/>
              </v:line>
            </w:pict>
          </mc:Fallback>
        </mc:AlternateContent>
      </w:r>
      <w:r>
        <w:rPr>
          <w:rFonts w:hint="eastAsia" w:ascii="仿宋_GB2312" w:eastAsia="仿宋_GB2312"/>
          <w:sz w:val="28"/>
          <w:szCs w:val="28"/>
        </w:rPr>
        <w:t xml:space="preserve">  息烽县农业农村局办公室            </w:t>
      </w:r>
      <w:r>
        <w:rPr>
          <w:rFonts w:hint="eastAsia" w:ascii="仿宋_GB2312" w:eastAsia="仿宋_GB2312"/>
          <w:spacing w:val="-6"/>
          <w:sz w:val="28"/>
          <w:szCs w:val="28"/>
        </w:rPr>
        <w:t xml:space="preserve">    </w:t>
      </w:r>
      <w:r>
        <w:rPr>
          <w:rFonts w:hint="eastAsia" w:ascii="仿宋_GB2312" w:eastAsia="仿宋_GB2312"/>
          <w:sz w:val="28"/>
          <w:szCs w:val="28"/>
        </w:rPr>
        <w:t xml:space="preserve">  2024年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27</w:t>
      </w:r>
      <w:r>
        <w:rPr>
          <w:rFonts w:hint="eastAsia" w:ascii="仿宋_GB2312" w:eastAsia="仿宋_GB2312"/>
          <w:sz w:val="28"/>
          <w:szCs w:val="28"/>
        </w:rPr>
        <w:t xml:space="preserve">日印发  </w:t>
      </w:r>
    </w:p>
    <w:p>
      <w:pPr>
        <w:spacing w:line="520" w:lineRule="exact"/>
        <w:ind w:left="153"/>
        <w:jc w:val="center"/>
        <w:textAlignment w:val="baseline"/>
      </w:pP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31115</wp:posOffset>
                </wp:positionV>
                <wp:extent cx="5667375" cy="0"/>
                <wp:effectExtent l="0" t="5080" r="0" b="4445"/>
                <wp:wrapNone/>
                <wp:docPr id="1027" name="直接连接符 1027"/>
                <wp:cNvGraphicFramePr/>
                <a:graphic xmlns:a="http://schemas.openxmlformats.org/drawingml/2006/main">
                  <a:graphicData uri="http://schemas.microsoft.com/office/word/2010/wordprocessingShape">
                    <wps:wsp>
                      <wps:cNvCnPr/>
                      <wps:spPr>
                        <a:xfrm flipV="1">
                          <a:off x="0" y="0"/>
                          <a:ext cx="5667375" cy="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flip:y;margin-left:0pt;margin-top:2.45pt;height:0pt;width:446.25pt;z-index:251661312;mso-width-relative:page;mso-height-relative:page;" filled="f" stroked="t" coordsize="21600,21600" o:gfxdata="UEsDBAoAAAAAAIdO4kAAAAAAAAAAAAAAAAAEAAAAZHJzL1BLAwQUAAAACACHTuJAA8h+CtMAAAAE&#10;AQAADwAAAGRycy9kb3ducmV2LnhtbE2PzU7DMBCE70i8g7VI3Kjd8KMmzaZCCLggIbWEnp14SSLs&#10;dRS7aXl7DBc4jmY08025OTkrZprC4BlhuVAgiFtvBu4Q6renqxWIEDUbbT0TwhcF2FTnZ6UujD/y&#10;luZd7EQq4VBohD7GsZAytD05HRZ+JE7eh5+cjklOnTSTPqZyZ2Wm1J10euC00OuRHnpqP3cHh3C/&#10;f3m8fp0b563Ju/rduFo9Z4iXF0u1BhHpFP/C8IOf0KFKTI0/sAnCIqQjEeEmB5HMVZ7dgmh+taxK&#10;+R+++gZQSwMEFAAAAAgAh07iQD5dQDMBAgAAAAQAAA4AAABkcnMvZTJvRG9jLnhtbK1TvY4TMRDu&#10;kXgHyz3ZXFASWGVzxYWjQXASP/3E9mYt+U8eJ5u8BC+ARAcVJf29DcdjMPbmouNoUrCFNeMZf57v&#10;28+Ly701bKciau8afjEac6ac8FK7TcM/frh+9oIzTOAkGO9Uww8K+eXy6ZNFH2o18Z03UkVGIA7r&#10;PjS8SynUVYWiUxZw5INyVGx9tJAojZtKRugJ3ZpqMh7Pqt5HGaIXCpF2V0ORHxHjOYC+bbVQKy+2&#10;Vrk0oEZlIBEl7HRAvizTtq0S6V3bokrMNJyYprLSJRSv81otF1BvIoROi+MIcM4IjzhZ0I4uPUGt&#10;IAHbRv0PlNUievRtGglvq4FIUYRYXIwfafO+g6AKF5Iaw0l0/H+w4u3uJjItyQnjyZwzB5b++d2X&#10;n78+f/t9+5XWux/fWamRVH3Amk5cuZt4zDDcxMx730bLWqPDJ0IqShA3ti9CH05Cq31igjans9n8&#10;+XzKmbivVQNEhgoR02vlLctBw412WQOoYfcGE11Lrfcteds41jf85XSS4YAM2ZIRKLSBSKHblLPo&#10;jZbX2ph8AuNmfWUi20E2RfmyDwj3r7Z8yQqwG/pKabBL9Fsn6QDUnQL5ykmWDoFUc/ReeB7GKsmZ&#10;UfS8clQ6E2hzTicNYVyGVsW8R8ZZ90HpHK29PJQfUOWMjFFmP5o4O+9hTvHDh7v8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PIfgrTAAAABAEAAA8AAAAAAAAAAQAgAAAAIgAAAGRycy9kb3ducmV2&#10;LnhtbFBLAQIUABQAAAAIAIdO4kA+XUAzAQIAAAAEAAAOAAAAAAAAAAEAIAAAACIBAABkcnMvZTJv&#10;RG9jLnhtbFBLBQYAAAAABgAGAFkBAACVBQAAAAA=&#10;">
                <v:fill on="f" focussize="0,0"/>
                <v:stroke color="#000000" joinstyle="round"/>
                <v:imagedata o:title=""/>
                <o:lock v:ext="edit" aspectratio="f"/>
              </v:line>
            </w:pict>
          </mc:Fallback>
        </mc:AlternateContent>
      </w:r>
      <w:r>
        <w:rPr>
          <w:rFonts w:hint="eastAsia"/>
        </w:rPr>
        <w:t xml:space="preserve">                                                </w:t>
      </w:r>
      <w:r>
        <w:rPr>
          <w:rFonts w:hint="eastAsia"/>
          <w:sz w:val="20"/>
          <w:szCs w:val="22"/>
        </w:rPr>
        <w:t xml:space="preserve">    </w:t>
      </w:r>
      <w:r>
        <w:rPr>
          <w:rFonts w:hint="eastAsia"/>
        </w:rPr>
        <w:t xml:space="preserve">       </w:t>
      </w:r>
      <w:r>
        <w:rPr>
          <w:rFonts w:hint="eastAsia" w:ascii="仿宋_GB2312" w:eastAsia="仿宋_GB2312"/>
          <w:sz w:val="28"/>
          <w:szCs w:val="28"/>
        </w:rPr>
        <w:t>共印30份</w:t>
      </w:r>
    </w:p>
    <w:sectPr>
      <w:footerReference r:id="rId3" w:type="default"/>
      <w:pgSz w:w="11906" w:h="16838"/>
      <w:pgMar w:top="2098" w:right="1644" w:bottom="1984" w:left="1587" w:header="851" w:footer="1559"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210" w:leftChars="100" w:right="210" w:right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ind w:left="210" w:leftChars="100" w:right="210" w:right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iZmQzZjE2MjlhMmYyMTI2MTAxZmMzZmI2MDllMTQifQ=="/>
  </w:docVars>
  <w:rsids>
    <w:rsidRoot w:val="003E6505"/>
    <w:rsid w:val="000122B9"/>
    <w:rsid w:val="000247CA"/>
    <w:rsid w:val="00030D75"/>
    <w:rsid w:val="00037FD8"/>
    <w:rsid w:val="002D33FC"/>
    <w:rsid w:val="002F6546"/>
    <w:rsid w:val="00360E24"/>
    <w:rsid w:val="003E6505"/>
    <w:rsid w:val="004153BF"/>
    <w:rsid w:val="00524202"/>
    <w:rsid w:val="00844285"/>
    <w:rsid w:val="00C23101"/>
    <w:rsid w:val="00FC747A"/>
    <w:rsid w:val="00FE0155"/>
    <w:rsid w:val="010827C0"/>
    <w:rsid w:val="016814B1"/>
    <w:rsid w:val="01A86E6E"/>
    <w:rsid w:val="01E50547"/>
    <w:rsid w:val="02570034"/>
    <w:rsid w:val="02E132C9"/>
    <w:rsid w:val="0332621A"/>
    <w:rsid w:val="0374238F"/>
    <w:rsid w:val="039E0E5A"/>
    <w:rsid w:val="03E51216"/>
    <w:rsid w:val="05495180"/>
    <w:rsid w:val="05DA72F8"/>
    <w:rsid w:val="063D0386"/>
    <w:rsid w:val="0687465F"/>
    <w:rsid w:val="06A634B3"/>
    <w:rsid w:val="07905B50"/>
    <w:rsid w:val="07947F51"/>
    <w:rsid w:val="08E04023"/>
    <w:rsid w:val="096B5D9B"/>
    <w:rsid w:val="09A31262"/>
    <w:rsid w:val="0AAD010A"/>
    <w:rsid w:val="0B161915"/>
    <w:rsid w:val="0C253AD2"/>
    <w:rsid w:val="0C78625C"/>
    <w:rsid w:val="0C871BE8"/>
    <w:rsid w:val="0D7F205C"/>
    <w:rsid w:val="0D9F625A"/>
    <w:rsid w:val="116F1260"/>
    <w:rsid w:val="12810624"/>
    <w:rsid w:val="14F96B98"/>
    <w:rsid w:val="16B55D92"/>
    <w:rsid w:val="175B635E"/>
    <w:rsid w:val="17A114E1"/>
    <w:rsid w:val="18055854"/>
    <w:rsid w:val="19660A57"/>
    <w:rsid w:val="1A6B5E42"/>
    <w:rsid w:val="1AF56B46"/>
    <w:rsid w:val="1C5A438A"/>
    <w:rsid w:val="1C6F09DF"/>
    <w:rsid w:val="1CB6429A"/>
    <w:rsid w:val="1CD35DB6"/>
    <w:rsid w:val="1D246657"/>
    <w:rsid w:val="1D8D5FFF"/>
    <w:rsid w:val="1DCC2DA3"/>
    <w:rsid w:val="1E07191B"/>
    <w:rsid w:val="1E38692E"/>
    <w:rsid w:val="1E3F7DAA"/>
    <w:rsid w:val="1E800FE2"/>
    <w:rsid w:val="1EAE28D8"/>
    <w:rsid w:val="206C37F8"/>
    <w:rsid w:val="213276BA"/>
    <w:rsid w:val="21854DAD"/>
    <w:rsid w:val="220D1A6D"/>
    <w:rsid w:val="223A5414"/>
    <w:rsid w:val="23207F94"/>
    <w:rsid w:val="24282E0E"/>
    <w:rsid w:val="25911F9F"/>
    <w:rsid w:val="25B4606C"/>
    <w:rsid w:val="25F3100D"/>
    <w:rsid w:val="26075A14"/>
    <w:rsid w:val="262E46B0"/>
    <w:rsid w:val="26C74BFF"/>
    <w:rsid w:val="270867CA"/>
    <w:rsid w:val="27211F66"/>
    <w:rsid w:val="2754453E"/>
    <w:rsid w:val="275D34C2"/>
    <w:rsid w:val="28F53A79"/>
    <w:rsid w:val="292C1125"/>
    <w:rsid w:val="298F4A57"/>
    <w:rsid w:val="29AF7611"/>
    <w:rsid w:val="29B9238D"/>
    <w:rsid w:val="29D411CA"/>
    <w:rsid w:val="2AAB4AF0"/>
    <w:rsid w:val="2B053749"/>
    <w:rsid w:val="2B7A3087"/>
    <w:rsid w:val="2B803C65"/>
    <w:rsid w:val="2BD80E5D"/>
    <w:rsid w:val="2CC33B7A"/>
    <w:rsid w:val="2D2013CF"/>
    <w:rsid w:val="2D351902"/>
    <w:rsid w:val="2D4349FC"/>
    <w:rsid w:val="2E5868F6"/>
    <w:rsid w:val="2EE56DFD"/>
    <w:rsid w:val="2EE63891"/>
    <w:rsid w:val="2F8512FC"/>
    <w:rsid w:val="31C176F7"/>
    <w:rsid w:val="31CE0346"/>
    <w:rsid w:val="3202689B"/>
    <w:rsid w:val="32B048E2"/>
    <w:rsid w:val="32E06A23"/>
    <w:rsid w:val="336315EB"/>
    <w:rsid w:val="34015884"/>
    <w:rsid w:val="350B45E7"/>
    <w:rsid w:val="359F564E"/>
    <w:rsid w:val="37BF03D2"/>
    <w:rsid w:val="37CF4187"/>
    <w:rsid w:val="383F6BFA"/>
    <w:rsid w:val="389749D2"/>
    <w:rsid w:val="38BF2C92"/>
    <w:rsid w:val="391E253B"/>
    <w:rsid w:val="39261AAE"/>
    <w:rsid w:val="39A11682"/>
    <w:rsid w:val="3AA53060"/>
    <w:rsid w:val="3B880C05"/>
    <w:rsid w:val="3C2A735B"/>
    <w:rsid w:val="3C502B22"/>
    <w:rsid w:val="3CD03F95"/>
    <w:rsid w:val="3D650C06"/>
    <w:rsid w:val="3D94095C"/>
    <w:rsid w:val="3F030C42"/>
    <w:rsid w:val="3F514D57"/>
    <w:rsid w:val="3F5B6763"/>
    <w:rsid w:val="40063FE8"/>
    <w:rsid w:val="402356C6"/>
    <w:rsid w:val="41546D80"/>
    <w:rsid w:val="41720FB5"/>
    <w:rsid w:val="41933001"/>
    <w:rsid w:val="43095949"/>
    <w:rsid w:val="43F96C2D"/>
    <w:rsid w:val="4458062F"/>
    <w:rsid w:val="44CC34A7"/>
    <w:rsid w:val="4503536F"/>
    <w:rsid w:val="45A04342"/>
    <w:rsid w:val="45C06A22"/>
    <w:rsid w:val="46791997"/>
    <w:rsid w:val="47B70069"/>
    <w:rsid w:val="483762D2"/>
    <w:rsid w:val="485824EC"/>
    <w:rsid w:val="48ED4B62"/>
    <w:rsid w:val="49233C9A"/>
    <w:rsid w:val="4A2D1F82"/>
    <w:rsid w:val="4A717A84"/>
    <w:rsid w:val="4A8657FA"/>
    <w:rsid w:val="4ADE5F8F"/>
    <w:rsid w:val="4CCC1846"/>
    <w:rsid w:val="4CCE2312"/>
    <w:rsid w:val="4CE3724C"/>
    <w:rsid w:val="4D7E0C14"/>
    <w:rsid w:val="4DB75459"/>
    <w:rsid w:val="4E144985"/>
    <w:rsid w:val="4E8E6A5F"/>
    <w:rsid w:val="4EBA4579"/>
    <w:rsid w:val="4F7E494F"/>
    <w:rsid w:val="4FA7713E"/>
    <w:rsid w:val="4FDC241B"/>
    <w:rsid w:val="508F1B83"/>
    <w:rsid w:val="516319A6"/>
    <w:rsid w:val="51796E1E"/>
    <w:rsid w:val="518242EA"/>
    <w:rsid w:val="51AC49CC"/>
    <w:rsid w:val="52412A09"/>
    <w:rsid w:val="52521D5A"/>
    <w:rsid w:val="52A5743C"/>
    <w:rsid w:val="537137C2"/>
    <w:rsid w:val="557D4F5B"/>
    <w:rsid w:val="578E5DC3"/>
    <w:rsid w:val="57A4136E"/>
    <w:rsid w:val="57D927CE"/>
    <w:rsid w:val="57E229FE"/>
    <w:rsid w:val="58576A7B"/>
    <w:rsid w:val="58FA109A"/>
    <w:rsid w:val="59C41E53"/>
    <w:rsid w:val="5A587B93"/>
    <w:rsid w:val="5ADB75B9"/>
    <w:rsid w:val="5B4E1375"/>
    <w:rsid w:val="5BF705DC"/>
    <w:rsid w:val="5BFD0480"/>
    <w:rsid w:val="5C1D44E7"/>
    <w:rsid w:val="5C4C5E38"/>
    <w:rsid w:val="5C9D25C9"/>
    <w:rsid w:val="5CB409EA"/>
    <w:rsid w:val="5D611A8C"/>
    <w:rsid w:val="5D861C18"/>
    <w:rsid w:val="5E387BAE"/>
    <w:rsid w:val="5E69304B"/>
    <w:rsid w:val="5F32513A"/>
    <w:rsid w:val="5FA024CF"/>
    <w:rsid w:val="5FB55714"/>
    <w:rsid w:val="5FDE39B3"/>
    <w:rsid w:val="600530EE"/>
    <w:rsid w:val="60806031"/>
    <w:rsid w:val="609B59DA"/>
    <w:rsid w:val="609F200A"/>
    <w:rsid w:val="6188315C"/>
    <w:rsid w:val="61B65A79"/>
    <w:rsid w:val="62C921A7"/>
    <w:rsid w:val="62CE3A4D"/>
    <w:rsid w:val="62F728DD"/>
    <w:rsid w:val="63367C3C"/>
    <w:rsid w:val="63495F7E"/>
    <w:rsid w:val="634D3817"/>
    <w:rsid w:val="64D836A1"/>
    <w:rsid w:val="656E7B61"/>
    <w:rsid w:val="66066A46"/>
    <w:rsid w:val="66210599"/>
    <w:rsid w:val="66B607DA"/>
    <w:rsid w:val="678171C5"/>
    <w:rsid w:val="6790177A"/>
    <w:rsid w:val="67A23AF2"/>
    <w:rsid w:val="67EA2B46"/>
    <w:rsid w:val="68196F2D"/>
    <w:rsid w:val="68B24257"/>
    <w:rsid w:val="68C16442"/>
    <w:rsid w:val="694214DA"/>
    <w:rsid w:val="695415A4"/>
    <w:rsid w:val="69605A13"/>
    <w:rsid w:val="69A17433"/>
    <w:rsid w:val="6A98125C"/>
    <w:rsid w:val="6AAC6F7D"/>
    <w:rsid w:val="6AB64FD7"/>
    <w:rsid w:val="6B406FDF"/>
    <w:rsid w:val="6B5B4DAC"/>
    <w:rsid w:val="6C582C4E"/>
    <w:rsid w:val="6C692E30"/>
    <w:rsid w:val="6C841A18"/>
    <w:rsid w:val="6CDB0C26"/>
    <w:rsid w:val="6CF70611"/>
    <w:rsid w:val="6D1F7993"/>
    <w:rsid w:val="6D6A3C63"/>
    <w:rsid w:val="6D8F7B3D"/>
    <w:rsid w:val="6D9055D0"/>
    <w:rsid w:val="6DFE0E8E"/>
    <w:rsid w:val="6E0137A0"/>
    <w:rsid w:val="6E134327"/>
    <w:rsid w:val="6F71097A"/>
    <w:rsid w:val="70297CA9"/>
    <w:rsid w:val="70634094"/>
    <w:rsid w:val="70833820"/>
    <w:rsid w:val="70D72A5F"/>
    <w:rsid w:val="71303A3D"/>
    <w:rsid w:val="71D40471"/>
    <w:rsid w:val="720A061B"/>
    <w:rsid w:val="72DD5F01"/>
    <w:rsid w:val="734B0FCB"/>
    <w:rsid w:val="73603F9C"/>
    <w:rsid w:val="73952FB8"/>
    <w:rsid w:val="73B570AE"/>
    <w:rsid w:val="73D47729"/>
    <w:rsid w:val="74B37EBF"/>
    <w:rsid w:val="7521338B"/>
    <w:rsid w:val="75227DDD"/>
    <w:rsid w:val="752E48B5"/>
    <w:rsid w:val="754601B3"/>
    <w:rsid w:val="75725B7B"/>
    <w:rsid w:val="759B5EEF"/>
    <w:rsid w:val="76A85022"/>
    <w:rsid w:val="76D46862"/>
    <w:rsid w:val="76DE4890"/>
    <w:rsid w:val="773C564E"/>
    <w:rsid w:val="788E7D17"/>
    <w:rsid w:val="789706D7"/>
    <w:rsid w:val="78A540EB"/>
    <w:rsid w:val="78C70171"/>
    <w:rsid w:val="795062EB"/>
    <w:rsid w:val="798529E3"/>
    <w:rsid w:val="79A42A88"/>
    <w:rsid w:val="7A1D73D0"/>
    <w:rsid w:val="7A3251AA"/>
    <w:rsid w:val="7A385094"/>
    <w:rsid w:val="7B7F441F"/>
    <w:rsid w:val="7B8038AB"/>
    <w:rsid w:val="7B9E173C"/>
    <w:rsid w:val="7C081514"/>
    <w:rsid w:val="7C2B0102"/>
    <w:rsid w:val="7CD452C4"/>
    <w:rsid w:val="7D183010"/>
    <w:rsid w:val="7D3048AA"/>
    <w:rsid w:val="7D817FF3"/>
    <w:rsid w:val="7DD34C62"/>
    <w:rsid w:val="7E0017BA"/>
    <w:rsid w:val="7EB65437"/>
    <w:rsid w:val="7F9E6C3D"/>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20"/>
    <w:qFormat/>
    <w:uiPriority w:val="9"/>
    <w:pPr>
      <w:spacing w:before="100" w:beforeAutospacing="1" w:after="100" w:afterAutospacing="1"/>
      <w:jc w:val="left"/>
      <w:outlineLvl w:val="3"/>
    </w:pPr>
    <w:rPr>
      <w:rFonts w:hint="eastAsia" w:ascii="宋体" w:hAnsi="宋体" w:cs="宋体"/>
      <w:b/>
      <w:kern w:val="0"/>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index 9"/>
    <w:basedOn w:val="1"/>
    <w:next w:val="1"/>
    <w:qFormat/>
    <w:uiPriority w:val="0"/>
    <w:pPr>
      <w:ind w:left="3360"/>
    </w:pPr>
  </w:style>
  <w:style w:type="paragraph" w:styleId="7">
    <w:name w:val="Normal (Web)"/>
    <w:basedOn w:val="1"/>
    <w:next w:val="8"/>
    <w:qFormat/>
    <w:uiPriority w:val="0"/>
    <w:pPr>
      <w:widowControl/>
      <w:spacing w:before="100" w:beforeAutospacing="1" w:after="100" w:afterAutospacing="1"/>
      <w:jc w:val="left"/>
    </w:pPr>
    <w:rPr>
      <w:rFonts w:ascii="宋体" w:hAnsi="宋体" w:cs="宋体"/>
      <w:kern w:val="0"/>
      <w:sz w:val="24"/>
    </w:rPr>
  </w:style>
  <w:style w:type="paragraph" w:customStyle="1" w:styleId="8">
    <w:name w:val="Char Char1 Char"/>
    <w:basedOn w:val="1"/>
    <w:qFormat/>
    <w:uiPriority w:val="0"/>
    <w:pPr>
      <w:widowControl/>
      <w:spacing w:after="160" w:line="240" w:lineRule="exact"/>
      <w:jc w:val="left"/>
    </w:pPr>
    <w:rPr>
      <w:rFonts w:eastAsia="仿宋_GB2312"/>
      <w:sz w:val="31"/>
      <w:szCs w:val="31"/>
    </w:rPr>
  </w:style>
  <w:style w:type="paragraph" w:styleId="9">
    <w:name w:val="Title"/>
    <w:basedOn w:val="1"/>
    <w:next w:val="1"/>
    <w:qFormat/>
    <w:uiPriority w:val="10"/>
    <w:pPr>
      <w:spacing w:before="240" w:after="60"/>
      <w:jc w:val="center"/>
      <w:outlineLvl w:val="0"/>
    </w:pPr>
    <w:rPr>
      <w:rFonts w:ascii="Cambria" w:hAnsi="Cambria"/>
      <w:b/>
      <w:bCs/>
      <w:sz w:val="32"/>
      <w:szCs w:val="32"/>
    </w:rPr>
  </w:style>
  <w:style w:type="paragraph" w:styleId="10">
    <w:name w:val="Body Text First Indent"/>
    <w:basedOn w:val="3"/>
    <w:qFormat/>
    <w:uiPriority w:val="99"/>
    <w:pPr>
      <w:ind w:firstLine="200" w:firstLineChars="200"/>
    </w:pPr>
  </w:style>
  <w:style w:type="paragraph" w:customStyle="1" w:styleId="13">
    <w:name w:val="正文-公1"/>
    <w:basedOn w:val="14"/>
    <w:next w:val="7"/>
    <w:qFormat/>
    <w:uiPriority w:val="0"/>
    <w:pPr>
      <w:ind w:firstLine="200" w:firstLineChars="200"/>
    </w:pPr>
    <w:rPr>
      <w:color w:val="000000"/>
    </w:rPr>
  </w:style>
  <w:style w:type="paragraph" w:customStyle="1" w:styleId="14">
    <w:name w:val="正文 New New New"/>
    <w:next w:val="13"/>
    <w:qFormat/>
    <w:uiPriority w:val="0"/>
    <w:pPr>
      <w:widowControl w:val="0"/>
      <w:jc w:val="both"/>
    </w:pPr>
    <w:rPr>
      <w:rFonts w:ascii="Calibri" w:hAnsi="Calibri" w:eastAsia="仿宋_GB2312" w:cs="黑体"/>
      <w:kern w:val="2"/>
      <w:sz w:val="21"/>
      <w:szCs w:val="24"/>
      <w:lang w:val="en-US" w:eastAsia="zh-CN" w:bidi="ar-SA"/>
    </w:rPr>
  </w:style>
  <w:style w:type="paragraph" w:customStyle="1" w:styleId="15">
    <w:name w:val="正文1"/>
    <w:next w:val="13"/>
    <w:qFormat/>
    <w:uiPriority w:val="0"/>
    <w:pPr>
      <w:jc w:val="both"/>
    </w:pPr>
    <w:rPr>
      <w:rFonts w:ascii="Calibri" w:hAnsi="Calibri" w:eastAsia="宋体" w:cs="黑体"/>
      <w:sz w:val="21"/>
      <w:szCs w:val="22"/>
      <w:lang w:val="en-US" w:eastAsia="zh-CN" w:bidi="ar-SA"/>
    </w:rPr>
  </w:style>
  <w:style w:type="paragraph" w:customStyle="1" w:styleId="16">
    <w:name w:val="Body Text First Indent 21"/>
    <w:basedOn w:val="17"/>
    <w:qFormat/>
    <w:uiPriority w:val="0"/>
    <w:pPr>
      <w:spacing w:before="100" w:beforeAutospacing="1"/>
      <w:ind w:firstLine="200" w:firstLineChars="200"/>
    </w:pPr>
    <w:rPr>
      <w:rFonts w:eastAsia="宋体" w:cs="仿宋_GB2312"/>
    </w:rPr>
  </w:style>
  <w:style w:type="paragraph" w:customStyle="1" w:styleId="17">
    <w:name w:val="Body Text Indent1"/>
    <w:basedOn w:val="1"/>
    <w:qFormat/>
    <w:uiPriority w:val="0"/>
    <w:pPr>
      <w:ind w:firstLine="195" w:firstLineChars="195"/>
    </w:pPr>
    <w:rPr>
      <w:rFonts w:ascii="Calibri" w:hAnsi="Calibri" w:eastAsia="仿宋_GB2312"/>
      <w:sz w:val="32"/>
      <w:szCs w:val="32"/>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Calibri" w:hAnsi="Calibri" w:eastAsia="宋体" w:cs="Times New Roman"/>
      <w:kern w:val="2"/>
      <w:sz w:val="21"/>
      <w:lang w:val="en-US" w:eastAsia="zh-CN" w:bidi="ar-SA"/>
    </w:rPr>
  </w:style>
  <w:style w:type="character" w:customStyle="1" w:styleId="19">
    <w:name w:val="NormalCharacter"/>
    <w:semiHidden/>
    <w:qFormat/>
    <w:uiPriority w:val="0"/>
  </w:style>
  <w:style w:type="character" w:customStyle="1" w:styleId="20">
    <w:name w:val="标题 4 字符"/>
    <w:basedOn w:val="12"/>
    <w:link w:val="2"/>
    <w:qFormat/>
    <w:uiPriority w:val="9"/>
    <w:rPr>
      <w:rFonts w:ascii="宋体" w:hAnsi="宋体" w:cs="宋体"/>
      <w:b/>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1456</Words>
  <Characters>1548</Characters>
  <Lines>7</Lines>
  <Paragraphs>2</Paragraphs>
  <TotalTime>0</TotalTime>
  <ScaleCrop>false</ScaleCrop>
  <LinksUpToDate>false</LinksUpToDate>
  <CharactersWithSpaces>1727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2020-07-30T15:55:00Z</dcterms:created>
  <dc:creator>高健</dc:creator>
  <cp:lastModifiedBy>Administrator</cp:lastModifiedBy>
  <cp:lastPrinted>2024-12-11T03:06:00Z</cp:lastPrinted>
  <dcterms:modified xsi:type="dcterms:W3CDTF">2025-02-09T13:29:09Z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C66F4607BB5A440DBA4B690D1B047A7A_13</vt:lpwstr>
  </property>
</Properties>
</file>