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color w:val="auto"/>
          <w:lang w:val="en-US" w:eastAsia="zh-CN"/>
        </w:rPr>
      </w:pPr>
      <w:r>
        <w:rPr>
          <w:rFonts w:hint="eastAsia" w:ascii="黑体" w:hAnsi="黑体" w:eastAsia="黑体" w:cs="黑体"/>
          <w:color w:val="auto"/>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工业企业流动资金贷款贴息和鼓励</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企业达产增效奖励申报指南</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宋体"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根据</w:t>
      </w:r>
      <w:r>
        <w:rPr>
          <w:rFonts w:hint="eastAsia" w:ascii="仿宋_GB2312" w:hAnsi="仿宋_GB2312" w:eastAsia="仿宋_GB2312" w:cs="仿宋_GB2312"/>
          <w:kern w:val="0"/>
          <w:sz w:val="32"/>
          <w:szCs w:val="32"/>
          <w:lang w:val="en-US" w:eastAsia="zh-CN" w:bidi="ar"/>
        </w:rPr>
        <w:t>《贵阳市人民政府办公厅 贵安新区办公室关于疫情常态化防控期间继续支持企业稳定发展若干措施的通知》（筑府办函〔2021〕28号）（以下简称《若干措施》）要求，为切实做好工业企业流动资金贷款贴息和鼓励企业达产增效奖励事宜，特制定本申报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一、《若干措施》第二条：</w:t>
      </w:r>
      <w:r>
        <w:rPr>
          <w:rFonts w:hint="eastAsia" w:ascii="仿宋_GB2312" w:hAnsi="仿宋_GB2312" w:eastAsia="仿宋_GB2312" w:cs="仿宋_GB2312"/>
          <w:b w:val="0"/>
          <w:bCs w:val="0"/>
          <w:kern w:val="0"/>
          <w:sz w:val="32"/>
          <w:szCs w:val="32"/>
          <w:lang w:val="en-US" w:eastAsia="zh-CN" w:bidi="ar"/>
        </w:rPr>
        <w:t>加大对有产能提升空间的重点企业库内工业企业的支持力度，鼓励企业扩大产能、提升效益。对企业新增产值部分产生的流动资金贷款，按实际贷款金额给予一次性利息补贴。补贴时间原则上为1年，贴息额度最高不超过300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eastAsia="zh-CN"/>
        </w:rPr>
        <w:t>（一）申报条件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贵阳市范围内依法设立且纳入重点企业库</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工业企业</w:t>
      </w:r>
      <w:r>
        <w:rPr>
          <w:rFonts w:hint="eastAsia" w:ascii="仿宋_GB2312" w:hAnsi="仿宋_GB2312" w:eastAsia="仿宋_GB2312" w:cs="仿宋_GB2312"/>
          <w:color w:val="auto"/>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2021年1月1日（含）至2021年12月31日（含）期间在银行机构获得的，用于2021年生产经营需要的流动资金贷款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auto"/>
          <w:sz w:val="32"/>
          <w:szCs w:val="32"/>
          <w:u w:val="none"/>
          <w:lang w:val="en-US" w:eastAsia="zh-CN"/>
        </w:rPr>
        <w:t>2021年</w:t>
      </w:r>
      <w:r>
        <w:rPr>
          <w:rFonts w:hint="eastAsia" w:ascii="仿宋_GB2312" w:hAnsi="仿宋_GB2312" w:eastAsia="仿宋_GB2312" w:cs="仿宋_GB2312"/>
          <w:b w:val="0"/>
          <w:bCs w:val="0"/>
          <w:color w:val="auto"/>
          <w:sz w:val="32"/>
          <w:szCs w:val="32"/>
          <w:u w:val="none"/>
          <w:lang w:eastAsia="zh-CN"/>
        </w:rPr>
        <w:t>工业总产值</w:t>
      </w:r>
      <w:r>
        <w:rPr>
          <w:rFonts w:hint="eastAsia" w:ascii="仿宋_GB2312" w:hAnsi="仿宋_GB2312" w:eastAsia="仿宋_GB2312" w:cs="仿宋_GB2312"/>
          <w:b w:val="0"/>
          <w:bCs w:val="0"/>
          <w:color w:val="auto"/>
          <w:sz w:val="32"/>
          <w:szCs w:val="32"/>
          <w:u w:val="none"/>
          <w:lang w:val="en-US" w:eastAsia="zh-CN"/>
        </w:rPr>
        <w:t>(按现价计算）</w:t>
      </w:r>
      <w:r>
        <w:rPr>
          <w:rFonts w:hint="eastAsia" w:ascii="仿宋_GB2312" w:hAnsi="仿宋_GB2312" w:eastAsia="仿宋_GB2312" w:cs="仿宋_GB2312"/>
          <w:b w:val="0"/>
          <w:bCs w:val="0"/>
          <w:color w:val="auto"/>
          <w:sz w:val="32"/>
          <w:szCs w:val="32"/>
          <w:u w:val="none"/>
          <w:lang w:eastAsia="zh-CN"/>
        </w:rPr>
        <w:t>较</w:t>
      </w:r>
      <w:r>
        <w:rPr>
          <w:rFonts w:hint="eastAsia" w:ascii="仿宋_GB2312" w:hAnsi="仿宋_GB2312" w:eastAsia="仿宋_GB2312" w:cs="仿宋_GB2312"/>
          <w:b w:val="0"/>
          <w:bCs w:val="0"/>
          <w:color w:val="auto"/>
          <w:sz w:val="32"/>
          <w:szCs w:val="32"/>
          <w:u w:val="none"/>
          <w:lang w:val="en-US" w:eastAsia="zh-CN"/>
        </w:rPr>
        <w:t>2020年</w:t>
      </w:r>
      <w:r>
        <w:rPr>
          <w:rFonts w:hint="eastAsia" w:ascii="仿宋_GB2312" w:hAnsi="仿宋_GB2312" w:eastAsia="仿宋_GB2312" w:cs="仿宋_GB2312"/>
          <w:b w:val="0"/>
          <w:bCs w:val="0"/>
          <w:color w:val="auto"/>
          <w:sz w:val="32"/>
          <w:szCs w:val="32"/>
          <w:u w:val="none"/>
          <w:lang w:eastAsia="zh-CN"/>
        </w:rPr>
        <w:t>同比增长</w:t>
      </w:r>
      <w:r>
        <w:rPr>
          <w:rFonts w:hint="eastAsia" w:ascii="仿宋_GB2312" w:hAnsi="仿宋_GB2312" w:eastAsia="仿宋_GB2312" w:cs="仿宋_GB2312"/>
          <w:b w:val="0"/>
          <w:bCs w:val="0"/>
          <w:color w:val="auto"/>
          <w:sz w:val="32"/>
          <w:szCs w:val="32"/>
          <w:u w:val="none"/>
          <w:lang w:val="en-US" w:eastAsia="zh-CN"/>
        </w:rPr>
        <w:t>15%（含）以上的企业</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eastAsia="zh-CN"/>
        </w:rPr>
        <w:t>没有</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lang w:eastAsia="zh-CN"/>
        </w:rPr>
        <w:t>年同期工业总</w:t>
      </w:r>
      <w:r>
        <w:rPr>
          <w:rFonts w:hint="eastAsia" w:ascii="仿宋_GB2312" w:hAnsi="仿宋_GB2312" w:eastAsia="仿宋_GB2312" w:cs="仿宋_GB2312"/>
          <w:color w:val="auto"/>
          <w:sz w:val="32"/>
          <w:szCs w:val="32"/>
          <w:lang w:val="en-US" w:eastAsia="zh-CN"/>
        </w:rPr>
        <w:t>产值</w:t>
      </w:r>
      <w:r>
        <w:rPr>
          <w:rFonts w:hint="eastAsia" w:ascii="仿宋_GB2312" w:hAnsi="仿宋_GB2312" w:eastAsia="仿宋_GB2312" w:cs="仿宋_GB2312"/>
          <w:color w:val="auto"/>
          <w:sz w:val="32"/>
          <w:szCs w:val="32"/>
          <w:lang w:eastAsia="zh-CN"/>
        </w:rPr>
        <w:t>的新建企业，</w:t>
      </w:r>
      <w:r>
        <w:rPr>
          <w:rFonts w:hint="eastAsia" w:ascii="仿宋_GB2312" w:hAnsi="仿宋_GB2312" w:eastAsia="仿宋_GB2312" w:cs="仿宋_GB2312"/>
          <w:color w:val="auto"/>
          <w:sz w:val="32"/>
          <w:szCs w:val="32"/>
          <w:lang w:val="en-US" w:eastAsia="zh-CN"/>
        </w:rPr>
        <w:t>在不考虑工业总产值增速的情况下进行贴息补助。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default"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eastAsia="zh-CN"/>
        </w:rPr>
        <w:t>（二）</w:t>
      </w:r>
      <w:r>
        <w:rPr>
          <w:rFonts w:hint="default" w:ascii="楷体_GB2312" w:hAnsi="楷体_GB2312" w:eastAsia="楷体_GB2312" w:cs="楷体_GB2312"/>
          <w:b w:val="0"/>
          <w:bCs/>
          <w:color w:val="auto"/>
          <w:sz w:val="32"/>
          <w:szCs w:val="32"/>
          <w:lang w:eastAsia="zh-CN"/>
        </w:rPr>
        <w:t>补贴原则</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1.按照实际贷款天数进行贴息。</w:t>
      </w:r>
      <w:r>
        <w:rPr>
          <w:rFonts w:hint="default" w:ascii="Times New Roman" w:hAnsi="Times New Roman" w:eastAsia="仿宋_GB2312" w:cs="Times New Roman"/>
          <w:b w:val="0"/>
          <w:color w:val="auto"/>
          <w:kern w:val="2"/>
          <w:sz w:val="32"/>
          <w:szCs w:val="32"/>
          <w:lang w:val="en-US" w:eastAsia="zh-CN" w:bidi="ar-SA"/>
        </w:rPr>
        <w:t>按</w:t>
      </w:r>
      <w:r>
        <w:rPr>
          <w:rFonts w:hint="eastAsia" w:ascii="仿宋_GB2312" w:hAnsi="仿宋_GB2312" w:eastAsia="仿宋_GB2312" w:cs="仿宋_GB2312"/>
          <w:b w:val="0"/>
          <w:color w:val="auto"/>
          <w:kern w:val="2"/>
          <w:sz w:val="32"/>
          <w:szCs w:val="32"/>
          <w:lang w:val="en-US" w:eastAsia="zh-CN" w:bidi="ar-SA"/>
        </w:rPr>
        <w:t>照企业放款之日到2021年12月31日（含）期间的实际贷款天数进行贴息，超过360天的，按照360天计算，贷款时间以银行放款时间为准。贷款到期时间在2021年12月31日之前的，按实际贷款到期时间计算贴息天数；贷款到期时间在2021年12月31日之后，按照贴息截止时间（2021年12月31日）计算贴息天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val="0"/>
          <w:color w:val="auto"/>
          <w:w w:val="8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w:t>
      </w:r>
      <w:r>
        <w:rPr>
          <w:rFonts w:hint="default" w:ascii="仿宋_GB2312" w:hAnsi="仿宋_GB2312" w:eastAsia="仿宋_GB2312" w:cs="仿宋_GB2312"/>
          <w:b/>
          <w:bCs/>
          <w:color w:val="auto"/>
          <w:kern w:val="2"/>
          <w:sz w:val="32"/>
          <w:szCs w:val="32"/>
          <w:lang w:val="en-US" w:eastAsia="zh-CN" w:bidi="ar-SA"/>
        </w:rPr>
        <w:t>按照企业实际贷款年利率与1年期贷款市场报价利率</w:t>
      </w:r>
      <w:r>
        <w:rPr>
          <w:rFonts w:hint="eastAsia" w:ascii="仿宋_GB2312" w:hAnsi="仿宋_GB2312" w:eastAsia="仿宋_GB2312" w:cs="仿宋_GB2312"/>
          <w:b/>
          <w:bCs/>
          <w:color w:val="auto"/>
          <w:kern w:val="2"/>
          <w:sz w:val="32"/>
          <w:szCs w:val="32"/>
          <w:lang w:val="en-US" w:eastAsia="zh-CN" w:bidi="ar-SA"/>
        </w:rPr>
        <w:t>(LPR)</w:t>
      </w:r>
      <w:r>
        <w:rPr>
          <w:rFonts w:hint="default" w:ascii="仿宋_GB2312" w:hAnsi="仿宋_GB2312" w:eastAsia="仿宋_GB2312" w:cs="仿宋_GB2312"/>
          <w:b/>
          <w:bCs/>
          <w:color w:val="auto"/>
          <w:kern w:val="2"/>
          <w:sz w:val="32"/>
          <w:szCs w:val="32"/>
          <w:lang w:val="en-US" w:eastAsia="zh-CN" w:bidi="ar-SA"/>
        </w:rPr>
        <w:t>就低原则贴息。</w:t>
      </w:r>
      <w:r>
        <w:rPr>
          <w:rFonts w:hint="eastAsia" w:ascii="仿宋_GB2312" w:hAnsi="仿宋_GB2312" w:eastAsia="仿宋_GB2312" w:cs="仿宋_GB2312"/>
          <w:b w:val="0"/>
          <w:color w:val="auto"/>
          <w:kern w:val="2"/>
          <w:sz w:val="32"/>
          <w:szCs w:val="32"/>
          <w:lang w:val="en-US" w:eastAsia="zh-CN" w:bidi="ar-SA"/>
        </w:rPr>
        <w:t>放款日期在当月贷款市场报价利率(LPR)公布日之前，使用最近一月的1年期贷款市场报价利率(LPR)，放款日期在贷款市场报价利率(LPR)公布日（含）之后，使用当月1年期贷款市场报价利率(LPR)。企业实际贷款年利率小于1年期贷款市场报价利率(LPR)的，按照企业实际贷款年利率给予贴息；企业实际贷款年利率大于等于1年期贷款市场报价利率(LPR)，按照1年期贷款市场报价利率(LPR)给予贴息。贷款市场报价利率(LPR)查询地址：中国外汇交易中心（全国银行间同业拆借中心），</w:t>
      </w:r>
      <w:r>
        <w:rPr>
          <w:rFonts w:hint="default" w:ascii="Times New Roman" w:hAnsi="Times New Roman" w:eastAsia="仿宋_GB2312" w:cs="Times New Roman"/>
          <w:b w:val="0"/>
          <w:color w:val="auto"/>
          <w:kern w:val="2"/>
          <w:sz w:val="32"/>
          <w:szCs w:val="32"/>
          <w:lang w:val="en-US" w:eastAsia="zh-CN" w:bidi="ar-SA"/>
        </w:rPr>
        <w:t>网址：</w:t>
      </w:r>
      <w:r>
        <w:rPr>
          <w:rFonts w:hint="eastAsia" w:ascii="仿宋_GB2312" w:hAnsi="仿宋_GB2312" w:eastAsia="仿宋_GB2312" w:cs="仿宋_GB2312"/>
          <w:b w:val="0"/>
          <w:color w:val="auto"/>
          <w:w w:val="80"/>
          <w:kern w:val="2"/>
          <w:sz w:val="32"/>
          <w:szCs w:val="32"/>
          <w:lang w:val="en-US" w:eastAsia="zh-CN" w:bidi="ar-SA"/>
        </w:rPr>
        <w:t>http://www.chinamoney.com.cn/chinese/bklpr/?tab=2。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3.</w:t>
      </w:r>
      <w:r>
        <w:rPr>
          <w:rFonts w:hint="default" w:ascii="仿宋_GB2312" w:hAnsi="仿宋_GB2312" w:eastAsia="仿宋_GB2312" w:cs="仿宋_GB2312"/>
          <w:b/>
          <w:bCs/>
          <w:color w:val="auto"/>
          <w:kern w:val="2"/>
          <w:sz w:val="32"/>
          <w:szCs w:val="32"/>
          <w:lang w:val="en-US" w:eastAsia="zh-CN" w:bidi="ar-SA"/>
        </w:rPr>
        <w:t>贴息贷款金额不超过2021年新增工业总产值。</w:t>
      </w:r>
      <w:r>
        <w:rPr>
          <w:rFonts w:hint="eastAsia" w:ascii="仿宋_GB2312" w:hAnsi="仿宋_GB2312" w:eastAsia="仿宋_GB2312" w:cs="仿宋_GB2312"/>
          <w:color w:val="auto"/>
          <w:sz w:val="32"/>
          <w:szCs w:val="32"/>
          <w:lang w:val="en-US" w:eastAsia="zh-CN"/>
        </w:rPr>
        <w:t>贷款金额小于等于2021年新增工业总产值的，全部贷款都可以享受贴息；贷款金额大于2021年新增工业总产值的</w:t>
      </w:r>
      <w:bookmarkStart w:id="0" w:name="_GoBack"/>
      <w:bookmarkEnd w:id="0"/>
      <w:r>
        <w:rPr>
          <w:rFonts w:hint="eastAsia" w:ascii="仿宋_GB2312" w:hAnsi="仿宋_GB2312" w:eastAsia="仿宋_GB2312" w:cs="仿宋_GB2312"/>
          <w:color w:val="auto"/>
          <w:sz w:val="32"/>
          <w:szCs w:val="32"/>
          <w:lang w:val="en-US" w:eastAsia="zh-CN"/>
        </w:rPr>
        <w:t>，超出2021年新增工业总产值部分的贷款不予贴息，只对2021年新增工业总产值对应的贷款金额进行贴息。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default"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（三）</w:t>
      </w:r>
      <w:r>
        <w:rPr>
          <w:rFonts w:hint="default" w:ascii="楷体_GB2312" w:hAnsi="楷体_GB2312" w:eastAsia="楷体_GB2312" w:cs="楷体_GB2312"/>
          <w:b w:val="0"/>
          <w:bCs/>
          <w:color w:val="auto"/>
          <w:sz w:val="32"/>
          <w:szCs w:val="32"/>
          <w:lang w:eastAsia="zh-CN"/>
        </w:rPr>
        <w:t>申报材料</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lang w:val="en-US" w:eastAsia="zh-CN"/>
        </w:rPr>
        <w:t>1.</w:t>
      </w:r>
      <w:r>
        <w:rPr>
          <w:rFonts w:hint="eastAsia" w:ascii="仿宋_GB2312" w:hAnsi="仿宋_GB2312" w:eastAsia="仿宋_GB2312" w:cs="仿宋_GB2312"/>
          <w:i w:val="0"/>
          <w:iCs w:val="0"/>
          <w:color w:val="auto"/>
          <w:sz w:val="32"/>
          <w:szCs w:val="32"/>
          <w:lang w:eastAsia="zh-CN"/>
        </w:rPr>
        <w:t>企业</w:t>
      </w:r>
      <w:r>
        <w:rPr>
          <w:rFonts w:hint="eastAsia" w:ascii="仿宋_GB2312" w:hAnsi="仿宋_GB2312" w:eastAsia="仿宋_GB2312" w:cs="仿宋_GB2312"/>
          <w:i w:val="0"/>
          <w:iCs w:val="0"/>
          <w:color w:val="auto"/>
          <w:sz w:val="32"/>
          <w:szCs w:val="32"/>
        </w:rPr>
        <w:t>流动资金贷款</w:t>
      </w:r>
      <w:r>
        <w:rPr>
          <w:rFonts w:hint="eastAsia" w:ascii="仿宋_GB2312" w:hAnsi="仿宋_GB2312" w:eastAsia="仿宋_GB2312" w:cs="仿宋_GB2312"/>
          <w:i w:val="0"/>
          <w:iCs w:val="0"/>
          <w:color w:val="auto"/>
          <w:sz w:val="32"/>
          <w:szCs w:val="32"/>
          <w:lang w:eastAsia="zh-CN"/>
        </w:rPr>
        <w:t>利</w:t>
      </w:r>
      <w:r>
        <w:rPr>
          <w:rFonts w:hint="eastAsia" w:ascii="仿宋_GB2312" w:hAnsi="仿宋_GB2312" w:eastAsia="仿宋_GB2312" w:cs="仿宋_GB2312"/>
          <w:i w:val="0"/>
          <w:iCs w:val="0"/>
          <w:color w:val="auto"/>
          <w:sz w:val="32"/>
          <w:szCs w:val="32"/>
        </w:rPr>
        <w:t>息</w:t>
      </w:r>
      <w:r>
        <w:rPr>
          <w:rFonts w:hint="eastAsia" w:ascii="仿宋_GB2312" w:hAnsi="仿宋_GB2312" w:eastAsia="仿宋_GB2312" w:cs="仿宋_GB2312"/>
          <w:i w:val="0"/>
          <w:iCs w:val="0"/>
          <w:color w:val="auto"/>
          <w:sz w:val="32"/>
          <w:szCs w:val="32"/>
          <w:lang w:eastAsia="zh-CN"/>
        </w:rPr>
        <w:t>补贴</w:t>
      </w:r>
      <w:r>
        <w:rPr>
          <w:rFonts w:hint="eastAsia" w:ascii="仿宋_GB2312" w:hAnsi="仿宋_GB2312" w:eastAsia="仿宋_GB2312" w:cs="仿宋_GB2312"/>
          <w:i w:val="0"/>
          <w:iCs w:val="0"/>
          <w:color w:val="auto"/>
          <w:sz w:val="32"/>
          <w:szCs w:val="32"/>
        </w:rPr>
        <w:t>申请表（附件</w:t>
      </w:r>
      <w:r>
        <w:rPr>
          <w:rFonts w:hint="eastAsia" w:ascii="仿宋_GB2312" w:hAnsi="仿宋_GB2312" w:eastAsia="仿宋_GB2312" w:cs="仿宋_GB2312"/>
          <w:i w:val="0"/>
          <w:iCs w:val="0"/>
          <w:color w:val="auto"/>
          <w:sz w:val="32"/>
          <w:szCs w:val="32"/>
          <w:lang w:val="en-US" w:eastAsia="zh-CN"/>
        </w:rPr>
        <w:t>1</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2.统一社会信用代码证复印件</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3.企业流动资金贷款贴息真实性承诺书（附件2）。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4.</w:t>
      </w:r>
      <w:r>
        <w:rPr>
          <w:rFonts w:hint="eastAsia" w:ascii="仿宋_GB2312" w:hAnsi="仿宋_GB2312" w:eastAsia="仿宋_GB2312" w:cs="仿宋_GB2312"/>
          <w:color w:val="auto"/>
          <w:sz w:val="32"/>
          <w:szCs w:val="32"/>
          <w:lang w:val="en-US" w:eastAsia="zh-CN"/>
        </w:rPr>
        <w:t>符合流动资金贷款贴息申报条件的其他资料</w:t>
      </w:r>
      <w:r>
        <w:rPr>
          <w:rFonts w:hint="eastAsia" w:ascii="仿宋_GB2312" w:hAnsi="仿宋_GB2312" w:eastAsia="仿宋_GB2312" w:cs="仿宋_GB2312"/>
          <w:i w:val="0"/>
          <w:iCs w:val="0"/>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r>
        <w:rPr>
          <w:rFonts w:hint="eastAsia" w:hAnsi="仿宋_GB2312" w:cs="仿宋_GB2312"/>
          <w:color w:val="auto"/>
          <w:lang w:val="en-US" w:eastAsia="zh-CN"/>
        </w:rPr>
        <w:t>企业流动资金贷款情况表</w:t>
      </w:r>
      <w:r>
        <w:rPr>
          <w:rFonts w:hint="eastAsia" w:ascii="仿宋_GB2312" w:hAnsi="仿宋_GB2312" w:eastAsia="仿宋_GB2312" w:cs="仿宋_GB2312"/>
          <w:i w:val="0"/>
          <w:iCs w:val="0"/>
          <w:color w:val="auto"/>
          <w:sz w:val="32"/>
          <w:szCs w:val="32"/>
        </w:rPr>
        <w:t>（附件</w:t>
      </w:r>
      <w:r>
        <w:rPr>
          <w:rFonts w:hint="eastAsia" w:ascii="仿宋_GB2312" w:hAnsi="仿宋_GB2312" w:eastAsia="仿宋_GB2312" w:cs="仿宋_GB2312"/>
          <w:i w:val="0"/>
          <w:iCs w:val="0"/>
          <w:color w:val="auto"/>
          <w:sz w:val="32"/>
          <w:szCs w:val="32"/>
          <w:lang w:val="en-US" w:eastAsia="zh-CN"/>
        </w:rPr>
        <w:t>3</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6.</w:t>
      </w:r>
      <w:r>
        <w:rPr>
          <w:rFonts w:hint="eastAsia" w:ascii="仿宋_GB2312" w:hAnsi="仿宋_GB2312" w:eastAsia="仿宋_GB2312" w:cs="仿宋_GB2312"/>
          <w:i w:val="0"/>
          <w:iCs w:val="0"/>
          <w:color w:val="auto"/>
          <w:sz w:val="32"/>
          <w:szCs w:val="32"/>
          <w:lang w:eastAsia="zh-CN"/>
        </w:rPr>
        <w:t>银行</w:t>
      </w:r>
      <w:r>
        <w:rPr>
          <w:rFonts w:hint="eastAsia" w:ascii="仿宋_GB2312" w:hAnsi="仿宋_GB2312" w:eastAsia="仿宋_GB2312" w:cs="仿宋_GB2312"/>
          <w:i w:val="0"/>
          <w:iCs w:val="0"/>
          <w:color w:val="auto"/>
          <w:sz w:val="32"/>
          <w:szCs w:val="32"/>
        </w:rPr>
        <w:t>机构贷款合同复印件</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color w:val="auto"/>
          <w:sz w:val="32"/>
          <w:szCs w:val="32"/>
          <w:lang w:val="en-US" w:eastAsia="zh-CN"/>
        </w:rPr>
        <w:t>放款凭证复印件、银行出具的贷款利息支付凭证复印件（2021年1月1日（含）至2021年12月31日（含）)。</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i w:val="0"/>
          <w:iCs w:val="0"/>
          <w:color w:val="auto"/>
          <w:sz w:val="32"/>
          <w:szCs w:val="32"/>
          <w:lang w:val="en-US" w:eastAsia="zh-CN"/>
        </w:rPr>
        <w:t>上述材料须全部加盖企业公章；1、3须经企业负责人签字。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default"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（四）</w:t>
      </w:r>
      <w:r>
        <w:rPr>
          <w:rFonts w:hint="default" w:ascii="楷体_GB2312" w:hAnsi="楷体_GB2312" w:eastAsia="楷体_GB2312" w:cs="楷体_GB2312"/>
          <w:b w:val="0"/>
          <w:bCs/>
          <w:color w:val="auto"/>
          <w:sz w:val="32"/>
          <w:szCs w:val="32"/>
          <w:lang w:val="en-US" w:eastAsia="zh-CN"/>
        </w:rPr>
        <w:t>计算标准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按照实际贷款天数进行全额贴息：贴息金额=贴息贷款金额×贴息年利率/360×实际贷款天数。</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1.贴息贷款金额。</w:t>
      </w:r>
      <w:r>
        <w:rPr>
          <w:rFonts w:hint="eastAsia" w:ascii="仿宋_GB2312" w:hAnsi="仿宋_GB2312" w:eastAsia="仿宋_GB2312" w:cs="仿宋_GB2312"/>
          <w:color w:val="auto"/>
          <w:sz w:val="32"/>
          <w:szCs w:val="32"/>
          <w:lang w:eastAsia="zh-CN"/>
        </w:rPr>
        <w:t>贷款金额小于等于2021年新增工业总产值，贴息贷款金额=贷款金额；贷款金额大于2021年新增工业总产值，贴息贷款金额=2021年新增工业总产值。</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kern w:val="2"/>
          <w:sz w:val="32"/>
          <w:szCs w:val="32"/>
          <w:lang w:val="en-US" w:eastAsia="zh-CN" w:bidi="ar-SA"/>
        </w:rPr>
        <w:t xml:space="preserve"> </w:t>
      </w:r>
      <w:r>
        <w:rPr>
          <w:rFonts w:hint="default" w:ascii="仿宋_GB2312" w:hAnsi="仿宋_GB2312" w:eastAsia="仿宋_GB2312" w:cs="仿宋_GB2312"/>
          <w:b/>
          <w:bCs/>
          <w:color w:val="auto"/>
          <w:kern w:val="2"/>
          <w:sz w:val="32"/>
          <w:szCs w:val="32"/>
          <w:lang w:val="en-US" w:eastAsia="zh-CN" w:bidi="ar-SA"/>
        </w:rPr>
        <w:t xml:space="preserve"> </w:t>
      </w:r>
      <w:r>
        <w:rPr>
          <w:rFonts w:hint="eastAsia" w:ascii="仿宋_GB2312" w:hAnsi="仿宋_GB2312" w:eastAsia="仿宋_GB2312" w:cs="仿宋_GB2312"/>
          <w:b/>
          <w:bCs/>
          <w:color w:val="auto"/>
          <w:kern w:val="2"/>
          <w:sz w:val="32"/>
          <w:szCs w:val="32"/>
          <w:lang w:val="en-US" w:eastAsia="zh-CN" w:bidi="ar-SA"/>
        </w:rPr>
        <w:t>2.</w:t>
      </w:r>
      <w:r>
        <w:rPr>
          <w:rFonts w:hint="default" w:ascii="仿宋_GB2312" w:hAnsi="仿宋_GB2312" w:eastAsia="仿宋_GB2312" w:cs="仿宋_GB2312"/>
          <w:b/>
          <w:bCs/>
          <w:color w:val="auto"/>
          <w:kern w:val="2"/>
          <w:sz w:val="32"/>
          <w:szCs w:val="32"/>
          <w:lang w:val="en-US" w:eastAsia="zh-CN" w:bidi="ar-SA"/>
        </w:rPr>
        <w:t>贴息年利率</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企业实际贷款</w:t>
      </w:r>
      <w:r>
        <w:rPr>
          <w:rFonts w:hint="eastAsia" w:ascii="仿宋_GB2312" w:hAnsi="仿宋_GB2312" w:eastAsia="仿宋_GB2312" w:cs="仿宋_GB2312"/>
          <w:color w:val="auto"/>
          <w:sz w:val="32"/>
          <w:szCs w:val="32"/>
          <w:lang w:val="en-US" w:eastAsia="zh-CN"/>
        </w:rPr>
        <w:t>年利率小于1年期贷款市场报价利率(LPR)的，贴息年利率=实际贷款年利率；实际贷款年利率大于等于1年期贷款市场报价利率(LPR)的，贴息年利率=1年期贷款市场报价利率(LPR)。</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w:t>
      </w:r>
      <w:r>
        <w:rPr>
          <w:rFonts w:hint="default" w:ascii="仿宋_GB2312" w:hAnsi="仿宋_GB2312" w:eastAsia="仿宋_GB2312" w:cs="仿宋_GB2312"/>
          <w:b/>
          <w:bCs/>
          <w:color w:val="auto"/>
          <w:kern w:val="2"/>
          <w:sz w:val="32"/>
          <w:szCs w:val="32"/>
          <w:lang w:val="en-US" w:eastAsia="zh-CN" w:bidi="ar-SA"/>
        </w:rPr>
        <w:t>实际贷款天数。</w:t>
      </w:r>
      <w:r>
        <w:rPr>
          <w:rFonts w:hint="eastAsia" w:ascii="仿宋_GB2312" w:hAnsi="仿宋_GB2312" w:eastAsia="仿宋_GB2312" w:cs="仿宋_GB2312"/>
          <w:color w:val="auto"/>
          <w:kern w:val="2"/>
          <w:sz w:val="32"/>
          <w:szCs w:val="32"/>
          <w:lang w:val="en-US" w:eastAsia="zh-CN" w:bidi="ar-SA"/>
        </w:rPr>
        <w:t>实际贷款天数=贴息截止时间-放款时间+1，若大于360天，按360天计算。贷款到期时间在2021年12月31日之前，贴息截止时间=贷款实际到期时间；贷款实际到期时间在2021年12月31日（含）之后，贴息截止时间=2021年12月31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w:t>
      </w:r>
      <w:r>
        <w:rPr>
          <w:rFonts w:hint="default" w:ascii="仿宋_GB2312" w:hAnsi="仿宋_GB2312" w:eastAsia="仿宋_GB2312" w:cs="仿宋_GB2312"/>
          <w:b/>
          <w:bCs/>
          <w:color w:val="auto"/>
          <w:kern w:val="2"/>
          <w:sz w:val="32"/>
          <w:szCs w:val="32"/>
          <w:lang w:val="en-US" w:eastAsia="zh-CN" w:bidi="ar-SA"/>
        </w:rPr>
        <w:t>贴息金额。</w:t>
      </w:r>
      <w:r>
        <w:rPr>
          <w:rFonts w:hint="eastAsia" w:ascii="仿宋_GB2312" w:hAnsi="仿宋_GB2312" w:eastAsia="仿宋_GB2312" w:cs="仿宋_GB2312"/>
          <w:color w:val="auto"/>
          <w:kern w:val="2"/>
          <w:sz w:val="32"/>
          <w:szCs w:val="32"/>
          <w:lang w:val="en-US" w:eastAsia="zh-CN" w:bidi="ar-SA"/>
        </w:rPr>
        <w:t>单户企业贴息额度不超过300万元。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default"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（五）</w:t>
      </w:r>
      <w:r>
        <w:rPr>
          <w:rFonts w:hint="default" w:ascii="楷体_GB2312" w:hAnsi="楷体_GB2312" w:eastAsia="楷体_GB2312" w:cs="楷体_GB2312"/>
          <w:b w:val="0"/>
          <w:bCs/>
          <w:color w:val="auto"/>
          <w:sz w:val="32"/>
          <w:szCs w:val="32"/>
          <w:lang w:val="en-US" w:eastAsia="zh-CN"/>
        </w:rPr>
        <w:t>补贴程序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default" w:ascii="Times New Roman" w:hAnsi="Times New Roman" w:eastAsia="仿宋_GB2312" w:cs="Times New Roman"/>
          <w:i w:val="0"/>
          <w:iCs w:val="0"/>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1.企业申报。</w:t>
      </w:r>
      <w:r>
        <w:rPr>
          <w:rFonts w:hint="eastAsia" w:ascii="仿宋_GB2312" w:hAnsi="仿宋_GB2312" w:eastAsia="仿宋_GB2312" w:cs="仿宋_GB2312"/>
          <w:i w:val="0"/>
          <w:iCs w:val="0"/>
          <w:color w:val="auto"/>
          <w:sz w:val="32"/>
          <w:szCs w:val="32"/>
          <w:lang w:val="en-US" w:eastAsia="zh-CN"/>
        </w:rPr>
        <w:t>2022年1月20日-1月30日，企业对照申报条件，从“贵商易”平台“政策兑现”上进行申报，</w:t>
      </w:r>
      <w:r>
        <w:rPr>
          <w:rFonts w:hint="eastAsia" w:ascii="仿宋_GB2312" w:hAnsi="仿宋_GB2312" w:eastAsia="仿宋_GB2312" w:cs="仿宋_GB2312"/>
          <w:i w:val="0"/>
          <w:iCs w:val="0"/>
          <w:color w:val="auto"/>
          <w:sz w:val="32"/>
          <w:szCs w:val="32"/>
          <w:lang w:eastAsia="zh-CN"/>
        </w:rPr>
        <w:t>逾期不再受理。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2.</w:t>
      </w:r>
      <w:r>
        <w:rPr>
          <w:rFonts w:hint="default" w:ascii="仿宋_GB2312" w:hAnsi="仿宋_GB2312" w:eastAsia="仿宋_GB2312" w:cs="仿宋_GB2312"/>
          <w:b/>
          <w:bCs/>
          <w:color w:val="auto"/>
          <w:kern w:val="2"/>
          <w:sz w:val="32"/>
          <w:szCs w:val="32"/>
          <w:lang w:val="en-US" w:eastAsia="zh-CN" w:bidi="ar-SA"/>
        </w:rPr>
        <w:t>市、各区（市、县、发开区）审核。</w:t>
      </w:r>
      <w:r>
        <w:rPr>
          <w:rFonts w:hint="eastAsia" w:ascii="仿宋_GB2312" w:hAnsi="仿宋_GB2312" w:eastAsia="仿宋_GB2312" w:cs="仿宋_GB2312"/>
          <w:i w:val="0"/>
          <w:iCs w:val="0"/>
          <w:color w:val="auto"/>
          <w:sz w:val="32"/>
          <w:szCs w:val="32"/>
          <w:lang w:val="en-US" w:eastAsia="zh-CN"/>
        </w:rPr>
        <w:t>企业纳税所在</w:t>
      </w:r>
      <w:r>
        <w:rPr>
          <w:rFonts w:hint="eastAsia" w:ascii="仿宋_GB2312" w:hAnsi="仿宋_GB2312" w:eastAsia="仿宋_GB2312" w:cs="仿宋_GB2312"/>
          <w:i w:val="0"/>
          <w:iCs w:val="0"/>
          <w:color w:val="auto"/>
          <w:sz w:val="32"/>
          <w:szCs w:val="32"/>
          <w:lang w:eastAsia="zh-CN"/>
        </w:rPr>
        <w:t>地工信主管</w:t>
      </w:r>
      <w:r>
        <w:rPr>
          <w:rFonts w:hint="eastAsia" w:ascii="仿宋_GB2312" w:hAnsi="仿宋_GB2312" w:eastAsia="仿宋_GB2312" w:cs="仿宋_GB2312"/>
          <w:i w:val="0"/>
          <w:iCs w:val="0"/>
          <w:color w:val="auto"/>
          <w:sz w:val="32"/>
          <w:szCs w:val="32"/>
        </w:rPr>
        <w:t>部</w:t>
      </w:r>
      <w:r>
        <w:rPr>
          <w:rFonts w:hint="eastAsia" w:ascii="仿宋_GB2312" w:hAnsi="仿宋_GB2312" w:eastAsia="仿宋_GB2312" w:cs="仿宋_GB2312"/>
          <w:i w:val="0"/>
          <w:iCs w:val="0"/>
          <w:color w:val="auto"/>
          <w:sz w:val="32"/>
          <w:szCs w:val="32"/>
          <w:lang w:eastAsia="zh-CN"/>
        </w:rPr>
        <w:t>门初审，报区（市、县、开发区）人民政府（管委会）审核盖章后报送市工业和信息化局进行复核</w:t>
      </w:r>
      <w:r>
        <w:rPr>
          <w:rFonts w:hint="eastAsia" w:ascii="仿宋_GB2312" w:hAnsi="仿宋_GB2312" w:eastAsia="仿宋_GB2312" w:cs="仿宋_GB2312"/>
          <w:i w:val="0"/>
          <w:iCs w:val="0"/>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黑体" w:hAnsi="黑体" w:eastAsia="黑体" w:cs="黑体"/>
          <w:b w:val="0"/>
          <w:bCs w:val="0"/>
          <w:kern w:val="0"/>
          <w:sz w:val="32"/>
          <w:szCs w:val="32"/>
          <w:lang w:val="en-US" w:eastAsia="zh-CN" w:bidi="ar"/>
        </w:rPr>
        <w:t>二、《若干措施》第三条：</w:t>
      </w:r>
      <w:r>
        <w:rPr>
          <w:rFonts w:hint="eastAsia" w:ascii="仿宋_GB2312" w:hAnsi="仿宋_GB2312" w:eastAsia="仿宋_GB2312" w:cs="仿宋_GB2312"/>
          <w:kern w:val="0"/>
          <w:sz w:val="32"/>
          <w:szCs w:val="32"/>
          <w:lang w:val="en-US" w:eastAsia="zh-CN" w:bidi="ar"/>
        </w:rPr>
        <w:t>鼓励企业达产增效，对已纳入重点企业库的工业、建筑业、服务业、批发业、零售业、住宿业及餐饮业等行业企业（单位）对全市经济社会发展做出较大贡献的，依其贡献给予单季最多200万元的奖励。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val="0"/>
          <w:color w:val="auto"/>
          <w:spacing w:val="0"/>
          <w:sz w:val="32"/>
          <w:szCs w:val="32"/>
          <w:highlight w:val="none"/>
          <w:lang w:val="en-US" w:eastAsia="zh-CN"/>
        </w:rPr>
      </w:pPr>
      <w:r>
        <w:rPr>
          <w:rFonts w:hint="eastAsia" w:ascii="楷体_GB2312" w:hAnsi="楷体_GB2312" w:eastAsia="楷体_GB2312" w:cs="楷体_GB2312"/>
          <w:b w:val="0"/>
          <w:bCs w:val="0"/>
          <w:color w:val="auto"/>
          <w:spacing w:val="0"/>
          <w:sz w:val="32"/>
          <w:szCs w:val="32"/>
          <w:highlight w:val="none"/>
          <w:lang w:val="en-US" w:eastAsia="zh-CN"/>
        </w:rPr>
        <w:t>（一）申报条件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贵阳市范围内依法设立且纳入重点企业库</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工业企业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pacing w:val="0"/>
          <w:sz w:val="32"/>
          <w:szCs w:val="32"/>
          <w:highlight w:val="none"/>
          <w:lang w:val="en-US" w:eastAsia="zh-CN"/>
        </w:rPr>
        <w:t>2021年新投产纳入重点企业库的工业企业、成长性纳入重点企业库的工业企业除外。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楷体_GB2312" w:hAnsi="楷体_GB2312" w:eastAsia="楷体_GB2312" w:cs="楷体_GB2312"/>
          <w:b w:val="0"/>
          <w:bCs w:val="0"/>
          <w:color w:val="auto"/>
          <w:spacing w:val="0"/>
          <w:sz w:val="32"/>
          <w:szCs w:val="32"/>
          <w:highlight w:val="none"/>
          <w:lang w:val="en-US" w:eastAsia="zh-CN"/>
        </w:rPr>
      </w:pPr>
      <w:r>
        <w:rPr>
          <w:rFonts w:hint="eastAsia" w:ascii="楷体_GB2312" w:hAnsi="楷体_GB2312" w:eastAsia="楷体_GB2312" w:cs="楷体_GB2312"/>
          <w:b w:val="0"/>
          <w:bCs w:val="0"/>
          <w:color w:val="auto"/>
          <w:spacing w:val="0"/>
          <w:sz w:val="32"/>
          <w:szCs w:val="32"/>
          <w:highlight w:val="none"/>
          <w:lang w:val="en-US" w:eastAsia="zh-CN"/>
        </w:rPr>
        <w:t>（二）</w:t>
      </w:r>
      <w:r>
        <w:rPr>
          <w:rFonts w:hint="default" w:ascii="楷体_GB2312" w:hAnsi="楷体_GB2312" w:eastAsia="楷体_GB2312" w:cs="楷体_GB2312"/>
          <w:b w:val="0"/>
          <w:bCs w:val="0"/>
          <w:color w:val="auto"/>
          <w:spacing w:val="0"/>
          <w:sz w:val="32"/>
          <w:szCs w:val="32"/>
          <w:highlight w:val="none"/>
          <w:lang w:val="en-US" w:eastAsia="zh-CN"/>
        </w:rPr>
        <w:t>奖励标准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u w:val="none"/>
          <w:lang w:val="en-US" w:eastAsia="zh-CN"/>
        </w:rPr>
        <w:t>对2021年二、三、四季度工业总产值累计</w:t>
      </w:r>
      <w:r>
        <w:rPr>
          <w:rFonts w:hint="eastAsia" w:ascii="仿宋_GB2312" w:hAnsi="仿宋_GB2312" w:eastAsia="仿宋_GB2312" w:cs="仿宋_GB2312"/>
          <w:color w:val="auto"/>
          <w:sz w:val="32"/>
          <w:szCs w:val="32"/>
          <w:u w:val="none"/>
          <w:lang w:eastAsia="zh-CN"/>
        </w:rPr>
        <w:t>增速</w:t>
      </w:r>
      <w:r>
        <w:rPr>
          <w:rFonts w:hint="eastAsia" w:ascii="仿宋_GB2312" w:hAnsi="仿宋_GB2312" w:eastAsia="仿宋_GB2312" w:cs="仿宋_GB2312"/>
          <w:color w:val="auto"/>
          <w:sz w:val="32"/>
          <w:szCs w:val="32"/>
          <w:u w:val="none"/>
          <w:lang w:val="en-US" w:eastAsia="zh-CN"/>
        </w:rPr>
        <w:t>(按现价计算）分别达到15%（含）以上</w:t>
      </w:r>
      <w:r>
        <w:rPr>
          <w:rFonts w:hint="eastAsia" w:ascii="仿宋_GB2312" w:hAnsi="仿宋_GB2312" w:eastAsia="仿宋_GB2312" w:cs="仿宋_GB2312"/>
          <w:b w:val="0"/>
          <w:bCs w:val="0"/>
          <w:color w:val="auto"/>
          <w:spacing w:val="0"/>
          <w:sz w:val="32"/>
          <w:szCs w:val="32"/>
          <w:highlight w:val="none"/>
          <w:lang w:val="en-US" w:eastAsia="zh-CN"/>
        </w:rPr>
        <w:t>的</w:t>
      </w:r>
      <w:r>
        <w:rPr>
          <w:rFonts w:hint="eastAsia" w:ascii="仿宋_GB2312" w:hAnsi="仿宋_GB2312" w:eastAsia="仿宋_GB2312" w:cs="仿宋_GB2312"/>
          <w:color w:val="auto"/>
          <w:sz w:val="32"/>
          <w:szCs w:val="32"/>
        </w:rPr>
        <w:t>重点企业库</w:t>
      </w:r>
      <w:r>
        <w:rPr>
          <w:rFonts w:hint="eastAsia" w:ascii="仿宋_GB2312" w:hAnsi="仿宋_GB2312" w:eastAsia="仿宋_GB2312" w:cs="仿宋_GB2312"/>
          <w:b w:val="0"/>
          <w:bCs w:val="0"/>
          <w:color w:val="auto"/>
          <w:spacing w:val="0"/>
          <w:sz w:val="32"/>
          <w:szCs w:val="32"/>
          <w:highlight w:val="none"/>
          <w:lang w:val="en-US" w:eastAsia="zh-CN"/>
        </w:rPr>
        <w:t>工业企业，按其累计工业总产值增加部分的0.3%给予资金奖励，单户企业每季度奖励金额不超过200万元，奖励金额不足5万元的按5万元计发。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楷体_GB2312" w:hAnsi="楷体_GB2312" w:eastAsia="楷体_GB2312" w:cs="楷体_GB2312"/>
          <w:b w:val="0"/>
          <w:bCs w:val="0"/>
          <w:color w:val="auto"/>
          <w:spacing w:val="0"/>
          <w:sz w:val="32"/>
          <w:szCs w:val="32"/>
          <w:highlight w:val="none"/>
          <w:lang w:val="en-US" w:eastAsia="zh-CN"/>
        </w:rPr>
      </w:pPr>
      <w:r>
        <w:rPr>
          <w:rFonts w:hint="eastAsia" w:ascii="楷体_GB2312" w:hAnsi="楷体_GB2312" w:eastAsia="楷体_GB2312" w:cs="楷体_GB2312"/>
          <w:b w:val="0"/>
          <w:bCs w:val="0"/>
          <w:color w:val="auto"/>
          <w:spacing w:val="0"/>
          <w:sz w:val="32"/>
          <w:szCs w:val="32"/>
          <w:highlight w:val="none"/>
          <w:lang w:val="en-US" w:eastAsia="zh-CN"/>
        </w:rPr>
        <w:t>（三）</w:t>
      </w:r>
      <w:r>
        <w:rPr>
          <w:rFonts w:hint="default" w:ascii="楷体_GB2312" w:hAnsi="楷体_GB2312" w:eastAsia="楷体_GB2312" w:cs="楷体_GB2312"/>
          <w:b w:val="0"/>
          <w:bCs w:val="0"/>
          <w:color w:val="auto"/>
          <w:spacing w:val="0"/>
          <w:sz w:val="32"/>
          <w:szCs w:val="32"/>
          <w:highlight w:val="none"/>
          <w:lang w:val="en-US" w:eastAsia="zh-CN"/>
        </w:rPr>
        <w:t>申报程序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i w:val="0"/>
          <w:iCs w:val="0"/>
          <w:color w:val="auto"/>
          <w:sz w:val="32"/>
          <w:szCs w:val="32"/>
          <w:lang w:eastAsia="zh-CN"/>
        </w:rPr>
      </w:pPr>
      <w:r>
        <w:rPr>
          <w:rFonts w:hint="eastAsia" w:ascii="仿宋_GB2312" w:hAnsi="仿宋_GB2312" w:eastAsia="仿宋_GB2312" w:cs="仿宋_GB2312"/>
          <w:b/>
          <w:bCs/>
          <w:color w:val="auto"/>
          <w:sz w:val="32"/>
          <w:szCs w:val="32"/>
          <w:lang w:val="en-US" w:eastAsia="zh-CN"/>
        </w:rPr>
        <w:t>1.企业申请。</w:t>
      </w:r>
      <w:r>
        <w:rPr>
          <w:rFonts w:hint="eastAsia" w:ascii="仿宋_GB2312" w:hAnsi="仿宋_GB2312" w:eastAsia="仿宋_GB2312" w:cs="仿宋_GB2312"/>
          <w:color w:val="auto"/>
          <w:sz w:val="32"/>
          <w:szCs w:val="32"/>
          <w:lang w:val="en-US" w:eastAsia="zh-CN"/>
        </w:rPr>
        <w:t>二季度、三季度、四季度分别于2021年8月25日、2021年10月20日、2022年1月20日前，企业对照奖补标准和适用范围，填写《</w:t>
      </w:r>
      <w:r>
        <w:rPr>
          <w:rFonts w:hint="eastAsia" w:ascii="仿宋_GB2312" w:hAnsi="仿宋_GB2312" w:eastAsia="仿宋_GB2312" w:cs="仿宋_GB2312"/>
          <w:color w:val="auto"/>
          <w:sz w:val="32"/>
          <w:szCs w:val="32"/>
        </w:rPr>
        <w:t>重点企业库</w:t>
      </w:r>
      <w:r>
        <w:rPr>
          <w:rFonts w:hint="eastAsia" w:ascii="仿宋_GB2312" w:hAnsi="仿宋_GB2312" w:eastAsia="仿宋_GB2312" w:cs="仿宋_GB2312"/>
          <w:color w:val="auto"/>
          <w:sz w:val="32"/>
          <w:szCs w:val="32"/>
          <w:lang w:val="en-US" w:eastAsia="zh-CN"/>
        </w:rPr>
        <w:t>工业企业达产增效奖励资金申报表》（附件4），出具《申报材料真实性承诺书》以及能够证明符合达产增效奖励的有关资料，并将上述材料从“贵商易”平台“政策兑现”上进行申报，</w:t>
      </w:r>
      <w:r>
        <w:rPr>
          <w:rFonts w:hint="eastAsia" w:ascii="仿宋_GB2312" w:hAnsi="仿宋_GB2312" w:eastAsia="仿宋_GB2312" w:cs="仿宋_GB2312"/>
          <w:i w:val="0"/>
          <w:iCs w:val="0"/>
          <w:color w:val="auto"/>
          <w:sz w:val="32"/>
          <w:szCs w:val="32"/>
          <w:lang w:eastAsia="zh-CN"/>
        </w:rPr>
        <w:t>逾期不再受理。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default" w:ascii="仿宋_GB2312" w:hAnsi="仿宋_GB2312" w:eastAsia="仿宋_GB2312" w:cs="仿宋_GB2312"/>
          <w:b/>
          <w:bCs/>
          <w:color w:val="auto"/>
          <w:sz w:val="32"/>
          <w:szCs w:val="32"/>
          <w:lang w:val="en-US" w:eastAsia="zh-CN"/>
        </w:rPr>
        <w:t>市、各区（市、县、发开区）审核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各区（市、县、开发区）工信主管部门收到企业提交的申报资料后，于10个工作日内完成对企业所提交申报资料的审核，同时出具《</w:t>
      </w:r>
      <w:r>
        <w:rPr>
          <w:rFonts w:hint="eastAsia" w:ascii="仿宋_GB2312" w:hAnsi="仿宋_GB2312" w:eastAsia="仿宋_GB2312" w:cs="仿宋_GB2312"/>
          <w:color w:val="auto"/>
          <w:sz w:val="32"/>
          <w:szCs w:val="32"/>
        </w:rPr>
        <w:t>重点企业库</w:t>
      </w:r>
      <w:r>
        <w:rPr>
          <w:rFonts w:hint="eastAsia" w:ascii="仿宋_GB2312" w:hAnsi="仿宋_GB2312" w:eastAsia="仿宋_GB2312" w:cs="仿宋_GB2312"/>
          <w:color w:val="auto"/>
          <w:sz w:val="32"/>
          <w:szCs w:val="32"/>
          <w:lang w:val="en-US" w:eastAsia="zh-CN"/>
        </w:rPr>
        <w:t>工业企业达产增效奖励资金地区审查表》（附件5）和转报文报市工业和信息化局进行复核。</w:t>
      </w:r>
    </w:p>
    <w:p>
      <w:pPr>
        <w:pStyle w:val="2"/>
        <w:rPr>
          <w:rFonts w:hint="eastAsia"/>
          <w:lang w:val="en-US" w:eastAsia="zh-CN"/>
        </w:rPr>
      </w:pPr>
    </w:p>
    <w:p>
      <w:pPr>
        <w:pStyle w:val="2"/>
        <w:rPr>
          <w:rFonts w:hint="eastAsia"/>
          <w:lang w:val="en-US" w:eastAsia="zh-CN"/>
        </w:rPr>
      </w:pPr>
    </w:p>
    <w:p>
      <w:pPr>
        <w:pStyle w:val="2"/>
        <w:ind w:left="0" w:leftChars="0" w:firstLine="0" w:firstLineChars="0"/>
        <w:rPr>
          <w:rFonts w:hint="default" w:ascii="黑体" w:hAnsi="黑体" w:eastAsia="黑体" w:cs="黑体"/>
          <w:color w:val="auto"/>
          <w:lang w:val="en-US" w:eastAsia="zh-CN"/>
        </w:rPr>
      </w:pPr>
      <w:r>
        <w:rPr>
          <w:rFonts w:hint="eastAsia" w:ascii="黑体" w:hAnsi="黑体" w:eastAsia="黑体" w:cs="黑体"/>
          <w:color w:val="auto"/>
          <w:lang w:eastAsia="zh-CN"/>
        </w:rPr>
        <w:t>附件</w:t>
      </w:r>
      <w:r>
        <w:rPr>
          <w:rFonts w:hint="eastAsia" w:ascii="黑体" w:hAnsi="黑体" w:eastAsia="黑体" w:cs="黑体"/>
          <w:color w:val="auto"/>
          <w:lang w:val="en-US" w:eastAsia="zh-CN"/>
        </w:rPr>
        <w:t>1</w:t>
      </w:r>
    </w:p>
    <w:p>
      <w:pPr>
        <w:widowControl/>
        <w:snapToGrid w:val="0"/>
        <w:spacing w:line="330" w:lineRule="atLeast"/>
        <w:jc w:val="center"/>
        <w:rPr>
          <w:rFonts w:hint="eastAsia" w:ascii="方正小标宋简体" w:eastAsia="方正小标宋简体" w:cs="宋体"/>
          <w:bCs/>
          <w:i w:val="0"/>
          <w:iCs w:val="0"/>
          <w:color w:val="auto"/>
          <w:kern w:val="0"/>
          <w:sz w:val="36"/>
          <w:szCs w:val="36"/>
        </w:rPr>
      </w:pPr>
      <w:r>
        <w:rPr>
          <w:rFonts w:hint="eastAsia" w:ascii="方正小标宋简体" w:eastAsia="方正小标宋简体" w:cs="宋体"/>
          <w:bCs/>
          <w:i w:val="0"/>
          <w:iCs w:val="0"/>
          <w:color w:val="auto"/>
          <w:kern w:val="0"/>
          <w:sz w:val="36"/>
          <w:szCs w:val="36"/>
        </w:rPr>
        <w:t>企业流动资金贷款</w:t>
      </w:r>
      <w:r>
        <w:rPr>
          <w:rFonts w:hint="eastAsia" w:ascii="方正小标宋简体" w:eastAsia="方正小标宋简体" w:cs="宋体"/>
          <w:bCs/>
          <w:i w:val="0"/>
          <w:iCs w:val="0"/>
          <w:color w:val="auto"/>
          <w:kern w:val="0"/>
          <w:sz w:val="36"/>
          <w:szCs w:val="36"/>
          <w:lang w:eastAsia="zh-CN"/>
        </w:rPr>
        <w:t>利</w:t>
      </w:r>
      <w:r>
        <w:rPr>
          <w:rFonts w:hint="eastAsia" w:ascii="方正小标宋简体" w:eastAsia="方正小标宋简体" w:cs="宋体"/>
          <w:bCs/>
          <w:i w:val="0"/>
          <w:iCs w:val="0"/>
          <w:color w:val="auto"/>
          <w:kern w:val="0"/>
          <w:sz w:val="36"/>
          <w:szCs w:val="36"/>
        </w:rPr>
        <w:t>息</w:t>
      </w:r>
      <w:r>
        <w:rPr>
          <w:rFonts w:hint="eastAsia" w:ascii="方正小标宋简体" w:eastAsia="方正小标宋简体" w:cs="宋体"/>
          <w:bCs/>
          <w:i w:val="0"/>
          <w:iCs w:val="0"/>
          <w:color w:val="auto"/>
          <w:kern w:val="0"/>
          <w:sz w:val="36"/>
          <w:szCs w:val="36"/>
          <w:lang w:eastAsia="zh-CN"/>
        </w:rPr>
        <w:t>补贴</w:t>
      </w:r>
      <w:r>
        <w:rPr>
          <w:rFonts w:hint="eastAsia" w:ascii="方正小标宋简体" w:eastAsia="方正小标宋简体" w:cs="宋体"/>
          <w:bCs/>
          <w:i w:val="0"/>
          <w:iCs w:val="0"/>
          <w:color w:val="auto"/>
          <w:kern w:val="0"/>
          <w:sz w:val="36"/>
          <w:szCs w:val="36"/>
        </w:rPr>
        <w:t>申请表</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bl>
      <w:tblPr>
        <w:tblStyle w:val="12"/>
        <w:tblW w:w="51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958"/>
        <w:gridCol w:w="2742"/>
        <w:gridCol w:w="1597"/>
        <w:gridCol w:w="29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trPr>
        <w:tc>
          <w:tcPr>
            <w:tcW w:w="1062" w:type="pct"/>
            <w:tcBorders>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企业名称</w:t>
            </w:r>
          </w:p>
        </w:tc>
        <w:tc>
          <w:tcPr>
            <w:tcW w:w="1487"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企业类型（国有、民营、外资）</w:t>
            </w:r>
          </w:p>
        </w:tc>
        <w:tc>
          <w:tcPr>
            <w:tcW w:w="1583" w:type="pct"/>
            <w:tcBorders>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1062"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所属区县</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所属行业</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trPr>
        <w:tc>
          <w:tcPr>
            <w:tcW w:w="1062"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法定代表人姓名</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法定代表人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1062" w:type="pct"/>
            <w:tcBorders>
              <w:top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注册时间</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注册资本</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1062"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企业注册地址</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社会统一代码</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trPr>
        <w:tc>
          <w:tcPr>
            <w:tcW w:w="1062" w:type="pct"/>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企业纳税申报地</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生产经营所在地</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trPr>
        <w:tc>
          <w:tcPr>
            <w:tcW w:w="1062"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企业基本账户开户行名称</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开户行账号</w:t>
            </w:r>
          </w:p>
        </w:tc>
        <w:tc>
          <w:tcPr>
            <w:tcW w:w="1583" w:type="pct"/>
            <w:tcBorders>
              <w:top w:val="single" w:color="000000" w:sz="4" w:space="0"/>
              <w:left w:val="single" w:color="000000" w:sz="4" w:space="0"/>
              <w:bottom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1062"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企业联系人</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trPr>
        <w:tc>
          <w:tcPr>
            <w:tcW w:w="1062"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2020年完成工业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总产值（万元）</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2021年完成工业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总产值（万元）</w:t>
            </w:r>
          </w:p>
        </w:tc>
        <w:tc>
          <w:tcPr>
            <w:tcW w:w="1583" w:type="pct"/>
            <w:tcBorders>
              <w:top w:val="single" w:color="000000" w:sz="4" w:space="0"/>
              <w:left w:val="single" w:color="000000" w:sz="4" w:space="0"/>
              <w:bottom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trPr>
        <w:tc>
          <w:tcPr>
            <w:tcW w:w="1062"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同比增长（%）</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2021年新增工业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总产值（万元）</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3" w:hRule="atLeast"/>
        </w:trPr>
        <w:tc>
          <w:tcPr>
            <w:tcW w:w="1062" w:type="pct"/>
            <w:tcBorders>
              <w:top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贷款笔数</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贷款金额合计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（万元）</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trPr>
        <w:tc>
          <w:tcPr>
            <w:tcW w:w="1062"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贴息贷款金额合计（万元）</w:t>
            </w:r>
          </w:p>
        </w:tc>
        <w:tc>
          <w:tcPr>
            <w:tcW w:w="14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1"/>
                <w:szCs w:val="21"/>
                <w:u w:val="none"/>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贴息金额合计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（万元）</w:t>
            </w:r>
          </w:p>
        </w:tc>
        <w:tc>
          <w:tcPr>
            <w:tcW w:w="1583"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8" w:hRule="atLeast"/>
        </w:trPr>
        <w:tc>
          <w:tcPr>
            <w:tcW w:w="1062" w:type="pct"/>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color w:val="auto"/>
                <w:sz w:val="24"/>
                <w:szCs w:val="24"/>
              </w:rPr>
              <w:t>申请单位意见</w:t>
            </w:r>
          </w:p>
        </w:tc>
        <w:tc>
          <w:tcPr>
            <w:tcW w:w="3937" w:type="pct"/>
            <w:gridSpan w:val="3"/>
            <w:tcBorders>
              <w:top w:val="single" w:color="000000" w:sz="4" w:space="0"/>
              <w:left w:val="single" w:color="000000" w:sz="4" w:space="0"/>
              <w:bottom w:val="single" w:color="000000" w:sz="4" w:space="0"/>
            </w:tcBorders>
            <w:noWrap w:val="0"/>
            <w:tcMar>
              <w:top w:w="15" w:type="dxa"/>
              <w:left w:w="15" w:type="dxa"/>
              <w:right w:w="15" w:type="dxa"/>
            </w:tcMar>
            <w:vAlign w:val="center"/>
          </w:tcPr>
          <w:p>
            <w:pPr>
              <w:ind w:firstLine="3780" w:firstLineChars="1800"/>
              <w:rPr>
                <w:rFonts w:hint="eastAsia" w:ascii="仿宋_GB2312" w:hAnsi="仿宋_GB2312" w:eastAsia="仿宋_GB2312" w:cs="仿宋_GB2312"/>
                <w:b w:val="0"/>
                <w:bCs w:val="0"/>
                <w:color w:val="auto"/>
              </w:rPr>
            </w:pPr>
          </w:p>
          <w:p>
            <w:pPr>
              <w:ind w:firstLine="4620" w:firstLineChars="220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（盖章）</w:t>
            </w:r>
          </w:p>
          <w:p>
            <w:pPr>
              <w:pStyle w:val="11"/>
              <w:ind w:left="0" w:leftChars="0" w:firstLine="720" w:firstLineChars="300"/>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企业负责人：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77" w:hRule="atLeast"/>
        </w:trPr>
        <w:tc>
          <w:tcPr>
            <w:tcW w:w="1062" w:type="pct"/>
            <w:tcBorders>
              <w:top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纳税所在地工信主管部门意见</w:t>
            </w:r>
          </w:p>
        </w:tc>
        <w:tc>
          <w:tcPr>
            <w:tcW w:w="1487" w:type="pct"/>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p>
            <w:pPr>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i w:val="0"/>
                <w:color w:val="auto"/>
                <w:kern w:val="0"/>
                <w:sz w:val="24"/>
                <w:szCs w:val="24"/>
                <w:u w:val="none"/>
                <w:lang w:val="en-US" w:eastAsia="zh-CN" w:bidi="ar"/>
              </w:rPr>
              <w:t>盖章</w:t>
            </w:r>
            <w:r>
              <w:rPr>
                <w:rFonts w:hint="eastAsia" w:ascii="仿宋_GB2312" w:hAnsi="仿宋_GB2312" w:eastAsia="仿宋_GB2312" w:cs="仿宋_GB2312"/>
                <w:b w:val="0"/>
                <w:bCs w:val="0"/>
                <w:i w:val="0"/>
                <w:color w:val="auto"/>
                <w:kern w:val="0"/>
                <w:sz w:val="24"/>
                <w:szCs w:val="24"/>
                <w:u w:val="none"/>
                <w:lang w:val="en-US" w:eastAsia="zh-CN" w:bidi="ar"/>
              </w:rPr>
              <w:br w:type="textWrapping"/>
            </w:r>
            <w:r>
              <w:rPr>
                <w:rFonts w:hint="eastAsia" w:ascii="仿宋_GB2312" w:hAnsi="仿宋_GB2312" w:eastAsia="仿宋_GB2312" w:cs="仿宋_GB2312"/>
                <w:b w:val="0"/>
                <w:bCs w:val="0"/>
                <w:i w:val="0"/>
                <w:color w:val="auto"/>
                <w:kern w:val="0"/>
                <w:sz w:val="24"/>
                <w:szCs w:val="24"/>
                <w:u w:val="none"/>
                <w:lang w:val="en-US" w:eastAsia="zh-CN" w:bidi="ar"/>
              </w:rPr>
              <w:br w:type="textWrapping"/>
            </w:r>
            <w:r>
              <w:rPr>
                <w:rFonts w:hint="eastAsia" w:ascii="仿宋_GB2312" w:hAnsi="仿宋_GB2312" w:eastAsia="仿宋_GB2312" w:cs="仿宋_GB2312"/>
                <w:b w:val="0"/>
                <w:bCs w:val="0"/>
                <w:i w:val="0"/>
                <w:color w:val="auto"/>
                <w:kern w:val="0"/>
                <w:sz w:val="24"/>
                <w:szCs w:val="24"/>
                <w:u w:val="none"/>
                <w:lang w:val="en-US" w:eastAsia="zh-CN" w:bidi="ar"/>
              </w:rPr>
              <w:t xml:space="preserve">                                        年   月   日</w:t>
            </w:r>
          </w:p>
        </w:tc>
        <w:tc>
          <w:tcPr>
            <w:tcW w:w="866" w:type="pct"/>
            <w:tcBorders>
              <w:top w:val="single" w:color="000000"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区、市、县政府</w:t>
            </w:r>
          </w:p>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（管委会）意见</w:t>
            </w:r>
          </w:p>
        </w:tc>
        <w:tc>
          <w:tcPr>
            <w:tcW w:w="1583" w:type="pct"/>
            <w:tcBorders>
              <w:top w:val="single" w:color="000000" w:sz="4" w:space="0"/>
              <w:lef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盖章</w:t>
            </w:r>
            <w:r>
              <w:rPr>
                <w:rFonts w:hint="eastAsia" w:ascii="仿宋_GB2312" w:hAnsi="仿宋_GB2312" w:eastAsia="仿宋_GB2312" w:cs="仿宋_GB2312"/>
                <w:b w:val="0"/>
                <w:bCs w:val="0"/>
                <w:i w:val="0"/>
                <w:color w:val="auto"/>
                <w:kern w:val="0"/>
                <w:sz w:val="24"/>
                <w:szCs w:val="24"/>
                <w:u w:val="none"/>
                <w:lang w:val="en-US" w:eastAsia="zh-CN" w:bidi="ar"/>
              </w:rPr>
              <w:br w:type="textWrapping"/>
            </w:r>
            <w:r>
              <w:rPr>
                <w:rFonts w:hint="eastAsia" w:ascii="仿宋_GB2312" w:hAnsi="仿宋_GB2312" w:eastAsia="仿宋_GB2312" w:cs="仿宋_GB2312"/>
                <w:b w:val="0"/>
                <w:bCs w:val="0"/>
                <w:i w:val="0"/>
                <w:color w:val="auto"/>
                <w:kern w:val="0"/>
                <w:sz w:val="24"/>
                <w:szCs w:val="24"/>
                <w:u w:val="none"/>
                <w:lang w:val="en-US" w:eastAsia="zh-CN" w:bidi="ar"/>
              </w:rPr>
              <w:br w:type="textWrapping"/>
            </w:r>
            <w:r>
              <w:rPr>
                <w:rFonts w:hint="eastAsia" w:ascii="仿宋_GB2312" w:hAnsi="仿宋_GB2312" w:eastAsia="仿宋_GB2312" w:cs="仿宋_GB2312"/>
                <w:b w:val="0"/>
                <w:bCs w:val="0"/>
                <w:i w:val="0"/>
                <w:color w:val="auto"/>
                <w:kern w:val="0"/>
                <w:sz w:val="24"/>
                <w:szCs w:val="24"/>
                <w:u w:val="none"/>
                <w:lang w:val="en-US" w:eastAsia="zh-CN" w:bidi="ar"/>
              </w:rPr>
              <w:t xml:space="preserve">                                       年   月   日</w:t>
            </w:r>
          </w:p>
        </w:tc>
      </w:tr>
    </w:tbl>
    <w:p>
      <w:pPr>
        <w:pStyle w:val="11"/>
        <w:ind w:left="0" w:leftChars="0" w:firstLine="0" w:firstLineChars="0"/>
        <w:rPr>
          <w:rFonts w:hint="eastAsia" w:ascii="仿宋_GB2312" w:eastAsia="仿宋_GB2312"/>
          <w:color w:val="auto"/>
          <w:sz w:val="32"/>
          <w:szCs w:val="32"/>
          <w:lang w:eastAsia="zh-CN"/>
        </w:rPr>
        <w:sectPr>
          <w:footerReference r:id="rId4" w:type="first"/>
          <w:footerReference r:id="rId3" w:type="default"/>
          <w:pgSz w:w="11906" w:h="16838"/>
          <w:pgMar w:top="2098" w:right="1474" w:bottom="1701" w:left="1587" w:header="851" w:footer="992" w:gutter="0"/>
          <w:pgNumType w:fmt="decimal"/>
          <w:cols w:space="720" w:num="1"/>
          <w:rtlGutter w:val="0"/>
          <w:docGrid w:type="lines" w:linePitch="312" w:charSpace="0"/>
        </w:sectPr>
      </w:pPr>
    </w:p>
    <w:p>
      <w:pPr>
        <w:pStyle w:val="11"/>
        <w:ind w:left="0" w:leftChars="0" w:firstLine="0" w:firstLine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企业流动资金贷款贴息真实性承诺书</w:t>
      </w:r>
    </w:p>
    <w:p>
      <w:pPr>
        <w:ind w:firstLine="640"/>
        <w:rPr>
          <w:rFonts w:hint="eastAsia" w:ascii="仿宋_GB2312" w:eastAsia="仿宋_GB2312"/>
          <w:color w:val="auto"/>
          <w:sz w:val="32"/>
          <w:szCs w:val="32"/>
        </w:rPr>
      </w:pPr>
    </w:p>
    <w:p>
      <w:pPr>
        <w:ind w:firstLine="640"/>
        <w:jc w:val="both"/>
        <w:rPr>
          <w:rFonts w:ascii="仿宋_GB2312" w:eastAsia="仿宋_GB2312"/>
          <w:color w:val="auto"/>
          <w:sz w:val="32"/>
          <w:szCs w:val="32"/>
        </w:rPr>
      </w:pPr>
      <w:r>
        <w:rPr>
          <w:rFonts w:hint="eastAsia" w:ascii="仿宋_GB2312" w:eastAsia="仿宋_GB2312"/>
          <w:color w:val="auto"/>
          <w:sz w:val="32"/>
          <w:szCs w:val="32"/>
          <w:lang w:eastAsia="zh-CN"/>
        </w:rPr>
        <w:t>我单位承诺：</w:t>
      </w:r>
      <w:r>
        <w:rPr>
          <w:rFonts w:hint="eastAsia" w:ascii="仿宋_GB2312" w:eastAsia="仿宋_GB2312"/>
          <w:color w:val="auto"/>
          <w:sz w:val="32"/>
          <w:szCs w:val="32"/>
        </w:rPr>
        <w:t>本次</w:t>
      </w:r>
      <w:r>
        <w:rPr>
          <w:rFonts w:ascii="仿宋_GB2312" w:eastAsia="仿宋_GB2312"/>
          <w:color w:val="auto"/>
          <w:sz w:val="32"/>
          <w:szCs w:val="32"/>
        </w:rPr>
        <w:t>申报</w:t>
      </w:r>
      <w:r>
        <w:rPr>
          <w:rFonts w:hint="eastAsia" w:ascii="仿宋_GB2312" w:eastAsia="仿宋_GB2312"/>
          <w:color w:val="auto"/>
          <w:sz w:val="32"/>
          <w:szCs w:val="32"/>
        </w:rPr>
        <w:t>企业流动资金贷款贴息</w:t>
      </w:r>
      <w:r>
        <w:rPr>
          <w:rFonts w:hint="eastAsia" w:ascii="仿宋_GB2312" w:eastAsia="仿宋_GB2312"/>
          <w:color w:val="auto"/>
          <w:sz w:val="32"/>
          <w:szCs w:val="32"/>
          <w:lang w:eastAsia="zh-CN"/>
        </w:rPr>
        <w:t>填写</w:t>
      </w:r>
      <w:r>
        <w:rPr>
          <w:rFonts w:ascii="仿宋_GB2312" w:eastAsia="仿宋_GB2312"/>
          <w:color w:val="auto"/>
          <w:sz w:val="32"/>
          <w:szCs w:val="32"/>
        </w:rPr>
        <w:t>的</w:t>
      </w:r>
      <w:r>
        <w:rPr>
          <w:rFonts w:hint="eastAsia" w:ascii="仿宋_GB2312" w:eastAsia="仿宋_GB2312"/>
          <w:color w:val="auto"/>
          <w:sz w:val="32"/>
          <w:szCs w:val="32"/>
        </w:rPr>
        <w:t>企业流动资金贷款利息补贴申请表</w:t>
      </w:r>
      <w:r>
        <w:rPr>
          <w:rFonts w:hint="eastAsia" w:ascii="仿宋_GB2312" w:eastAsia="仿宋_GB2312"/>
          <w:color w:val="auto"/>
          <w:sz w:val="32"/>
          <w:szCs w:val="32"/>
          <w:lang w:eastAsia="zh-CN"/>
        </w:rPr>
        <w:t>中信息</w:t>
      </w:r>
      <w:r>
        <w:rPr>
          <w:rFonts w:hint="eastAsia" w:ascii="仿宋_GB2312" w:eastAsia="仿宋_GB2312"/>
          <w:color w:val="auto"/>
          <w:sz w:val="32"/>
          <w:szCs w:val="32"/>
        </w:rPr>
        <w:t>真实</w:t>
      </w:r>
      <w:r>
        <w:rPr>
          <w:rFonts w:ascii="仿宋_GB2312" w:eastAsia="仿宋_GB2312"/>
          <w:color w:val="auto"/>
          <w:sz w:val="32"/>
          <w:szCs w:val="32"/>
        </w:rPr>
        <w:t>、</w:t>
      </w:r>
      <w:r>
        <w:rPr>
          <w:rFonts w:hint="eastAsia" w:ascii="仿宋_GB2312" w:eastAsia="仿宋_GB2312"/>
          <w:color w:val="auto"/>
          <w:sz w:val="32"/>
          <w:szCs w:val="32"/>
        </w:rPr>
        <w:t>合法、</w:t>
      </w:r>
      <w:r>
        <w:rPr>
          <w:rFonts w:ascii="仿宋_GB2312" w:eastAsia="仿宋_GB2312"/>
          <w:color w:val="auto"/>
          <w:sz w:val="32"/>
          <w:szCs w:val="32"/>
        </w:rPr>
        <w:t>有效</w:t>
      </w:r>
      <w:r>
        <w:rPr>
          <w:rFonts w:hint="eastAsia" w:ascii="仿宋_GB2312" w:eastAsia="仿宋_GB2312"/>
          <w:color w:val="auto"/>
          <w:sz w:val="32"/>
          <w:szCs w:val="32"/>
          <w:lang w:eastAsia="zh-CN"/>
        </w:rPr>
        <w:t>；提供的符合流动资金贷款申报条件的其他资料、流动资金</w:t>
      </w:r>
      <w:r>
        <w:rPr>
          <w:rFonts w:hint="eastAsia" w:ascii="仿宋_GB2312" w:eastAsia="仿宋_GB2312"/>
          <w:color w:val="auto"/>
          <w:sz w:val="32"/>
          <w:szCs w:val="32"/>
        </w:rPr>
        <w:t>贷款合同</w:t>
      </w:r>
      <w:r>
        <w:rPr>
          <w:rFonts w:hint="eastAsia" w:ascii="仿宋_GB2312" w:eastAsia="仿宋_GB2312"/>
          <w:color w:val="auto"/>
          <w:sz w:val="32"/>
          <w:szCs w:val="32"/>
          <w:lang w:eastAsia="zh-CN"/>
        </w:rPr>
        <w:t>、</w:t>
      </w:r>
      <w:r>
        <w:rPr>
          <w:rFonts w:hint="eastAsia" w:ascii="仿宋_GB2312" w:eastAsia="仿宋_GB2312"/>
          <w:color w:val="auto"/>
          <w:sz w:val="32"/>
          <w:szCs w:val="32"/>
        </w:rPr>
        <w:t>放款凭证</w:t>
      </w:r>
      <w:r>
        <w:rPr>
          <w:rFonts w:hint="eastAsia" w:ascii="仿宋_GB2312" w:eastAsia="仿宋_GB2312"/>
          <w:color w:val="auto"/>
          <w:sz w:val="32"/>
          <w:szCs w:val="32"/>
          <w:lang w:eastAsia="zh-CN"/>
        </w:rPr>
        <w:t>、</w:t>
      </w:r>
      <w:r>
        <w:rPr>
          <w:rFonts w:hint="eastAsia" w:ascii="仿宋_GB2312" w:eastAsia="仿宋_GB2312"/>
          <w:color w:val="auto"/>
          <w:sz w:val="32"/>
          <w:szCs w:val="32"/>
        </w:rPr>
        <w:t>利息支付凭证</w:t>
      </w:r>
      <w:r>
        <w:rPr>
          <w:rFonts w:hint="eastAsia" w:ascii="仿宋_GB2312" w:eastAsia="仿宋_GB2312"/>
          <w:color w:val="auto"/>
          <w:sz w:val="32"/>
          <w:szCs w:val="32"/>
          <w:lang w:eastAsia="zh-CN"/>
        </w:rPr>
        <w:t>等资料</w:t>
      </w:r>
      <w:r>
        <w:rPr>
          <w:rFonts w:hint="eastAsia" w:ascii="仿宋_GB2312" w:eastAsia="仿宋_GB2312"/>
          <w:color w:val="auto"/>
          <w:sz w:val="32"/>
          <w:szCs w:val="32"/>
        </w:rPr>
        <w:t>真实</w:t>
      </w:r>
      <w:r>
        <w:rPr>
          <w:rFonts w:ascii="仿宋_GB2312" w:eastAsia="仿宋_GB2312"/>
          <w:color w:val="auto"/>
          <w:sz w:val="32"/>
          <w:szCs w:val="32"/>
        </w:rPr>
        <w:t>、</w:t>
      </w:r>
      <w:r>
        <w:rPr>
          <w:rFonts w:hint="eastAsia" w:ascii="仿宋_GB2312" w:eastAsia="仿宋_GB2312"/>
          <w:color w:val="auto"/>
          <w:sz w:val="32"/>
          <w:szCs w:val="32"/>
        </w:rPr>
        <w:t>合法、</w:t>
      </w:r>
      <w:r>
        <w:rPr>
          <w:rFonts w:ascii="仿宋_GB2312" w:eastAsia="仿宋_GB2312"/>
          <w:color w:val="auto"/>
          <w:sz w:val="32"/>
          <w:szCs w:val="32"/>
        </w:rPr>
        <w:t>有效，</w:t>
      </w:r>
      <w:r>
        <w:rPr>
          <w:rFonts w:hint="eastAsia" w:ascii="仿宋_GB2312" w:eastAsia="仿宋_GB2312"/>
          <w:color w:val="auto"/>
          <w:sz w:val="32"/>
          <w:szCs w:val="32"/>
        </w:rPr>
        <w:t>如有不实之处，愿负相应的法律责任，并承担由此产生的一切后果。</w:t>
      </w:r>
    </w:p>
    <w:p>
      <w:pPr>
        <w:ind w:firstLine="640" w:firstLineChars="200"/>
        <w:jc w:val="both"/>
        <w:rPr>
          <w:rFonts w:hint="eastAsia" w:ascii="黑体" w:hAnsi="黑体" w:eastAsia="黑体"/>
          <w:color w:val="auto"/>
          <w:sz w:val="32"/>
          <w:szCs w:val="32"/>
          <w:lang w:eastAsia="zh-CN"/>
        </w:rPr>
      </w:pPr>
      <w:r>
        <w:rPr>
          <w:rFonts w:hint="eastAsia" w:ascii="仿宋_GB2312" w:eastAsia="仿宋_GB2312"/>
          <w:color w:val="auto"/>
          <w:sz w:val="32"/>
          <w:szCs w:val="32"/>
          <w:lang w:eastAsia="zh-CN"/>
        </w:rPr>
        <w:t>特此承诺</w:t>
      </w:r>
    </w:p>
    <w:p>
      <w:pPr>
        <w:ind w:firstLine="640" w:firstLineChars="200"/>
        <w:jc w:val="center"/>
        <w:rPr>
          <w:rFonts w:ascii="仿宋_GB2312" w:hAnsi="宋体" w:eastAsia="仿宋_GB2312"/>
          <w:color w:val="auto"/>
          <w:sz w:val="32"/>
          <w:szCs w:val="32"/>
        </w:rPr>
      </w:pPr>
    </w:p>
    <w:p>
      <w:pPr>
        <w:ind w:firstLine="640"/>
        <w:rPr>
          <w:rFonts w:ascii="仿宋_GB2312" w:eastAsia="仿宋_GB2312"/>
          <w:color w:val="auto"/>
          <w:sz w:val="32"/>
          <w:szCs w:val="32"/>
        </w:rPr>
      </w:pPr>
    </w:p>
    <w:p>
      <w:pPr>
        <w:ind w:firstLine="640"/>
        <w:rPr>
          <w:rFonts w:ascii="仿宋_GB2312" w:eastAsia="仿宋_GB2312"/>
          <w:color w:val="auto"/>
          <w:sz w:val="32"/>
          <w:szCs w:val="32"/>
        </w:rPr>
      </w:pPr>
    </w:p>
    <w:p>
      <w:pPr>
        <w:ind w:firstLine="320" w:firstLineChars="100"/>
        <w:jc w:val="left"/>
        <w:rPr>
          <w:rFonts w:ascii="仿宋_GB2312" w:eastAsia="仿宋_GB2312"/>
          <w:color w:val="auto"/>
          <w:sz w:val="32"/>
          <w:szCs w:val="32"/>
        </w:rPr>
      </w:pPr>
      <w:r>
        <w:rPr>
          <w:rFonts w:hint="eastAsia" w:ascii="仿宋_GB2312" w:eastAsia="仿宋_GB2312"/>
          <w:color w:val="auto"/>
          <w:sz w:val="32"/>
          <w:szCs w:val="32"/>
          <w:lang w:eastAsia="zh-CN"/>
        </w:rPr>
        <w:t>企业负责人签字：</w:t>
      </w:r>
      <w:r>
        <w:rPr>
          <w:rFonts w:hint="eastAsia" w:ascii="仿宋_GB2312" w:eastAsia="仿宋_GB2312"/>
          <w:color w:val="auto"/>
          <w:sz w:val="32"/>
          <w:szCs w:val="32"/>
          <w:lang w:val="en-US" w:eastAsia="zh-CN"/>
        </w:rPr>
        <w:t xml:space="preserve">              企业名称</w:t>
      </w:r>
      <w:r>
        <w:rPr>
          <w:rFonts w:hint="eastAsia" w:ascii="仿宋_GB2312" w:eastAsia="仿宋_GB2312"/>
          <w:color w:val="auto"/>
          <w:sz w:val="32"/>
          <w:szCs w:val="32"/>
        </w:rPr>
        <w:t>（盖章）</w:t>
      </w:r>
    </w:p>
    <w:p>
      <w:pPr>
        <w:ind w:firstLine="640"/>
        <w:jc w:val="center"/>
        <w:rPr>
          <w:rFonts w:hint="eastAsia" w:ascii="仿宋_GB2312" w:eastAsia="仿宋_GB2312"/>
          <w:color w:val="auto"/>
          <w:sz w:val="32"/>
          <w:szCs w:val="32"/>
        </w:rPr>
      </w:pPr>
    </w:p>
    <w:p>
      <w:pPr>
        <w:ind w:firstLine="640"/>
        <w:jc w:val="center"/>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XX年XX月XX日</w:t>
      </w:r>
    </w:p>
    <w:p>
      <w:pPr>
        <w:pStyle w:val="2"/>
        <w:rPr>
          <w:rFonts w:hint="default"/>
          <w:color w:val="auto"/>
          <w:lang w:val="en-US" w:eastAsia="zh-CN"/>
        </w:rPr>
      </w:pPr>
    </w:p>
    <w:p>
      <w:pPr>
        <w:pStyle w:val="11"/>
        <w:ind w:left="0" w:leftChars="0" w:firstLine="0" w:firstLineChars="0"/>
        <w:rPr>
          <w:rFonts w:hint="eastAsia" w:ascii="仿宋_GB2312" w:eastAsia="仿宋_GB2312"/>
          <w:color w:val="auto"/>
          <w:sz w:val="32"/>
          <w:szCs w:val="32"/>
          <w:lang w:eastAsia="zh-CN"/>
        </w:rPr>
      </w:pPr>
    </w:p>
    <w:p>
      <w:pPr>
        <w:pStyle w:val="11"/>
        <w:ind w:left="0" w:leftChars="0" w:firstLine="0" w:firstLineChars="0"/>
        <w:rPr>
          <w:rFonts w:hint="eastAsia" w:ascii="仿宋_GB2312" w:eastAsia="仿宋_GB2312"/>
          <w:color w:val="auto"/>
          <w:sz w:val="32"/>
          <w:szCs w:val="32"/>
          <w:lang w:eastAsia="zh-CN"/>
        </w:rPr>
      </w:pPr>
    </w:p>
    <w:p>
      <w:pPr>
        <w:rPr>
          <w:rFonts w:hint="eastAsia" w:ascii="仿宋_GB2312" w:eastAsia="仿宋_GB2312"/>
          <w:color w:val="auto"/>
          <w:sz w:val="32"/>
          <w:szCs w:val="32"/>
          <w:lang w:eastAsia="zh-CN"/>
        </w:rPr>
      </w:pPr>
    </w:p>
    <w:p>
      <w:pPr>
        <w:pStyle w:val="2"/>
        <w:rPr>
          <w:rFonts w:hint="eastAsia" w:ascii="仿宋_GB2312" w:eastAsia="仿宋_GB2312"/>
          <w:color w:val="auto"/>
          <w:sz w:val="32"/>
          <w:szCs w:val="32"/>
          <w:lang w:eastAsia="zh-CN"/>
        </w:rPr>
      </w:pPr>
    </w:p>
    <w:p>
      <w:pPr>
        <w:pStyle w:val="11"/>
        <w:ind w:left="0" w:leftChars="0" w:firstLine="0" w:firstLineChars="0"/>
        <w:rPr>
          <w:rFonts w:hint="eastAsia" w:ascii="黑体" w:hAnsi="黑体" w:eastAsia="黑体" w:cs="黑体"/>
          <w:color w:val="auto"/>
          <w:sz w:val="32"/>
          <w:szCs w:val="32"/>
          <w:lang w:eastAsia="zh-CN"/>
        </w:rPr>
        <w:sectPr>
          <w:pgSz w:w="11906" w:h="16838"/>
          <w:pgMar w:top="1440" w:right="1800" w:bottom="1440" w:left="1800" w:header="851" w:footer="992" w:gutter="0"/>
          <w:pgNumType w:fmt="decimal"/>
          <w:cols w:space="720" w:num="1"/>
          <w:titlePg/>
          <w:rtlGutter w:val="0"/>
          <w:docGrid w:type="lines" w:linePitch="317" w:charSpace="0"/>
        </w:sectPr>
      </w:pPr>
    </w:p>
    <w:p>
      <w:pPr>
        <w:pStyle w:val="11"/>
        <w:ind w:left="0" w:leftChars="0" w:firstLine="0" w:firstLine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pStyle w:val="11"/>
        <w:ind w:left="0" w:leftChars="0" w:firstLine="0" w:firstLineChars="0"/>
        <w:jc w:val="center"/>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企业流动资金贷款情况表</w:t>
      </w:r>
    </w:p>
    <w:tbl>
      <w:tblPr>
        <w:tblStyle w:val="12"/>
        <w:tblW w:w="50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0"/>
        <w:gridCol w:w="747"/>
        <w:gridCol w:w="451"/>
        <w:gridCol w:w="1072"/>
        <w:gridCol w:w="629"/>
        <w:gridCol w:w="598"/>
        <w:gridCol w:w="655"/>
        <w:gridCol w:w="487"/>
        <w:gridCol w:w="1019"/>
        <w:gridCol w:w="632"/>
        <w:gridCol w:w="649"/>
        <w:gridCol w:w="709"/>
        <w:gridCol w:w="652"/>
        <w:gridCol w:w="683"/>
        <w:gridCol w:w="729"/>
        <w:gridCol w:w="709"/>
        <w:gridCol w:w="692"/>
        <w:gridCol w:w="544"/>
        <w:gridCol w:w="820"/>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1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序号</w:t>
            </w:r>
          </w:p>
        </w:tc>
        <w:tc>
          <w:tcPr>
            <w:tcW w:w="2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企业名称</w:t>
            </w:r>
          </w:p>
        </w:tc>
        <w:tc>
          <w:tcPr>
            <w:tcW w:w="1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所属区县</w:t>
            </w:r>
          </w:p>
        </w:tc>
        <w:tc>
          <w:tcPr>
            <w:tcW w:w="3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企业联系人及联系电话</w:t>
            </w:r>
          </w:p>
        </w:tc>
        <w:tc>
          <w:tcPr>
            <w:tcW w:w="2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kern w:val="0"/>
                <w:sz w:val="10"/>
                <w:szCs w:val="10"/>
                <w:u w:val="none"/>
                <w:lang w:val="en-US" w:eastAsia="zh-CN" w:bidi="ar"/>
              </w:rPr>
            </w:pPr>
            <w:r>
              <w:rPr>
                <w:rFonts w:hint="eastAsia" w:ascii="宋体" w:hAnsi="宋体" w:eastAsia="宋体" w:cs="宋体"/>
                <w:b/>
                <w:i w:val="0"/>
                <w:color w:val="auto"/>
                <w:kern w:val="0"/>
                <w:sz w:val="10"/>
                <w:szCs w:val="10"/>
                <w:u w:val="none"/>
                <w:lang w:val="en-US" w:eastAsia="zh-CN" w:bidi="ar"/>
              </w:rPr>
              <w:t>2020年完成工业总产值</w:t>
            </w:r>
          </w:p>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（万元）</w:t>
            </w:r>
          </w:p>
        </w:tc>
        <w:tc>
          <w:tcPr>
            <w:tcW w:w="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2021年完成工业总产值（万元）</w:t>
            </w:r>
          </w:p>
        </w:tc>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kern w:val="0"/>
                <w:sz w:val="10"/>
                <w:szCs w:val="10"/>
                <w:u w:val="none"/>
                <w:lang w:val="en-US" w:eastAsia="zh-CN" w:bidi="ar"/>
              </w:rPr>
            </w:pPr>
            <w:r>
              <w:rPr>
                <w:rFonts w:hint="eastAsia" w:ascii="宋体" w:hAnsi="宋体" w:eastAsia="宋体" w:cs="宋体"/>
                <w:b/>
                <w:i w:val="0"/>
                <w:color w:val="auto"/>
                <w:kern w:val="0"/>
                <w:sz w:val="10"/>
                <w:szCs w:val="10"/>
                <w:u w:val="none"/>
                <w:lang w:val="en-US" w:eastAsia="zh-CN" w:bidi="ar"/>
              </w:rPr>
              <w:t>2021年新增</w:t>
            </w:r>
          </w:p>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kern w:val="0"/>
                <w:sz w:val="10"/>
                <w:szCs w:val="10"/>
                <w:u w:val="none"/>
                <w:lang w:val="en-US" w:eastAsia="zh-CN" w:bidi="ar"/>
              </w:rPr>
            </w:pPr>
            <w:r>
              <w:rPr>
                <w:rFonts w:hint="eastAsia" w:ascii="宋体" w:hAnsi="宋体" w:eastAsia="宋体" w:cs="宋体"/>
                <w:b/>
                <w:i w:val="0"/>
                <w:color w:val="auto"/>
                <w:kern w:val="0"/>
                <w:sz w:val="10"/>
                <w:szCs w:val="10"/>
                <w:u w:val="none"/>
                <w:lang w:val="en-US" w:eastAsia="zh-CN" w:bidi="ar"/>
              </w:rPr>
              <w:t>工业总产值</w:t>
            </w:r>
          </w:p>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（万元）</w:t>
            </w:r>
          </w:p>
        </w:tc>
        <w:tc>
          <w:tcPr>
            <w:tcW w:w="1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同比增长（%）</w:t>
            </w:r>
          </w:p>
        </w:tc>
        <w:tc>
          <w:tcPr>
            <w:tcW w:w="3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贷款银行</w:t>
            </w:r>
          </w:p>
        </w:tc>
        <w:tc>
          <w:tcPr>
            <w:tcW w:w="2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kern w:val="0"/>
                <w:sz w:val="10"/>
                <w:szCs w:val="10"/>
                <w:u w:val="none"/>
                <w:lang w:val="en-US" w:eastAsia="zh-CN" w:bidi="ar"/>
              </w:rPr>
            </w:pPr>
            <w:r>
              <w:rPr>
                <w:rFonts w:hint="eastAsia" w:ascii="宋体" w:hAnsi="宋体" w:eastAsia="宋体" w:cs="宋体"/>
                <w:b/>
                <w:i w:val="0"/>
                <w:color w:val="auto"/>
                <w:kern w:val="0"/>
                <w:sz w:val="10"/>
                <w:szCs w:val="10"/>
                <w:u w:val="none"/>
                <w:lang w:val="en-US" w:eastAsia="zh-CN" w:bidi="ar"/>
              </w:rPr>
              <w:t>贷款金额</w:t>
            </w:r>
          </w:p>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（万元）</w:t>
            </w:r>
          </w:p>
        </w:tc>
        <w:tc>
          <w:tcPr>
            <w:tcW w:w="2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放款日期</w:t>
            </w:r>
          </w:p>
        </w:tc>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贷款实际到期时间</w:t>
            </w:r>
          </w:p>
        </w:tc>
        <w:tc>
          <w:tcPr>
            <w:tcW w:w="2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实际贷款年利率（%）</w:t>
            </w:r>
          </w:p>
        </w:tc>
        <w:tc>
          <w:tcPr>
            <w:tcW w:w="2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贴息贷款金额（万元）</w:t>
            </w:r>
          </w:p>
        </w:tc>
        <w:tc>
          <w:tcPr>
            <w:tcW w:w="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贴息截止时间</w:t>
            </w:r>
          </w:p>
        </w:tc>
        <w:tc>
          <w:tcPr>
            <w:tcW w:w="2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贷款市场报价年利率(%)</w:t>
            </w:r>
          </w:p>
        </w:tc>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实际贷款天数</w:t>
            </w:r>
          </w:p>
        </w:tc>
        <w:tc>
          <w:tcPr>
            <w:tcW w:w="19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kern w:val="0"/>
                <w:sz w:val="10"/>
                <w:szCs w:val="10"/>
                <w:u w:val="none"/>
                <w:lang w:val="en-US" w:eastAsia="zh-CN" w:bidi="ar"/>
              </w:rPr>
            </w:pPr>
            <w:r>
              <w:rPr>
                <w:rFonts w:hint="eastAsia" w:ascii="宋体" w:hAnsi="宋体" w:eastAsia="宋体" w:cs="宋体"/>
                <w:b/>
                <w:i w:val="0"/>
                <w:color w:val="auto"/>
                <w:kern w:val="0"/>
                <w:sz w:val="10"/>
                <w:szCs w:val="10"/>
                <w:u w:val="none"/>
                <w:lang w:val="en-US" w:eastAsia="zh-CN" w:bidi="ar"/>
              </w:rPr>
              <w:t>贴息年利率</w:t>
            </w:r>
          </w:p>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kern w:val="0"/>
                <w:sz w:val="10"/>
                <w:szCs w:val="10"/>
                <w:u w:val="none"/>
                <w:lang w:val="en-US" w:eastAsia="zh-CN" w:bidi="ar"/>
              </w:rPr>
            </w:pPr>
            <w:r>
              <w:rPr>
                <w:rFonts w:hint="eastAsia" w:ascii="宋体" w:hAnsi="宋体" w:eastAsia="宋体" w:cs="宋体"/>
                <w:b/>
                <w:i w:val="0"/>
                <w:color w:val="auto"/>
                <w:kern w:val="0"/>
                <w:sz w:val="10"/>
                <w:szCs w:val="10"/>
                <w:u w:val="none"/>
                <w:lang w:val="en-US" w:eastAsia="zh-CN" w:bidi="ar"/>
              </w:rPr>
              <w:t>贴息金额</w:t>
            </w:r>
          </w:p>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（万元）</w:t>
            </w:r>
          </w:p>
        </w:tc>
        <w:tc>
          <w:tcPr>
            <w:tcW w:w="4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b/>
                <w:i w:val="0"/>
                <w:color w:val="auto"/>
                <w:sz w:val="10"/>
                <w:szCs w:val="10"/>
                <w:u w:val="none"/>
              </w:rPr>
            </w:pPr>
            <w:r>
              <w:rPr>
                <w:rFonts w:hint="eastAsia" w:ascii="宋体" w:hAnsi="宋体" w:eastAsia="宋体" w:cs="宋体"/>
                <w:b/>
                <w:i w:val="0"/>
                <w:color w:val="auto"/>
                <w:kern w:val="0"/>
                <w:sz w:val="10"/>
                <w:szCs w:val="1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1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4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1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4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1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4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1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4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1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4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954"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黑体" w:hAnsi="宋体" w:eastAsia="黑体" w:cs="黑体"/>
                <w:i w:val="0"/>
                <w:color w:val="auto"/>
                <w:sz w:val="14"/>
                <w:szCs w:val="14"/>
                <w:u w:val="none"/>
              </w:rPr>
            </w:pPr>
            <w:r>
              <w:rPr>
                <w:rFonts w:hint="eastAsia" w:ascii="仿宋_GB2312" w:hAnsi="仿宋_GB2312" w:eastAsia="仿宋_GB2312" w:cs="仿宋_GB2312"/>
                <w:i w:val="0"/>
                <w:color w:val="auto"/>
                <w:kern w:val="0"/>
                <w:sz w:val="14"/>
                <w:szCs w:val="14"/>
                <w:u w:val="none"/>
                <w:lang w:val="en-US" w:eastAsia="zh-CN" w:bidi="ar"/>
              </w:rPr>
              <w:t>合计</w:t>
            </w:r>
          </w:p>
        </w:tc>
        <w:tc>
          <w:tcPr>
            <w:tcW w:w="2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1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3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c>
          <w:tcPr>
            <w:tcW w:w="2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1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2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sz w:val="14"/>
                <w:szCs w:val="14"/>
                <w:u w:val="none"/>
              </w:rPr>
            </w:pPr>
          </w:p>
        </w:tc>
        <w:tc>
          <w:tcPr>
            <w:tcW w:w="4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i w:val="0"/>
                <w:color w:val="auto"/>
                <w:sz w:val="14"/>
                <w:szCs w:val="1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1" w:hRule="atLeast"/>
        </w:trPr>
        <w:tc>
          <w:tcPr>
            <w:tcW w:w="5000" w:type="pct"/>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b w:val="0"/>
                <w:bCs w:val="0"/>
                <w:lang w:val="en-US" w:eastAsia="zh-CN"/>
              </w:rPr>
            </w:pPr>
            <w:r>
              <w:rPr>
                <w:rFonts w:hint="eastAsia" w:ascii="仿宋_GB2312" w:hAnsi="仿宋_GB2312" w:eastAsia="仿宋_GB2312" w:cs="仿宋_GB2312"/>
                <w:i w:val="0"/>
                <w:color w:val="auto"/>
                <w:kern w:val="0"/>
                <w:sz w:val="14"/>
                <w:szCs w:val="14"/>
                <w:u w:val="none"/>
                <w:lang w:val="en-US" w:eastAsia="zh-CN" w:bidi="ar"/>
              </w:rPr>
              <w:t xml:space="preserve">说明： </w:t>
            </w:r>
            <w:r>
              <w:rPr>
                <w:rFonts w:hint="eastAsia" w:ascii="仿宋_GB2312" w:hAnsi="仿宋_GB2312" w:eastAsia="仿宋_GB2312" w:cs="仿宋_GB2312"/>
                <w:i w:val="0"/>
                <w:color w:val="auto"/>
                <w:kern w:val="0"/>
                <w:sz w:val="14"/>
                <w:szCs w:val="14"/>
                <w:u w:val="none"/>
                <w:lang w:val="en-US" w:eastAsia="zh-CN" w:bidi="ar"/>
              </w:rPr>
              <w:br w:type="textWrapping"/>
            </w:r>
            <w:r>
              <w:rPr>
                <w:rFonts w:hint="eastAsia" w:ascii="仿宋_GB2312" w:hAnsi="仿宋_GB2312" w:eastAsia="仿宋_GB2312" w:cs="仿宋_GB2312"/>
                <w:i w:val="0"/>
                <w:color w:val="auto"/>
                <w:kern w:val="0"/>
                <w:sz w:val="14"/>
                <w:szCs w:val="14"/>
                <w:u w:val="none"/>
                <w:lang w:val="en-US" w:eastAsia="zh-CN" w:bidi="ar"/>
              </w:rPr>
              <w:t>1.贷款银行：银行机构；用途：用于生产经营需要的流动资金。</w:t>
            </w:r>
            <w:r>
              <w:rPr>
                <w:rFonts w:hint="eastAsia" w:ascii="仿宋_GB2312" w:hAnsi="仿宋_GB2312" w:eastAsia="仿宋_GB2312" w:cs="仿宋_GB2312"/>
                <w:i w:val="0"/>
                <w:color w:val="auto"/>
                <w:kern w:val="0"/>
                <w:sz w:val="14"/>
                <w:szCs w:val="14"/>
                <w:u w:val="none"/>
                <w:lang w:val="en-US" w:eastAsia="zh-CN" w:bidi="ar"/>
              </w:rPr>
              <w:br w:type="textWrapping"/>
            </w:r>
            <w:r>
              <w:rPr>
                <w:rFonts w:hint="eastAsia" w:ascii="仿宋_GB2312" w:hAnsi="仿宋_GB2312" w:eastAsia="仿宋_GB2312" w:cs="仿宋_GB2312"/>
                <w:i w:val="0"/>
                <w:color w:val="auto"/>
                <w:kern w:val="0"/>
                <w:sz w:val="14"/>
                <w:szCs w:val="14"/>
                <w:u w:val="none"/>
                <w:lang w:val="en-US" w:eastAsia="zh-CN" w:bidi="ar"/>
              </w:rPr>
              <w:t>2.2020年完成工业总产值、2021年完成工业总产值均为现行价格。</w:t>
            </w:r>
            <w:r>
              <w:rPr>
                <w:rFonts w:hint="eastAsia" w:ascii="仿宋_GB2312" w:hAnsi="仿宋_GB2312" w:eastAsia="仿宋_GB2312" w:cs="仿宋_GB2312"/>
                <w:i w:val="0"/>
                <w:color w:val="auto"/>
                <w:kern w:val="0"/>
                <w:sz w:val="14"/>
                <w:szCs w:val="14"/>
                <w:u w:val="none"/>
                <w:lang w:val="en-US" w:eastAsia="zh-CN" w:bidi="ar"/>
              </w:rPr>
              <w:br w:type="textWrapping"/>
            </w:r>
            <w:r>
              <w:rPr>
                <w:rFonts w:hint="eastAsia" w:ascii="仿宋_GB2312" w:hAnsi="仿宋_GB2312" w:eastAsia="仿宋_GB2312" w:cs="仿宋_GB2312"/>
                <w:i w:val="0"/>
                <w:color w:val="auto"/>
                <w:kern w:val="0"/>
                <w:sz w:val="14"/>
                <w:szCs w:val="14"/>
                <w:u w:val="none"/>
                <w:lang w:val="en-US" w:eastAsia="zh-CN" w:bidi="ar"/>
              </w:rPr>
              <w:t>3.放款日期：2021年1月1日（含）至2021年12月31日（含）</w:t>
            </w:r>
            <w:r>
              <w:rPr>
                <w:rFonts w:hint="eastAsia" w:ascii="仿宋_GB2312" w:hAnsi="仿宋_GB2312" w:eastAsia="仿宋_GB2312" w:cs="仿宋_GB2312"/>
                <w:b w:val="0"/>
                <w:bCs w:val="0"/>
                <w:i w:val="0"/>
                <w:color w:val="auto"/>
                <w:kern w:val="0"/>
                <w:sz w:val="14"/>
                <w:szCs w:val="14"/>
                <w:u w:val="none"/>
                <w:lang w:val="en-US" w:eastAsia="zh-CN" w:bidi="ar"/>
              </w:rPr>
              <w:t>（按XX年XX月XX日格式填写）。</w:t>
            </w:r>
            <w:r>
              <w:rPr>
                <w:rFonts w:hint="eastAsia" w:ascii="仿宋_GB2312" w:hAnsi="仿宋_GB2312" w:eastAsia="仿宋_GB2312" w:cs="仿宋_GB2312"/>
                <w:b w:val="0"/>
                <w:bCs w:val="0"/>
                <w:i w:val="0"/>
                <w:color w:val="auto"/>
                <w:kern w:val="0"/>
                <w:sz w:val="14"/>
                <w:szCs w:val="14"/>
                <w:u w:val="none"/>
                <w:lang w:val="en-US" w:eastAsia="zh-CN" w:bidi="ar"/>
              </w:rPr>
              <w:br w:type="textWrapping"/>
            </w:r>
            <w:r>
              <w:rPr>
                <w:rFonts w:hint="eastAsia" w:ascii="仿宋_GB2312" w:hAnsi="仿宋_GB2312" w:eastAsia="仿宋_GB2312" w:cs="仿宋_GB2312"/>
                <w:b w:val="0"/>
                <w:bCs w:val="0"/>
                <w:i w:val="0"/>
                <w:color w:val="auto"/>
                <w:kern w:val="0"/>
                <w:sz w:val="14"/>
                <w:szCs w:val="14"/>
                <w:u w:val="none"/>
                <w:lang w:val="en-US" w:eastAsia="zh-CN" w:bidi="ar"/>
              </w:rPr>
              <w:t>4.贷款实际到期时间：合同上贷款到期时间（按XX年XX月XX日格式填写）。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i w:val="0"/>
                <w:color w:val="auto"/>
                <w:kern w:val="0"/>
                <w:sz w:val="14"/>
                <w:szCs w:val="14"/>
                <w:u w:val="none"/>
                <w:lang w:val="en-US" w:eastAsia="zh-CN" w:bidi="ar"/>
              </w:rPr>
              <w:t>5.实际贷款年利率（%）：合同或放款凭证中年利率。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14"/>
                <w:szCs w:val="14"/>
                <w:u w:val="none"/>
                <w:lang w:val="en-US" w:eastAsia="zh-CN" w:bidi="ar"/>
              </w:rPr>
            </w:pPr>
            <w:r>
              <w:rPr>
                <w:rFonts w:hint="eastAsia" w:ascii="仿宋_GB2312" w:hAnsi="仿宋_GB2312" w:eastAsia="仿宋_GB2312" w:cs="仿宋_GB2312"/>
                <w:b w:val="0"/>
                <w:bCs w:val="0"/>
                <w:i w:val="0"/>
                <w:color w:val="auto"/>
                <w:kern w:val="0"/>
                <w:sz w:val="14"/>
                <w:szCs w:val="14"/>
                <w:u w:val="none"/>
                <w:lang w:val="en-US" w:eastAsia="zh-CN" w:bidi="ar"/>
              </w:rPr>
              <w:t>6.贴息贷款金额：贷款金额合计小于等于2021年新增工业总产值，贴息贷款金额=贷款金额；贷款金额合计大于2021年新增工业总产值，超出部分进行扣减，贴息贷款金额合计须小于等于2021年新增工业总产值。</w:t>
            </w:r>
            <w:r>
              <w:rPr>
                <w:rFonts w:hint="eastAsia" w:ascii="仿宋_GB2312" w:hAnsi="仿宋_GB2312" w:eastAsia="仿宋_GB2312" w:cs="仿宋_GB2312"/>
                <w:b w:val="0"/>
                <w:bCs w:val="0"/>
                <w:i w:val="0"/>
                <w:color w:val="auto"/>
                <w:kern w:val="0"/>
                <w:sz w:val="14"/>
                <w:szCs w:val="14"/>
                <w:u w:val="none"/>
                <w:lang w:val="en-US" w:eastAsia="zh-CN" w:bidi="ar"/>
              </w:rPr>
              <w:br w:type="textWrapping"/>
            </w:r>
            <w:r>
              <w:rPr>
                <w:rFonts w:hint="eastAsia" w:ascii="仿宋_GB2312" w:hAnsi="仿宋_GB2312" w:eastAsia="仿宋_GB2312" w:cs="仿宋_GB2312"/>
                <w:b w:val="0"/>
                <w:bCs w:val="0"/>
                <w:i w:val="0"/>
                <w:color w:val="auto"/>
                <w:kern w:val="0"/>
                <w:sz w:val="14"/>
                <w:szCs w:val="14"/>
                <w:u w:val="none"/>
                <w:lang w:val="en-US" w:eastAsia="zh-CN" w:bidi="ar"/>
              </w:rPr>
              <w:t>7.贴息截止时间：贷款实际到期时间在2021年12月31日之前，填写实际到期日期（按XX年XX月XX日格式填写），贷款到期时间在2021年12月31日（含）之后，填写2021年12月31日。</w:t>
            </w:r>
            <w:r>
              <w:rPr>
                <w:rFonts w:hint="eastAsia" w:ascii="仿宋_GB2312" w:hAnsi="仿宋_GB2312" w:eastAsia="仿宋_GB2312" w:cs="仿宋_GB2312"/>
                <w:i w:val="0"/>
                <w:color w:val="auto"/>
                <w:kern w:val="0"/>
                <w:sz w:val="14"/>
                <w:szCs w:val="14"/>
                <w:u w:val="none"/>
                <w:lang w:val="en-US" w:eastAsia="zh-CN" w:bidi="ar"/>
              </w:rPr>
              <w:br w:type="textWrapping"/>
            </w:r>
            <w:r>
              <w:rPr>
                <w:rFonts w:hint="eastAsia" w:ascii="仿宋_GB2312" w:hAnsi="仿宋_GB2312" w:eastAsia="仿宋_GB2312" w:cs="仿宋_GB2312"/>
                <w:i w:val="0"/>
                <w:color w:val="auto"/>
                <w:kern w:val="0"/>
                <w:sz w:val="14"/>
                <w:szCs w:val="14"/>
                <w:u w:val="none"/>
                <w:lang w:val="en-US" w:eastAsia="zh-CN" w:bidi="ar"/>
              </w:rPr>
              <w:t>8.贷款市场报价年利率(%)：放款日期在当月贷款市场报价利率(LPR)公布日之前，填写最近一月的贷款市场报价利率(LPR):1年期LPR；放款日期在贷款市场报价利率(LPR)公布日（含）</w:t>
            </w:r>
            <w:r>
              <w:rPr>
                <w:rFonts w:hint="eastAsia" w:ascii="仿宋_GB2312" w:hAnsi="仿宋_GB2312" w:eastAsia="仿宋_GB2312" w:cs="仿宋_GB2312"/>
                <w:i w:val="0"/>
                <w:color w:val="auto"/>
                <w:kern w:val="0"/>
                <w:sz w:val="14"/>
                <w:szCs w:val="14"/>
                <w:u w:val="none"/>
                <w:lang w:val="en-US" w:eastAsia="zh-CN" w:bidi="ar"/>
              </w:rPr>
              <w:br w:type="textWrapping"/>
            </w:r>
            <w:r>
              <w:rPr>
                <w:rFonts w:hint="eastAsia" w:ascii="仿宋_GB2312" w:hAnsi="仿宋_GB2312" w:eastAsia="仿宋_GB2312" w:cs="仿宋_GB2312"/>
                <w:i w:val="0"/>
                <w:color w:val="auto"/>
                <w:kern w:val="0"/>
                <w:sz w:val="14"/>
                <w:szCs w:val="14"/>
                <w:u w:val="none"/>
                <w:lang w:val="en-US" w:eastAsia="zh-CN" w:bidi="ar"/>
              </w:rPr>
              <w:t>之后，填写当月贷款市场报价利率(LPR)：1年期LPR；贷款市场报价利率(LPR)查询地址：中国外汇交易中心（全国银行间同业拆借中心）；网址：</w:t>
            </w:r>
            <w:r>
              <w:rPr>
                <w:rFonts w:hint="eastAsia" w:ascii="仿宋_GB2312" w:hAnsi="仿宋_GB2312" w:eastAsia="仿宋_GB2312" w:cs="仿宋_GB2312"/>
                <w:i w:val="0"/>
                <w:color w:val="auto"/>
                <w:kern w:val="0"/>
                <w:sz w:val="14"/>
                <w:szCs w:val="14"/>
                <w:u w:val="none"/>
                <w:lang w:val="en-US" w:eastAsia="zh-CN" w:bidi="ar"/>
              </w:rPr>
              <w:fldChar w:fldCharType="begin"/>
            </w:r>
            <w:r>
              <w:rPr>
                <w:rFonts w:hint="eastAsia" w:ascii="仿宋_GB2312" w:hAnsi="仿宋_GB2312" w:eastAsia="仿宋_GB2312" w:cs="仿宋_GB2312"/>
                <w:i w:val="0"/>
                <w:color w:val="auto"/>
                <w:kern w:val="0"/>
                <w:sz w:val="14"/>
                <w:szCs w:val="14"/>
                <w:u w:val="none"/>
                <w:lang w:val="en-US" w:eastAsia="zh-CN" w:bidi="ar"/>
              </w:rPr>
              <w:instrText xml:space="preserve"> HYPERLINK "http://www.chinamoney.com.cn/chinese/bklpr/?tab=2" </w:instrText>
            </w:r>
            <w:r>
              <w:rPr>
                <w:rFonts w:hint="eastAsia" w:ascii="仿宋_GB2312" w:hAnsi="仿宋_GB2312" w:eastAsia="仿宋_GB2312" w:cs="仿宋_GB2312"/>
                <w:i w:val="0"/>
                <w:color w:val="auto"/>
                <w:kern w:val="0"/>
                <w:sz w:val="14"/>
                <w:szCs w:val="14"/>
                <w:u w:val="none"/>
                <w:lang w:val="en-US" w:eastAsia="zh-CN" w:bidi="ar"/>
              </w:rPr>
              <w:fldChar w:fldCharType="separate"/>
            </w:r>
            <w:r>
              <w:rPr>
                <w:rStyle w:val="14"/>
                <w:rFonts w:hint="eastAsia" w:ascii="仿宋_GB2312" w:hAnsi="仿宋_GB2312" w:eastAsia="仿宋_GB2312" w:cs="仿宋_GB2312"/>
                <w:i w:val="0"/>
                <w:kern w:val="0"/>
                <w:sz w:val="14"/>
                <w:szCs w:val="14"/>
                <w:lang w:val="en-US" w:eastAsia="zh-CN" w:bidi="ar"/>
              </w:rPr>
              <w:t>http://www.chinamoney.com.cn/chinese/bklpr/?tab=2</w:t>
            </w:r>
            <w:r>
              <w:rPr>
                <w:rFonts w:hint="eastAsia" w:ascii="仿宋_GB2312" w:hAnsi="仿宋_GB2312" w:eastAsia="仿宋_GB2312" w:cs="仿宋_GB2312"/>
                <w:i w:val="0"/>
                <w:color w:val="auto"/>
                <w:kern w:val="0"/>
                <w:sz w:val="14"/>
                <w:szCs w:val="14"/>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14"/>
                <w:szCs w:val="14"/>
                <w:u w:val="none"/>
                <w:lang w:val="en-US" w:eastAsia="zh-CN" w:bidi="ar"/>
              </w:rPr>
            </w:pPr>
            <w:r>
              <w:rPr>
                <w:rFonts w:hint="eastAsia" w:ascii="仿宋_GB2312" w:hAnsi="仿宋_GB2312" w:eastAsia="仿宋_GB2312" w:cs="仿宋_GB2312"/>
                <w:i w:val="0"/>
                <w:color w:val="auto"/>
                <w:kern w:val="0"/>
                <w:sz w:val="14"/>
                <w:szCs w:val="14"/>
                <w:u w:val="none"/>
                <w:lang w:val="en-US" w:eastAsia="zh-CN" w:bidi="ar"/>
              </w:rPr>
              <w:t>9.实际贷款天数=贴息截止时间-放款日期+1，若大于360天，按360天计算。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4"/>
                <w:szCs w:val="14"/>
                <w:u w:val="none"/>
              </w:rPr>
            </w:pPr>
            <w:r>
              <w:rPr>
                <w:rFonts w:hint="eastAsia" w:ascii="仿宋_GB2312" w:hAnsi="仿宋_GB2312" w:eastAsia="仿宋_GB2312" w:cs="仿宋_GB2312"/>
                <w:i w:val="0"/>
                <w:color w:val="auto"/>
                <w:kern w:val="0"/>
                <w:sz w:val="14"/>
                <w:szCs w:val="14"/>
                <w:u w:val="none"/>
                <w:lang w:val="en-US" w:eastAsia="zh-CN" w:bidi="ar"/>
              </w:rPr>
              <w:t>10.贴息年利率：实际贷款年利率小于1年期贷款市场报价利率(LPR)，贴息年利率=实际贷款年利率；实际贷款年利率大于等于1年期贷款市场报价利率(LPR)，贴息年利率=1年期贷款市场报价利率(LPR)</w:t>
            </w:r>
            <w:r>
              <w:rPr>
                <w:rFonts w:hint="eastAsia" w:ascii="仿宋_GB2312" w:hAnsi="仿宋_GB2312" w:eastAsia="仿宋_GB2312" w:cs="仿宋_GB2312"/>
                <w:i w:val="0"/>
                <w:color w:val="auto"/>
                <w:kern w:val="0"/>
                <w:sz w:val="14"/>
                <w:szCs w:val="14"/>
                <w:u w:val="none"/>
                <w:lang w:val="en-US" w:eastAsia="zh-CN" w:bidi="ar"/>
              </w:rPr>
              <w:br w:type="textWrapping"/>
            </w:r>
            <w:r>
              <w:rPr>
                <w:rFonts w:hint="eastAsia" w:ascii="仿宋_GB2312" w:hAnsi="仿宋_GB2312" w:eastAsia="仿宋_GB2312" w:cs="仿宋_GB2312"/>
                <w:i w:val="0"/>
                <w:color w:val="auto"/>
                <w:kern w:val="0"/>
                <w:sz w:val="14"/>
                <w:szCs w:val="14"/>
                <w:u w:val="none"/>
                <w:lang w:val="en-US" w:eastAsia="zh-CN" w:bidi="ar"/>
              </w:rPr>
              <w:t>11.贴息金额=贴息贷款金额×贴息年利率/360×实际贷款天数。</w:t>
            </w:r>
            <w:r>
              <w:rPr>
                <w:rFonts w:hint="eastAsia" w:ascii="仿宋_GB2312" w:hAnsi="仿宋_GB2312" w:eastAsia="仿宋_GB2312" w:cs="仿宋_GB2312"/>
                <w:i w:val="0"/>
                <w:color w:val="auto"/>
                <w:kern w:val="0"/>
                <w:sz w:val="14"/>
                <w:szCs w:val="14"/>
                <w:u w:val="none"/>
                <w:lang w:val="en-US" w:eastAsia="zh-CN" w:bidi="ar"/>
              </w:rPr>
              <w:br w:type="textWrapping"/>
            </w:r>
            <w:r>
              <w:rPr>
                <w:rFonts w:hint="eastAsia" w:ascii="仿宋_GB2312" w:hAnsi="仿宋_GB2312" w:eastAsia="仿宋_GB2312" w:cs="仿宋_GB2312"/>
                <w:i w:val="0"/>
                <w:color w:val="auto"/>
                <w:kern w:val="0"/>
                <w:sz w:val="14"/>
                <w:szCs w:val="14"/>
                <w:u w:val="none"/>
                <w:lang w:val="en-US" w:eastAsia="zh-CN" w:bidi="ar"/>
              </w:rPr>
              <w:t>12.单户企业贴息金额合计不超过300万元。</w:t>
            </w:r>
          </w:p>
        </w:tc>
      </w:tr>
    </w:tbl>
    <w:p>
      <w:pPr>
        <w:pStyle w:val="2"/>
        <w:rPr>
          <w:rFonts w:hint="eastAsia" w:ascii="仿宋_GB2312" w:eastAsia="仿宋_GB2312"/>
          <w:color w:val="auto"/>
          <w:sz w:val="32"/>
          <w:szCs w:val="32"/>
          <w:lang w:eastAsia="zh-CN"/>
        </w:rPr>
        <w:sectPr>
          <w:pgSz w:w="16838" w:h="11906" w:orient="landscape"/>
          <w:pgMar w:top="1803" w:right="1440" w:bottom="1803" w:left="1440" w:header="851" w:footer="992" w:gutter="0"/>
          <w:pgNumType w:fmt="decimal"/>
          <w:cols w:space="720" w:num="1"/>
          <w:titlePg/>
          <w:rtlGutter w:val="0"/>
          <w:docGrid w:type="lines" w:linePitch="319" w:charSpace="0"/>
        </w:sectPr>
      </w:pPr>
    </w:p>
    <w:p>
      <w:pPr>
        <w:pStyle w:val="11"/>
        <w:ind w:left="0" w:leftChars="0" w:firstLine="0" w:firstLine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tbl>
      <w:tblPr>
        <w:tblStyle w:val="12"/>
        <w:tblW w:w="8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52"/>
        <w:gridCol w:w="1920"/>
        <w:gridCol w:w="1448"/>
        <w:gridCol w:w="174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8280"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0"/>
                <w:szCs w:val="40"/>
                <w:u w:val="none"/>
              </w:rPr>
            </w:pPr>
            <w:r>
              <w:rPr>
                <w:rFonts w:hint="eastAsia" w:ascii="方正小标宋简体" w:hAnsi="方正小标宋简体" w:eastAsia="方正小标宋简体" w:cs="方正小标宋简体"/>
                <w:i w:val="0"/>
                <w:color w:val="auto"/>
                <w:kern w:val="0"/>
                <w:sz w:val="32"/>
                <w:szCs w:val="32"/>
                <w:u w:val="none"/>
                <w:lang w:val="en-US" w:eastAsia="zh-CN" w:bidi="ar"/>
              </w:rPr>
              <w:t>重点企业库工业企业达产增效奖励资金申报表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12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企业基本情况</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所属区县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所属行业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法人代表</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统一社会信用代码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 xml:space="preserve"> 注册时间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注册资本</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1"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主营业务            及经营范围</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4"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主要产品</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企业经营状况</w:t>
            </w:r>
          </w:p>
        </w:tc>
        <w:tc>
          <w:tcPr>
            <w:tcW w:w="17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1"/>
                <w:szCs w:val="21"/>
                <w:u w:val="none"/>
                <w:lang w:val="en-US"/>
              </w:rPr>
            </w:pPr>
            <w:r>
              <w:rPr>
                <w:rFonts w:hint="eastAsia" w:ascii="仿宋_GB2312" w:hAnsi="仿宋_GB2312" w:eastAsia="仿宋_GB2312" w:cs="仿宋_GB2312"/>
                <w:i w:val="0"/>
                <w:color w:val="auto"/>
                <w:kern w:val="0"/>
                <w:sz w:val="21"/>
                <w:szCs w:val="21"/>
                <w:u w:val="none"/>
                <w:lang w:val="en-US" w:eastAsia="zh-CN" w:bidi="ar"/>
              </w:rPr>
              <w:t>2020年</w:t>
            </w:r>
            <w:r>
              <w:rPr>
                <w:rFonts w:hint="eastAsia" w:ascii="仿宋_GB2312" w:hAnsi="仿宋_GB2312" w:eastAsia="仿宋_GB2312" w:cs="仿宋_GB2312"/>
                <w:i w:val="0"/>
                <w:color w:val="auto"/>
                <w:kern w:val="0"/>
                <w:sz w:val="21"/>
                <w:szCs w:val="21"/>
                <w:u w:val="single"/>
                <w:lang w:val="en-US" w:eastAsia="zh-CN" w:bidi="ar"/>
              </w:rPr>
              <w:t xml:space="preserve">  </w:t>
            </w:r>
            <w:r>
              <w:rPr>
                <w:rFonts w:hint="eastAsia" w:ascii="仿宋_GB2312" w:hAnsi="仿宋_GB2312" w:eastAsia="仿宋_GB2312" w:cs="仿宋_GB2312"/>
                <w:i w:val="0"/>
                <w:color w:val="auto"/>
                <w:kern w:val="0"/>
                <w:sz w:val="21"/>
                <w:szCs w:val="21"/>
                <w:u w:val="none"/>
                <w:lang w:val="en-US" w:eastAsia="zh-CN" w:bidi="ar"/>
              </w:rPr>
              <w:t>季度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1"/>
                <w:szCs w:val="21"/>
                <w:u w:val="none"/>
                <w:lang w:val="en-US"/>
              </w:rPr>
            </w:pPr>
            <w:r>
              <w:rPr>
                <w:rFonts w:hint="eastAsia" w:ascii="仿宋_GB2312" w:hAnsi="仿宋_GB2312" w:eastAsia="仿宋_GB2312" w:cs="仿宋_GB2312"/>
                <w:i w:val="0"/>
                <w:color w:val="auto"/>
                <w:kern w:val="0"/>
                <w:sz w:val="21"/>
                <w:szCs w:val="21"/>
                <w:u w:val="none"/>
                <w:lang w:val="en-US" w:eastAsia="zh-CN" w:bidi="ar"/>
              </w:rPr>
              <w:t>2021年</w:t>
            </w:r>
            <w:r>
              <w:rPr>
                <w:rFonts w:hint="eastAsia" w:ascii="仿宋_GB2312" w:hAnsi="仿宋_GB2312" w:eastAsia="仿宋_GB2312" w:cs="仿宋_GB2312"/>
                <w:i w:val="0"/>
                <w:color w:val="auto"/>
                <w:kern w:val="0"/>
                <w:sz w:val="21"/>
                <w:szCs w:val="21"/>
                <w:u w:val="single"/>
                <w:lang w:val="en-US" w:eastAsia="zh-CN" w:bidi="ar"/>
              </w:rPr>
              <w:t xml:space="preserve">  </w:t>
            </w:r>
            <w:r>
              <w:rPr>
                <w:rFonts w:hint="eastAsia" w:ascii="仿宋_GB2312" w:hAnsi="仿宋_GB2312" w:eastAsia="仿宋_GB2312" w:cs="仿宋_GB2312"/>
                <w:i w:val="0"/>
                <w:color w:val="auto"/>
                <w:kern w:val="0"/>
                <w:sz w:val="21"/>
                <w:szCs w:val="21"/>
                <w:u w:val="none"/>
                <w:lang w:val="en-US" w:eastAsia="zh-CN" w:bidi="ar"/>
              </w:rPr>
              <w:t>季度</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工业总产值同比增长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工业总产值（万元）</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申请奖励金额</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联系方式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联系地址</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邮政编码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 系 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办公电话</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移动电话</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电子邮箱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开户银行</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银行名称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开户行名称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开户行账号</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备注</w:t>
            </w:r>
          </w:p>
        </w:tc>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bl>
    <w:p>
      <w:pPr>
        <w:pStyle w:val="11"/>
        <w:rPr>
          <w:rFonts w:hint="eastAsia"/>
          <w:color w:val="auto"/>
        </w:rPr>
      </w:pPr>
    </w:p>
    <w:p>
      <w:pPr>
        <w:pStyle w:val="11"/>
        <w:ind w:left="0" w:leftChars="0" w:firstLine="0" w:firstLineChars="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5</w:t>
      </w:r>
    </w:p>
    <w:tbl>
      <w:tblPr>
        <w:tblStyle w:val="12"/>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69"/>
        <w:gridCol w:w="3331"/>
        <w:gridCol w:w="1842"/>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8720" w:type="dxa"/>
            <w:gridSpan w:val="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0"/>
                <w:szCs w:val="40"/>
                <w:u w:val="none"/>
              </w:rPr>
            </w:pPr>
            <w:r>
              <w:rPr>
                <w:rFonts w:hint="eastAsia" w:ascii="方正小标宋简体" w:hAnsi="方正小标宋简体" w:eastAsia="方正小标宋简体" w:cs="方正小标宋简体"/>
                <w:i w:val="0"/>
                <w:color w:val="auto"/>
                <w:kern w:val="0"/>
                <w:sz w:val="32"/>
                <w:szCs w:val="32"/>
                <w:u w:val="none"/>
                <w:lang w:val="en-US" w:eastAsia="zh-CN" w:bidi="ar"/>
              </w:rPr>
              <w:t>重点企业库工业企业达产增效奖励资金地区审查表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企业名称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8" w:hRule="atLeast"/>
        </w:trPr>
        <w:tc>
          <w:tcPr>
            <w:tcW w:w="1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2020年XX季度工业总产值（万元）</w:t>
            </w:r>
          </w:p>
        </w:tc>
        <w:tc>
          <w:tcPr>
            <w:tcW w:w="3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2021年XX季度工业总产值</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（万元）</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工业总产值同比增长（%）</w:t>
            </w:r>
          </w:p>
        </w:tc>
        <w:tc>
          <w:tcPr>
            <w:tcW w:w="1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奖励金额</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项目审查情况</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1.主管部门转报文件</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（填写文号）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2.企业奖励申报表</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（有/无）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3.企业对申报资料真实性声明</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（有/无）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c>
          <w:tcPr>
            <w:tcW w:w="3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4.是否属于已纳入重点企业库的工业企业（2021年新纳入重点企业库的工业企业除外）</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具体审查意见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审    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7" w:hRule="atLeast"/>
        </w:trPr>
        <w:tc>
          <w:tcPr>
            <w:tcW w:w="1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具体审核人</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（手写签名）</w:t>
            </w:r>
          </w:p>
        </w:tc>
        <w:tc>
          <w:tcPr>
            <w:tcW w:w="67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审核处（科）室负责人</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（手写签名）</w:t>
            </w:r>
          </w:p>
        </w:tc>
        <w:tc>
          <w:tcPr>
            <w:tcW w:w="67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分管局领导</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（手写签名）</w:t>
            </w:r>
          </w:p>
        </w:tc>
        <w:tc>
          <w:tcPr>
            <w:tcW w:w="67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签名：                       日期：</w:t>
            </w:r>
          </w:p>
        </w:tc>
      </w:tr>
    </w:tbl>
    <w:p>
      <w:pPr>
        <w:pStyle w:val="2"/>
        <w:ind w:left="0" w:leftChars="0" w:firstLine="0" w:firstLineChars="0"/>
      </w:pPr>
    </w:p>
    <w:sectPr>
      <w:headerReference r:id="rId5" w:type="first"/>
      <w:footerReference r:id="rId7" w:type="first"/>
      <w:footerReference r:id="rId6" w:type="default"/>
      <w:pgSz w:w="11906" w:h="16838"/>
      <w:pgMar w:top="2154" w:right="1587" w:bottom="2041"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9"/>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v:textbox>
            </v:shape>
          </w:pict>
        </mc:Fallback>
      </mc:AlternateContent>
    </w:r>
  </w:p>
  <w:p>
    <w:pPr>
      <w:pStyle w:val="9"/>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_GB2312" w:eastAsia="仿宋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 </w:t>
                          </w:r>
                          <w:r>
                            <w:rPr>
                              <w:rFonts w:hint="default" w:ascii="Times New Roman" w:hAnsi="Times New Roman" w:eastAsia="仿宋_GB2312" w:cs="Times New Roman"/>
                              <w:sz w:val="24"/>
                              <w:szCs w:val="24"/>
                              <w:lang w:eastAsia="zh-CN"/>
                            </w:rPr>
                            <w:fldChar w:fldCharType="begin"/>
                          </w:r>
                          <w:r>
                            <w:rPr>
                              <w:rFonts w:hint="default" w:ascii="Times New Roman" w:hAnsi="Times New Roman" w:eastAsia="仿宋_GB2312" w:cs="Times New Roman"/>
                              <w:sz w:val="24"/>
                              <w:szCs w:val="24"/>
                              <w:lang w:eastAsia="zh-CN"/>
                            </w:rPr>
                            <w:instrText xml:space="preserve"> PAGE  \* MERGEFORMAT </w:instrText>
                          </w:r>
                          <w:r>
                            <w:rPr>
                              <w:rFonts w:hint="default" w:ascii="Times New Roman" w:hAnsi="Times New Roman" w:eastAsia="仿宋_GB2312" w:cs="Times New Roman"/>
                              <w:sz w:val="24"/>
                              <w:szCs w:val="24"/>
                              <w:lang w:eastAsia="zh-CN"/>
                            </w:rPr>
                            <w:fldChar w:fldCharType="separate"/>
                          </w:r>
                          <w:r>
                            <w:rPr>
                              <w:rFonts w:hint="default" w:ascii="Times New Roman" w:hAnsi="Times New Roman" w:eastAsia="仿宋_GB2312" w:cs="Times New Roman"/>
                              <w:sz w:val="24"/>
                              <w:szCs w:val="24"/>
                              <w:lang w:eastAsia="zh-CN"/>
                            </w:rPr>
                            <w:t>- 2 -</w:t>
                          </w:r>
                          <w:r>
                            <w:rPr>
                              <w:rFonts w:hint="default" w:ascii="Times New Roman" w:hAnsi="Times New Roman" w:eastAsia="仿宋_GB2312" w:cs="Times New Roman"/>
                              <w:sz w:val="24"/>
                              <w:szCs w:val="24"/>
                              <w:lang w:eastAsia="zh-CN"/>
                            </w:rPr>
                            <w:fldChar w:fldCharType="end"/>
                          </w:r>
                          <w:r>
                            <w:rPr>
                              <w:rFonts w:hint="default" w:ascii="Times New Roman" w:hAnsi="Times New Roman" w:eastAsia="仿宋_GB2312" w:cs="Times New Roman"/>
                              <w:sz w:val="24"/>
                              <w:szCs w:val="24"/>
                              <w:lang w:eastAsia="zh-CN"/>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h/vfK8BAABLAwAADgAAAGRycy9lMm9Eb2MueG1srVPNahsxEL4X8g5C&#10;91hrE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h/vfK8BAABL&#10;AwAADgAAAAAAAAABACAAAAAeAQAAZHJzL2Uyb0RvYy54bWxQSwUGAAAAAAYABgBZAQAAPwUAAAAA&#10;">
              <v:fill on="f" focussize="0,0"/>
              <v:stroke on="f"/>
              <v:imagedata o:title=""/>
              <o:lock v:ext="edit" aspectratio="f"/>
              <v:textbox inset="0mm,0mm,0mm,0mm" style="mso-fit-shape-to-text:t;">
                <w:txbxContent>
                  <w:p>
                    <w:p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 </w:t>
                    </w:r>
                    <w:r>
                      <w:rPr>
                        <w:rFonts w:hint="default" w:ascii="Times New Roman" w:hAnsi="Times New Roman" w:eastAsia="仿宋_GB2312" w:cs="Times New Roman"/>
                        <w:sz w:val="24"/>
                        <w:szCs w:val="24"/>
                        <w:lang w:eastAsia="zh-CN"/>
                      </w:rPr>
                      <w:fldChar w:fldCharType="begin"/>
                    </w:r>
                    <w:r>
                      <w:rPr>
                        <w:rFonts w:hint="default" w:ascii="Times New Roman" w:hAnsi="Times New Roman" w:eastAsia="仿宋_GB2312" w:cs="Times New Roman"/>
                        <w:sz w:val="24"/>
                        <w:szCs w:val="24"/>
                        <w:lang w:eastAsia="zh-CN"/>
                      </w:rPr>
                      <w:instrText xml:space="preserve"> PAGE  \* MERGEFORMAT </w:instrText>
                    </w:r>
                    <w:r>
                      <w:rPr>
                        <w:rFonts w:hint="default" w:ascii="Times New Roman" w:hAnsi="Times New Roman" w:eastAsia="仿宋_GB2312" w:cs="Times New Roman"/>
                        <w:sz w:val="24"/>
                        <w:szCs w:val="24"/>
                        <w:lang w:eastAsia="zh-CN"/>
                      </w:rPr>
                      <w:fldChar w:fldCharType="separate"/>
                    </w:r>
                    <w:r>
                      <w:rPr>
                        <w:rFonts w:hint="default" w:ascii="Times New Roman" w:hAnsi="Times New Roman" w:eastAsia="仿宋_GB2312" w:cs="Times New Roman"/>
                        <w:sz w:val="24"/>
                        <w:szCs w:val="24"/>
                        <w:lang w:eastAsia="zh-CN"/>
                      </w:rPr>
                      <w:t>- 2 -</w:t>
                    </w:r>
                    <w:r>
                      <w:rPr>
                        <w:rFonts w:hint="default" w:ascii="Times New Roman" w:hAnsi="Times New Roman" w:eastAsia="仿宋_GB2312" w:cs="Times New Roman"/>
                        <w:sz w:val="24"/>
                        <w:szCs w:val="24"/>
                        <w:lang w:eastAsia="zh-CN"/>
                      </w:rPr>
                      <w:fldChar w:fldCharType="end"/>
                    </w:r>
                    <w:r>
                      <w:rPr>
                        <w:rFonts w:hint="default" w:ascii="Times New Roman" w:hAnsi="Times New Roman" w:eastAsia="仿宋_GB2312" w:cs="Times New Roman"/>
                        <w:sz w:val="24"/>
                        <w:szCs w:val="24"/>
                        <w:lang w:eastAsia="zh-CN"/>
                      </w:rPr>
                      <w:t xml:space="preserve"> —</w:t>
                    </w:r>
                  </w:p>
                </w:txbxContent>
              </v:textbox>
            </v:shape>
          </w:pict>
        </mc:Fallback>
      </mc:AlternateContent>
    </w:r>
  </w:p>
  <w:p>
    <w:pPr>
      <w:pStyle w:val="9"/>
      <w:rPr>
        <w:rFonts w:ascii="仿宋_GB2312" w:eastAsia="仿宋_GB231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forms"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73"/>
    <w:rsid w:val="0002444E"/>
    <w:rsid w:val="000572EA"/>
    <w:rsid w:val="00061003"/>
    <w:rsid w:val="00065863"/>
    <w:rsid w:val="0008114C"/>
    <w:rsid w:val="000B06D0"/>
    <w:rsid w:val="001D562D"/>
    <w:rsid w:val="0024659D"/>
    <w:rsid w:val="00311882"/>
    <w:rsid w:val="003571D7"/>
    <w:rsid w:val="0038451A"/>
    <w:rsid w:val="003A6A57"/>
    <w:rsid w:val="0047110A"/>
    <w:rsid w:val="004D2EB6"/>
    <w:rsid w:val="005136D4"/>
    <w:rsid w:val="00540B39"/>
    <w:rsid w:val="0055192C"/>
    <w:rsid w:val="005652CB"/>
    <w:rsid w:val="00597373"/>
    <w:rsid w:val="005D6031"/>
    <w:rsid w:val="00675E0E"/>
    <w:rsid w:val="0068030F"/>
    <w:rsid w:val="006B15B3"/>
    <w:rsid w:val="006D66DF"/>
    <w:rsid w:val="006F38DF"/>
    <w:rsid w:val="00752F0A"/>
    <w:rsid w:val="007667EA"/>
    <w:rsid w:val="00771004"/>
    <w:rsid w:val="007B052B"/>
    <w:rsid w:val="007C224F"/>
    <w:rsid w:val="00815644"/>
    <w:rsid w:val="00892970"/>
    <w:rsid w:val="008A7D45"/>
    <w:rsid w:val="008C547B"/>
    <w:rsid w:val="00905D5D"/>
    <w:rsid w:val="00965BF3"/>
    <w:rsid w:val="009822B1"/>
    <w:rsid w:val="00A86189"/>
    <w:rsid w:val="00A86392"/>
    <w:rsid w:val="00A877A7"/>
    <w:rsid w:val="00AA3724"/>
    <w:rsid w:val="00AF039D"/>
    <w:rsid w:val="00B03F1B"/>
    <w:rsid w:val="00BC3AE1"/>
    <w:rsid w:val="00C24169"/>
    <w:rsid w:val="00C30659"/>
    <w:rsid w:val="00C97732"/>
    <w:rsid w:val="00D20EB8"/>
    <w:rsid w:val="00D34F5F"/>
    <w:rsid w:val="00DE63C5"/>
    <w:rsid w:val="00E125F7"/>
    <w:rsid w:val="00E92DB9"/>
    <w:rsid w:val="00F20A36"/>
    <w:rsid w:val="00F941EE"/>
    <w:rsid w:val="01E5686A"/>
    <w:rsid w:val="027748BF"/>
    <w:rsid w:val="03AE1947"/>
    <w:rsid w:val="03F95868"/>
    <w:rsid w:val="05247D2D"/>
    <w:rsid w:val="05510518"/>
    <w:rsid w:val="05AD67A6"/>
    <w:rsid w:val="06B06F17"/>
    <w:rsid w:val="06BD5B28"/>
    <w:rsid w:val="07AE1EDD"/>
    <w:rsid w:val="08B74B6F"/>
    <w:rsid w:val="0BBA236B"/>
    <w:rsid w:val="0D9938D9"/>
    <w:rsid w:val="0E394611"/>
    <w:rsid w:val="0E8A56E8"/>
    <w:rsid w:val="0F2A2BCB"/>
    <w:rsid w:val="0F901384"/>
    <w:rsid w:val="107E7D0F"/>
    <w:rsid w:val="10B36B12"/>
    <w:rsid w:val="111B37E4"/>
    <w:rsid w:val="1163069C"/>
    <w:rsid w:val="116A6565"/>
    <w:rsid w:val="1293619E"/>
    <w:rsid w:val="12BD0DFB"/>
    <w:rsid w:val="130411D0"/>
    <w:rsid w:val="152E3435"/>
    <w:rsid w:val="15B8523C"/>
    <w:rsid w:val="166959E2"/>
    <w:rsid w:val="16AB7AC9"/>
    <w:rsid w:val="16EF21AC"/>
    <w:rsid w:val="17484C8A"/>
    <w:rsid w:val="17D008D4"/>
    <w:rsid w:val="18211DDF"/>
    <w:rsid w:val="18CD19B0"/>
    <w:rsid w:val="196E702C"/>
    <w:rsid w:val="1980245F"/>
    <w:rsid w:val="1A125F5B"/>
    <w:rsid w:val="1AD97D51"/>
    <w:rsid w:val="1B67513E"/>
    <w:rsid w:val="1C4D6430"/>
    <w:rsid w:val="1C66371D"/>
    <w:rsid w:val="1E031B6E"/>
    <w:rsid w:val="1E2A43F2"/>
    <w:rsid w:val="1E5B4D60"/>
    <w:rsid w:val="1F6F668C"/>
    <w:rsid w:val="200A65E2"/>
    <w:rsid w:val="212B047F"/>
    <w:rsid w:val="213C4A6F"/>
    <w:rsid w:val="21FE6554"/>
    <w:rsid w:val="228B0F69"/>
    <w:rsid w:val="228C10FA"/>
    <w:rsid w:val="23AA1B2B"/>
    <w:rsid w:val="24330E18"/>
    <w:rsid w:val="255543B8"/>
    <w:rsid w:val="25CF4AD0"/>
    <w:rsid w:val="25E123BD"/>
    <w:rsid w:val="269C18AC"/>
    <w:rsid w:val="276658C3"/>
    <w:rsid w:val="29610651"/>
    <w:rsid w:val="2A3B7FCE"/>
    <w:rsid w:val="2BEC5DC2"/>
    <w:rsid w:val="2C5F43E0"/>
    <w:rsid w:val="2C9D292B"/>
    <w:rsid w:val="2D333632"/>
    <w:rsid w:val="2E1D6EA5"/>
    <w:rsid w:val="2E821FCF"/>
    <w:rsid w:val="2EE3199D"/>
    <w:rsid w:val="2F8019D5"/>
    <w:rsid w:val="2FAC5F16"/>
    <w:rsid w:val="30230D2F"/>
    <w:rsid w:val="308A25B7"/>
    <w:rsid w:val="30FA6F5A"/>
    <w:rsid w:val="3128431B"/>
    <w:rsid w:val="31867EC0"/>
    <w:rsid w:val="31BD3498"/>
    <w:rsid w:val="3237182E"/>
    <w:rsid w:val="329707B7"/>
    <w:rsid w:val="331205B1"/>
    <w:rsid w:val="3347748F"/>
    <w:rsid w:val="33686AD2"/>
    <w:rsid w:val="33D502BC"/>
    <w:rsid w:val="345A4D56"/>
    <w:rsid w:val="34DD5527"/>
    <w:rsid w:val="35D6279E"/>
    <w:rsid w:val="35E00A9A"/>
    <w:rsid w:val="37296D6D"/>
    <w:rsid w:val="38BB754B"/>
    <w:rsid w:val="38C12E52"/>
    <w:rsid w:val="3B313780"/>
    <w:rsid w:val="3B97707D"/>
    <w:rsid w:val="3C306D38"/>
    <w:rsid w:val="3D3665DE"/>
    <w:rsid w:val="3D3E69C6"/>
    <w:rsid w:val="3D5C45F4"/>
    <w:rsid w:val="3E3E3C90"/>
    <w:rsid w:val="3E472ECA"/>
    <w:rsid w:val="3E8A09F4"/>
    <w:rsid w:val="3F1A0517"/>
    <w:rsid w:val="3F764525"/>
    <w:rsid w:val="4058575E"/>
    <w:rsid w:val="408C20DE"/>
    <w:rsid w:val="40B504AE"/>
    <w:rsid w:val="41C968DA"/>
    <w:rsid w:val="424F6CF2"/>
    <w:rsid w:val="438D0144"/>
    <w:rsid w:val="43972B46"/>
    <w:rsid w:val="43C6199E"/>
    <w:rsid w:val="44071508"/>
    <w:rsid w:val="44526F3D"/>
    <w:rsid w:val="44574902"/>
    <w:rsid w:val="45046A22"/>
    <w:rsid w:val="45112FEF"/>
    <w:rsid w:val="47A63ECA"/>
    <w:rsid w:val="492531E3"/>
    <w:rsid w:val="49F14E63"/>
    <w:rsid w:val="4B1036A5"/>
    <w:rsid w:val="4BF576E9"/>
    <w:rsid w:val="4CFF40FF"/>
    <w:rsid w:val="4DEA748F"/>
    <w:rsid w:val="4F060C90"/>
    <w:rsid w:val="50DC3E46"/>
    <w:rsid w:val="51230FD4"/>
    <w:rsid w:val="51690DB8"/>
    <w:rsid w:val="516F3F8D"/>
    <w:rsid w:val="51CE2881"/>
    <w:rsid w:val="51E04A0D"/>
    <w:rsid w:val="52F52B34"/>
    <w:rsid w:val="54D17580"/>
    <w:rsid w:val="554B1DF2"/>
    <w:rsid w:val="5648758D"/>
    <w:rsid w:val="56BF17A9"/>
    <w:rsid w:val="573C37C8"/>
    <w:rsid w:val="57CA1143"/>
    <w:rsid w:val="58D277D7"/>
    <w:rsid w:val="59C623D7"/>
    <w:rsid w:val="5A3A619C"/>
    <w:rsid w:val="5A541B18"/>
    <w:rsid w:val="5C1E4B49"/>
    <w:rsid w:val="5D72220B"/>
    <w:rsid w:val="5D7715DF"/>
    <w:rsid w:val="5F2E03C4"/>
    <w:rsid w:val="5F6702E0"/>
    <w:rsid w:val="5FA30050"/>
    <w:rsid w:val="60E4042C"/>
    <w:rsid w:val="616B64B2"/>
    <w:rsid w:val="621D4C0B"/>
    <w:rsid w:val="62501209"/>
    <w:rsid w:val="62A569A7"/>
    <w:rsid w:val="62B22E2B"/>
    <w:rsid w:val="630427D8"/>
    <w:rsid w:val="637412CC"/>
    <w:rsid w:val="63E43AC8"/>
    <w:rsid w:val="63ED1A8C"/>
    <w:rsid w:val="64201519"/>
    <w:rsid w:val="64DF7B57"/>
    <w:rsid w:val="6530132D"/>
    <w:rsid w:val="657D1566"/>
    <w:rsid w:val="65CF61C0"/>
    <w:rsid w:val="679E23AA"/>
    <w:rsid w:val="67C92A46"/>
    <w:rsid w:val="68D00380"/>
    <w:rsid w:val="68FC45FE"/>
    <w:rsid w:val="691E6051"/>
    <w:rsid w:val="69276E01"/>
    <w:rsid w:val="69984C12"/>
    <w:rsid w:val="69CB72F9"/>
    <w:rsid w:val="6ABF136F"/>
    <w:rsid w:val="6D462F87"/>
    <w:rsid w:val="6DA678D9"/>
    <w:rsid w:val="6E3B04D2"/>
    <w:rsid w:val="6E6A1CC0"/>
    <w:rsid w:val="6E7D2194"/>
    <w:rsid w:val="6F0D1A64"/>
    <w:rsid w:val="6FDB7A64"/>
    <w:rsid w:val="70A97DF8"/>
    <w:rsid w:val="70DB6B22"/>
    <w:rsid w:val="712F2B2E"/>
    <w:rsid w:val="71461F83"/>
    <w:rsid w:val="71C930A0"/>
    <w:rsid w:val="733056F1"/>
    <w:rsid w:val="738116E0"/>
    <w:rsid w:val="73960769"/>
    <w:rsid w:val="76DE6313"/>
    <w:rsid w:val="77145238"/>
    <w:rsid w:val="78426AF8"/>
    <w:rsid w:val="78E94240"/>
    <w:rsid w:val="7903700D"/>
    <w:rsid w:val="7AF101BC"/>
    <w:rsid w:val="7BEF7864"/>
    <w:rsid w:val="7D3257A4"/>
    <w:rsid w:val="7DAB0D10"/>
    <w:rsid w:val="7FAE578D"/>
    <w:rsid w:val="7FE96F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left="200" w:firstLine="420"/>
    </w:pPr>
    <w:rPr>
      <w:rFonts w:ascii="仿宋_GB2312" w:hAnsi="Calibri" w:eastAsia="仿宋_GB2312" w:cs="仿宋_GB2312"/>
      <w:sz w:val="32"/>
      <w:szCs w:val="32"/>
    </w:rPr>
  </w:style>
  <w:style w:type="paragraph" w:customStyle="1" w:styleId="3">
    <w:name w:val="Body Text Indent1"/>
    <w:basedOn w:val="1"/>
    <w:qFormat/>
    <w:uiPriority w:val="0"/>
    <w:pPr>
      <w:ind w:left="420" w:leftChars="200"/>
    </w:pPr>
    <w:rPr>
      <w:rFonts w:ascii="Times New Roman" w:hAnsi="Times New Roman"/>
    </w:rPr>
  </w:style>
  <w:style w:type="paragraph" w:styleId="4">
    <w:name w:val="table of authorities"/>
    <w:basedOn w:val="1"/>
    <w:next w:val="1"/>
    <w:qFormat/>
    <w:uiPriority w:val="0"/>
    <w:pPr>
      <w:ind w:left="200" w:leftChars="200"/>
    </w:pPr>
    <w:rPr>
      <w:rFonts w:ascii="Times New Roman" w:hAnsi="Times New Roman" w:eastAsia="宋体" w:cs="Times New Roman"/>
    </w:rPr>
  </w:style>
  <w:style w:type="paragraph" w:styleId="5">
    <w:name w:val="Body Text Indent"/>
    <w:basedOn w:val="1"/>
    <w:next w:val="6"/>
    <w:unhideWhenUsed/>
    <w:qFormat/>
    <w:uiPriority w:val="0"/>
    <w:pPr>
      <w:spacing w:after="120"/>
      <w:ind w:left="420" w:leftChars="200"/>
    </w:pPr>
  </w:style>
  <w:style w:type="paragraph" w:styleId="6">
    <w:name w:val="Body Text Indent 2"/>
    <w:basedOn w:val="1"/>
    <w:next w:val="7"/>
    <w:qFormat/>
    <w:uiPriority w:val="0"/>
    <w:pPr>
      <w:ind w:firstLine="630"/>
    </w:pPr>
    <w:rPr>
      <w:b/>
      <w:bCs/>
      <w:sz w:val="32"/>
      <w:szCs w:val="32"/>
    </w:rPr>
  </w:style>
  <w:style w:type="paragraph" w:styleId="7">
    <w:name w:val="Body Text Indent 3"/>
    <w:basedOn w:val="1"/>
    <w:qFormat/>
    <w:uiPriority w:val="0"/>
    <w:pPr>
      <w:spacing w:line="660" w:lineRule="exact"/>
      <w:ind w:right="16" w:firstLine="560" w:firstLineChars="200"/>
    </w:pPr>
    <w:rPr>
      <w:rFonts w:ascii="仿宋_GB2312"/>
      <w:spacing w:val="-20"/>
      <w:szCs w:val="20"/>
    </w:rPr>
  </w:style>
  <w:style w:type="paragraph" w:styleId="8">
    <w:name w:val="Date"/>
    <w:basedOn w:val="1"/>
    <w:next w:val="1"/>
    <w:link w:val="16"/>
    <w:unhideWhenUsed/>
    <w:qFormat/>
    <w:uiPriority w:val="99"/>
    <w:pPr>
      <w:ind w:left="100" w:leftChars="2500"/>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next w:val="1"/>
    <w:unhideWhenUsed/>
    <w:qFormat/>
    <w:uiPriority w:val="0"/>
    <w:pPr>
      <w:ind w:firstLine="420" w:firstLineChars="200"/>
    </w:pPr>
  </w:style>
  <w:style w:type="character" w:styleId="14">
    <w:name w:val="Hyperlink"/>
    <w:basedOn w:val="13"/>
    <w:semiHidden/>
    <w:unhideWhenUsed/>
    <w:qFormat/>
    <w:uiPriority w:val="99"/>
    <w:rPr>
      <w:color w:val="0000FF"/>
      <w:u w:val="single"/>
    </w:rPr>
  </w:style>
  <w:style w:type="paragraph" w:customStyle="1" w:styleId="15">
    <w:name w:val="地铁 标题"/>
    <w:basedOn w:val="1"/>
    <w:next w:val="1"/>
    <w:qFormat/>
    <w:uiPriority w:val="0"/>
    <w:pPr>
      <w:spacing w:line="560" w:lineRule="exact"/>
      <w:jc w:val="center"/>
    </w:pPr>
    <w:rPr>
      <w:rFonts w:ascii="宋体" w:hAnsi="宋体"/>
      <w:b/>
      <w:sz w:val="44"/>
      <w:szCs w:val="44"/>
    </w:rPr>
  </w:style>
  <w:style w:type="character" w:customStyle="1" w:styleId="16">
    <w:name w:val="日期 Char"/>
    <w:basedOn w:val="13"/>
    <w:link w:val="8"/>
    <w:semiHidden/>
    <w:qFormat/>
    <w:uiPriority w:val="99"/>
  </w:style>
  <w:style w:type="character" w:customStyle="1" w:styleId="17">
    <w:name w:val="页脚 Char"/>
    <w:basedOn w:val="13"/>
    <w:link w:val="9"/>
    <w:qFormat/>
    <w:uiPriority w:val="99"/>
    <w:rPr>
      <w:sz w:val="18"/>
      <w:szCs w:val="18"/>
    </w:rPr>
  </w:style>
  <w:style w:type="character" w:customStyle="1" w:styleId="18">
    <w:name w:val="页眉 Char"/>
    <w:basedOn w:val="13"/>
    <w:link w:val="10"/>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369</Words>
  <Characters>403</Characters>
  <Lines>23</Lines>
  <Paragraphs>14</Paragraphs>
  <TotalTime>13</TotalTime>
  <ScaleCrop>false</ScaleCrop>
  <LinksUpToDate>false</LinksUpToDate>
  <CharactersWithSpaces>494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2019-03-18T06:53:00Z</dcterms:created>
  <dc:creator>Microsoft</dc:creator>
  <cp:lastModifiedBy>游志仙</cp:lastModifiedBy>
  <cp:lastPrinted>2021-08-13T03:05:00Z</cp:lastPrinted>
  <dcterms:modified xsi:type="dcterms:W3CDTF">2021-08-13T03:38:59Z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