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color w:val="auto"/>
          <w:highlight w:val="none"/>
        </w:rPr>
      </w:pPr>
    </w:p>
    <w:p>
      <w:pPr>
        <w:spacing w:line="360" w:lineRule="auto"/>
        <w:rPr>
          <w:rFonts w:hint="default" w:ascii="Times New Roman" w:hAnsi="Times New Roman" w:cs="Times New Roman"/>
          <w:color w:val="auto"/>
          <w:sz w:val="30"/>
          <w:szCs w:val="30"/>
          <w:highlight w:val="none"/>
        </w:rPr>
      </w:pPr>
      <w:bookmarkStart w:id="87" w:name="_GoBack"/>
      <w:bookmarkEnd w:id="87"/>
    </w:p>
    <w:p>
      <w:pPr>
        <w:spacing w:line="360" w:lineRule="auto"/>
        <w:rPr>
          <w:rFonts w:hint="default" w:ascii="Times New Roman" w:hAnsi="Times New Roman" w:cs="Times New Roman"/>
          <w:color w:val="auto"/>
          <w:sz w:val="30"/>
          <w:szCs w:val="30"/>
          <w:highlight w:val="none"/>
        </w:rPr>
      </w:pPr>
    </w:p>
    <w:p>
      <w:pPr>
        <w:spacing w:line="360" w:lineRule="auto"/>
        <w:rPr>
          <w:rFonts w:hint="default" w:ascii="Times New Roman" w:hAnsi="Times New Roman" w:cs="Times New Roman"/>
          <w:color w:val="auto"/>
          <w:sz w:val="30"/>
          <w:szCs w:val="30"/>
          <w:highlight w:val="none"/>
        </w:rPr>
      </w:pPr>
    </w:p>
    <w:p>
      <w:pPr>
        <w:spacing w:line="360" w:lineRule="auto"/>
        <w:jc w:val="center"/>
        <w:rPr>
          <w:rFonts w:hint="default" w:ascii="Times New Roman" w:hAnsi="Times New Roman" w:eastAsia="方正小标宋简体" w:cs="Times New Roman"/>
          <w:color w:val="auto"/>
          <w:sz w:val="52"/>
          <w:szCs w:val="52"/>
          <w:highlight w:val="none"/>
        </w:rPr>
      </w:pPr>
      <w:r>
        <w:rPr>
          <w:rFonts w:hint="default" w:ascii="Times New Roman" w:hAnsi="Times New Roman" w:eastAsia="方正小标宋简体" w:cs="Times New Roman"/>
          <w:color w:val="auto"/>
          <w:sz w:val="52"/>
          <w:szCs w:val="52"/>
          <w:highlight w:val="none"/>
          <w:lang w:val="en-US" w:eastAsia="zh-CN"/>
        </w:rPr>
        <w:t>贵州省</w:t>
      </w:r>
      <w:r>
        <w:rPr>
          <w:rFonts w:hint="default" w:ascii="Times New Roman" w:hAnsi="Times New Roman" w:eastAsia="方正小标宋简体" w:cs="Times New Roman"/>
          <w:color w:val="auto"/>
          <w:sz w:val="52"/>
          <w:szCs w:val="52"/>
          <w:highlight w:val="none"/>
        </w:rPr>
        <w:t>绿色制造体系建设评价指南</w:t>
      </w:r>
    </w:p>
    <w:p>
      <w:pPr>
        <w:spacing w:line="360" w:lineRule="auto"/>
        <w:jc w:val="center"/>
        <w:rPr>
          <w:rFonts w:hint="default" w:ascii="Times New Roman" w:hAnsi="Times New Roman" w:eastAsia="楷体" w:cs="Times New Roman"/>
          <w:color w:val="auto"/>
          <w:sz w:val="44"/>
          <w:szCs w:val="44"/>
          <w:highlight w:val="none"/>
        </w:rPr>
      </w:pPr>
      <w:r>
        <w:rPr>
          <w:rFonts w:hint="default" w:ascii="Times New Roman" w:hAnsi="Times New Roman" w:eastAsia="楷体" w:cs="Times New Roman"/>
          <w:color w:val="auto"/>
          <w:sz w:val="44"/>
          <w:szCs w:val="44"/>
          <w:highlight w:val="none"/>
          <w:lang w:val="en-US" w:eastAsia="zh-CN"/>
        </w:rPr>
        <w:t>（2023年）</w:t>
      </w:r>
    </w:p>
    <w:p>
      <w:pPr>
        <w:spacing w:line="360" w:lineRule="auto"/>
        <w:ind w:firstLine="3900" w:firstLineChars="1300"/>
        <w:jc w:val="both"/>
        <w:rPr>
          <w:rFonts w:hint="default" w:ascii="Times New Roman" w:hAnsi="Times New Roman" w:eastAsia="黑体" w:cs="Times New Roman"/>
          <w:color w:val="auto"/>
          <w:sz w:val="30"/>
          <w:szCs w:val="30"/>
          <w:highlight w:val="none"/>
        </w:rPr>
      </w:pPr>
    </w:p>
    <w:p>
      <w:pPr>
        <w:spacing w:line="360" w:lineRule="auto"/>
        <w:ind w:firstLine="3900" w:firstLineChars="1300"/>
        <w:jc w:val="both"/>
        <w:rPr>
          <w:rFonts w:hint="default" w:ascii="Times New Roman" w:hAnsi="Times New Roman" w:eastAsia="黑体" w:cs="Times New Roman"/>
          <w:color w:val="auto"/>
          <w:sz w:val="30"/>
          <w:szCs w:val="30"/>
          <w:highlight w:val="none"/>
        </w:rPr>
      </w:pPr>
    </w:p>
    <w:p>
      <w:pPr>
        <w:spacing w:line="360" w:lineRule="auto"/>
        <w:ind w:firstLine="3900" w:firstLineChars="1300"/>
        <w:jc w:val="both"/>
        <w:rPr>
          <w:rFonts w:hint="default" w:ascii="Times New Roman" w:hAnsi="Times New Roman" w:eastAsia="黑体" w:cs="Times New Roman"/>
          <w:color w:val="auto"/>
          <w:sz w:val="30"/>
          <w:szCs w:val="30"/>
          <w:highlight w:val="none"/>
        </w:rPr>
      </w:pPr>
    </w:p>
    <w:p>
      <w:pPr>
        <w:spacing w:line="360" w:lineRule="auto"/>
        <w:ind w:firstLine="3900" w:firstLineChars="1300"/>
        <w:jc w:val="both"/>
        <w:rPr>
          <w:rFonts w:hint="default" w:ascii="Times New Roman" w:hAnsi="Times New Roman" w:eastAsia="黑体" w:cs="Times New Roman"/>
          <w:color w:val="auto"/>
          <w:sz w:val="30"/>
          <w:szCs w:val="30"/>
          <w:highlight w:val="none"/>
        </w:rPr>
      </w:pPr>
    </w:p>
    <w:p>
      <w:pPr>
        <w:spacing w:line="360" w:lineRule="auto"/>
        <w:ind w:firstLine="3900" w:firstLineChars="1300"/>
        <w:jc w:val="both"/>
        <w:rPr>
          <w:rFonts w:hint="default" w:ascii="Times New Roman" w:hAnsi="Times New Roman" w:eastAsia="黑体" w:cs="Times New Roman"/>
          <w:color w:val="auto"/>
          <w:sz w:val="30"/>
          <w:szCs w:val="30"/>
          <w:highlight w:val="none"/>
        </w:rPr>
      </w:pPr>
    </w:p>
    <w:p>
      <w:pPr>
        <w:spacing w:line="360" w:lineRule="auto"/>
        <w:ind w:firstLine="3900" w:firstLineChars="1300"/>
        <w:jc w:val="both"/>
        <w:rPr>
          <w:rFonts w:hint="default" w:ascii="Times New Roman" w:hAnsi="Times New Roman" w:eastAsia="黑体" w:cs="Times New Roman"/>
          <w:color w:val="auto"/>
          <w:sz w:val="30"/>
          <w:szCs w:val="30"/>
          <w:highlight w:val="none"/>
        </w:rPr>
      </w:pPr>
    </w:p>
    <w:p>
      <w:pPr>
        <w:spacing w:line="360" w:lineRule="auto"/>
        <w:ind w:firstLine="3900" w:firstLineChars="1300"/>
        <w:jc w:val="both"/>
        <w:rPr>
          <w:rFonts w:hint="default" w:ascii="Times New Roman" w:hAnsi="Times New Roman" w:eastAsia="黑体" w:cs="Times New Roman"/>
          <w:color w:val="auto"/>
          <w:sz w:val="30"/>
          <w:szCs w:val="30"/>
          <w:highlight w:val="none"/>
        </w:rPr>
      </w:pPr>
    </w:p>
    <w:p>
      <w:pPr>
        <w:tabs>
          <w:tab w:val="left" w:pos="6763"/>
        </w:tabs>
        <w:spacing w:line="360" w:lineRule="auto"/>
        <w:ind w:firstLine="3900" w:firstLineChars="1300"/>
        <w:jc w:val="both"/>
        <w:rPr>
          <w:rFonts w:hint="default" w:ascii="Times New Roman" w:hAnsi="Times New Roman" w:eastAsia="黑体" w:cs="Times New Roman"/>
          <w:color w:val="auto"/>
          <w:sz w:val="30"/>
          <w:szCs w:val="30"/>
          <w:highlight w:val="none"/>
          <w:lang w:eastAsia="zh-CN"/>
        </w:rPr>
      </w:pPr>
      <w:r>
        <w:rPr>
          <w:rFonts w:hint="default" w:ascii="Times New Roman" w:hAnsi="Times New Roman" w:eastAsia="黑体" w:cs="Times New Roman"/>
          <w:color w:val="auto"/>
          <w:sz w:val="30"/>
          <w:szCs w:val="30"/>
          <w:highlight w:val="none"/>
          <w:lang w:eastAsia="zh-CN"/>
        </w:rPr>
        <w:tab/>
      </w:r>
    </w:p>
    <w:p>
      <w:pPr>
        <w:spacing w:line="360" w:lineRule="auto"/>
        <w:ind w:firstLine="3900" w:firstLineChars="1300"/>
        <w:jc w:val="both"/>
        <w:rPr>
          <w:rFonts w:hint="default" w:ascii="Times New Roman" w:hAnsi="Times New Roman" w:eastAsia="黑体" w:cs="Times New Roman"/>
          <w:color w:val="auto"/>
          <w:sz w:val="30"/>
          <w:szCs w:val="30"/>
          <w:highlight w:val="none"/>
        </w:rPr>
      </w:pPr>
    </w:p>
    <w:p>
      <w:pPr>
        <w:pStyle w:val="2"/>
        <w:rPr>
          <w:rFonts w:hint="default" w:ascii="Times New Roman" w:hAnsi="Times New Roman" w:eastAsia="黑体" w:cs="Times New Roman"/>
          <w:color w:val="auto"/>
          <w:sz w:val="30"/>
          <w:szCs w:val="30"/>
          <w:highlight w:val="none"/>
        </w:rPr>
      </w:pPr>
    </w:p>
    <w:p>
      <w:pPr>
        <w:rPr>
          <w:rFonts w:hint="default" w:ascii="Times New Roman" w:hAnsi="Times New Roman" w:cs="Times New Roman"/>
        </w:rPr>
      </w:pPr>
    </w:p>
    <w:p>
      <w:pPr>
        <w:spacing w:line="360" w:lineRule="auto"/>
        <w:ind w:firstLine="3900" w:firstLineChars="1300"/>
        <w:jc w:val="both"/>
        <w:rPr>
          <w:rFonts w:hint="default" w:ascii="Times New Roman" w:hAnsi="Times New Roman" w:eastAsia="黑体" w:cs="Times New Roman"/>
          <w:color w:val="auto"/>
          <w:sz w:val="30"/>
          <w:szCs w:val="30"/>
          <w:highlight w:val="none"/>
        </w:rPr>
      </w:pPr>
    </w:p>
    <w:p>
      <w:pPr>
        <w:spacing w:line="360" w:lineRule="auto"/>
        <w:jc w:val="center"/>
        <w:rPr>
          <w:rFonts w:hint="default" w:ascii="Times New Roman" w:hAnsi="Times New Roman" w:eastAsia="楷体" w:cs="Times New Roman"/>
          <w:color w:val="auto"/>
          <w:sz w:val="32"/>
          <w:szCs w:val="32"/>
          <w:highlight w:val="none"/>
          <w:lang w:eastAsia="zh-CN"/>
        </w:rPr>
      </w:pPr>
      <w:r>
        <w:rPr>
          <w:rFonts w:hint="default" w:ascii="Times New Roman" w:hAnsi="Times New Roman" w:eastAsia="楷体" w:cs="Times New Roman"/>
          <w:color w:val="auto"/>
          <w:sz w:val="32"/>
          <w:szCs w:val="32"/>
          <w:highlight w:val="none"/>
          <w:lang w:eastAsia="zh-CN"/>
        </w:rPr>
        <w:t>贵州省工业和信息化厅</w:t>
      </w:r>
    </w:p>
    <w:p>
      <w:pPr>
        <w:spacing w:line="360" w:lineRule="auto"/>
        <w:ind w:firstLine="4160" w:firstLineChars="1300"/>
        <w:jc w:val="both"/>
        <w:rPr>
          <w:rFonts w:hint="default" w:ascii="Times New Roman" w:hAnsi="Times New Roman" w:eastAsia="黑体" w:cs="Times New Roman"/>
          <w:color w:val="auto"/>
          <w:sz w:val="32"/>
          <w:szCs w:val="32"/>
          <w:highlight w:val="none"/>
        </w:rPr>
      </w:pPr>
    </w:p>
    <w:p>
      <w:pPr>
        <w:pStyle w:val="47"/>
        <w:rPr>
          <w:rFonts w:hint="default" w:ascii="Times New Roman" w:hAnsi="Times New Roman" w:eastAsia="黑体" w:cs="Times New Roman"/>
          <w:color w:val="auto"/>
          <w:sz w:val="32"/>
          <w:szCs w:val="32"/>
          <w:highlight w:val="none"/>
        </w:rPr>
      </w:pPr>
    </w:p>
    <w:p>
      <w:pPr>
        <w:pStyle w:val="47"/>
        <w:rPr>
          <w:rFonts w:hint="default" w:ascii="Times New Roman" w:hAnsi="Times New Roman" w:eastAsia="黑体" w:cs="Times New Roman"/>
          <w:color w:val="auto"/>
          <w:sz w:val="32"/>
          <w:szCs w:val="32"/>
          <w:highlight w:val="none"/>
        </w:rPr>
      </w:pPr>
    </w:p>
    <w:sdt>
      <w:sdtPr>
        <w:rPr>
          <w:rFonts w:hint="default" w:ascii="Times New Roman" w:hAnsi="Times New Roman" w:eastAsia="宋体" w:cs="Times New Roman"/>
          <w:color w:val="auto"/>
          <w:kern w:val="2"/>
          <w:sz w:val="21"/>
          <w:szCs w:val="22"/>
          <w:highlight w:val="none"/>
          <w:lang w:val="en-US" w:eastAsia="zh-CN" w:bidi="ar-SA"/>
        </w:rPr>
        <w:id w:val="147458220"/>
        <w15:color w:val="DBDBDB"/>
        <w:docPartObj>
          <w:docPartGallery w:val="Table of Contents"/>
          <w:docPartUnique/>
        </w:docPartObj>
      </w:sdtPr>
      <w:sdtEndPr>
        <w:rPr>
          <w:rFonts w:hint="default" w:ascii="Times New Roman" w:hAnsi="Times New Roman" w:eastAsia="黑体" w:cs="Times New Roman"/>
          <w:color w:val="auto"/>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eastAsia="方正小标宋简体" w:cs="Times New Roman"/>
              <w:color w:val="auto"/>
              <w:sz w:val="32"/>
              <w:szCs w:val="32"/>
              <w:highlight w:val="none"/>
            </w:rPr>
            <w:t>目</w:t>
          </w:r>
          <w:r>
            <w:rPr>
              <w:rFonts w:hint="default" w:ascii="Times New Roman" w:hAnsi="Times New Roman" w:eastAsia="方正小标宋简体" w:cs="Times New Roman"/>
              <w:color w:val="auto"/>
              <w:sz w:val="32"/>
              <w:szCs w:val="32"/>
              <w:highlight w:val="none"/>
              <w:lang w:val="en-US" w:eastAsia="zh-CN"/>
            </w:rPr>
            <w:t xml:space="preserve"> </w:t>
          </w:r>
          <w:r>
            <w:rPr>
              <w:rFonts w:hint="default" w:ascii="Times New Roman" w:hAnsi="Times New Roman" w:eastAsia="方正小标宋简体" w:cs="Times New Roman"/>
              <w:color w:val="auto"/>
              <w:sz w:val="32"/>
              <w:szCs w:val="32"/>
              <w:highlight w:val="none"/>
            </w:rPr>
            <w:t>录</w:t>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TOC \o "1-2" \h \u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_Toc21153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黑体" w:cs="Times New Roman"/>
              <w:bCs w:val="0"/>
              <w:color w:val="auto"/>
              <w:sz w:val="24"/>
              <w:szCs w:val="24"/>
              <w:highlight w:val="none"/>
            </w:rPr>
            <w:t>前</w:t>
          </w:r>
          <w:r>
            <w:rPr>
              <w:rFonts w:hint="default" w:ascii="Times New Roman" w:hAnsi="Times New Roman" w:eastAsia="黑体" w:cs="Times New Roman"/>
              <w:bCs w:val="0"/>
              <w:color w:val="auto"/>
              <w:sz w:val="24"/>
              <w:szCs w:val="24"/>
              <w:highlight w:val="none"/>
              <w:lang w:val="en-US" w:eastAsia="zh-CN"/>
            </w:rPr>
            <w:t xml:space="preserve"> </w:t>
          </w:r>
          <w:r>
            <w:rPr>
              <w:rFonts w:hint="default" w:ascii="Times New Roman" w:hAnsi="Times New Roman" w:eastAsia="黑体" w:cs="Times New Roman"/>
              <w:bCs w:val="0"/>
              <w:color w:val="auto"/>
              <w:sz w:val="24"/>
              <w:szCs w:val="24"/>
              <w:highlight w:val="none"/>
            </w:rPr>
            <w:t>言</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_Toc21153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_Toc12877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黑体" w:cs="Times New Roman"/>
              <w:bCs w:val="0"/>
              <w:color w:val="auto"/>
              <w:sz w:val="24"/>
              <w:szCs w:val="24"/>
              <w:highlight w:val="none"/>
            </w:rPr>
            <w:t>一、建设内容</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_Toc12877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_Toc19407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rPr>
            <w:t>（一）绿色工厂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_Toc19407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_Toc14055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rPr>
            <w:t>（二）绿色</w:t>
          </w:r>
          <w:r>
            <w:rPr>
              <w:rFonts w:hint="default" w:ascii="Times New Roman" w:hAnsi="Times New Roman" w:eastAsia="楷体" w:cs="Times New Roman"/>
              <w:bCs w:val="0"/>
              <w:color w:val="auto"/>
              <w:sz w:val="24"/>
              <w:szCs w:val="24"/>
              <w:highlight w:val="none"/>
              <w:lang w:val="en-US" w:eastAsia="zh-CN"/>
            </w:rPr>
            <w:t>工业</w:t>
          </w:r>
          <w:r>
            <w:rPr>
              <w:rFonts w:hint="default" w:ascii="Times New Roman" w:hAnsi="Times New Roman" w:eastAsia="楷体" w:cs="Times New Roman"/>
              <w:bCs w:val="0"/>
              <w:color w:val="auto"/>
              <w:sz w:val="24"/>
              <w:szCs w:val="24"/>
              <w:highlight w:val="none"/>
            </w:rPr>
            <w:t>园区</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_Toc14055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_Toc27448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rPr>
            <w:t>（三）绿色设计产品</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_Toc27448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_Toc22567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rPr>
            <w:t>（四）绿色供应链</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_Toc22567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_Toc29612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黑体" w:cs="Times New Roman"/>
              <w:bCs w:val="0"/>
              <w:color w:val="auto"/>
              <w:sz w:val="24"/>
              <w:szCs w:val="24"/>
              <w:highlight w:val="none"/>
              <w:lang w:val="en-US" w:eastAsia="zh-CN"/>
            </w:rPr>
            <w:t>二</w:t>
          </w:r>
          <w:r>
            <w:rPr>
              <w:rFonts w:hint="default" w:ascii="Times New Roman" w:hAnsi="Times New Roman" w:eastAsia="黑体" w:cs="Times New Roman"/>
              <w:bCs w:val="0"/>
              <w:color w:val="auto"/>
              <w:sz w:val="24"/>
              <w:szCs w:val="24"/>
              <w:highlight w:val="none"/>
            </w:rPr>
            <w:t>、工作</w:t>
          </w:r>
          <w:r>
            <w:rPr>
              <w:rFonts w:hint="default" w:ascii="Times New Roman" w:hAnsi="Times New Roman" w:eastAsia="黑体" w:cs="Times New Roman"/>
              <w:bCs w:val="0"/>
              <w:color w:val="auto"/>
              <w:sz w:val="24"/>
              <w:szCs w:val="24"/>
              <w:highlight w:val="none"/>
              <w:lang w:val="en-US" w:eastAsia="zh-CN"/>
            </w:rPr>
            <w:t>要求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_Toc29612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_Toc14933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黑体" w:cs="Times New Roman"/>
              <w:bCs w:val="0"/>
              <w:color w:val="auto"/>
              <w:sz w:val="24"/>
              <w:szCs w:val="24"/>
              <w:highlight w:val="none"/>
              <w:lang w:val="en-US" w:eastAsia="zh-CN"/>
            </w:rPr>
            <w:t>三、绿色工厂评价要求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_Toc14933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7</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_Toc6687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rPr>
            <w:t>（</w:t>
          </w:r>
          <w:r>
            <w:rPr>
              <w:rFonts w:hint="default" w:ascii="Times New Roman" w:hAnsi="Times New Roman" w:eastAsia="楷体" w:cs="Times New Roman"/>
              <w:bCs w:val="0"/>
              <w:color w:val="auto"/>
              <w:sz w:val="24"/>
              <w:szCs w:val="24"/>
              <w:highlight w:val="none"/>
              <w:lang w:val="en-US" w:eastAsia="zh-CN"/>
            </w:rPr>
            <w:t>一</w:t>
          </w:r>
          <w:r>
            <w:rPr>
              <w:rFonts w:hint="default" w:ascii="Times New Roman" w:hAnsi="Times New Roman" w:eastAsia="楷体" w:cs="Times New Roman"/>
              <w:bCs w:val="0"/>
              <w:color w:val="auto"/>
              <w:sz w:val="24"/>
              <w:szCs w:val="24"/>
              <w:highlight w:val="none"/>
            </w:rPr>
            <w:t>）</w:t>
          </w:r>
          <w:r>
            <w:rPr>
              <w:rFonts w:hint="default" w:ascii="Times New Roman" w:hAnsi="Times New Roman" w:eastAsia="楷体" w:cs="Times New Roman"/>
              <w:bCs w:val="0"/>
              <w:color w:val="auto"/>
              <w:sz w:val="24"/>
              <w:szCs w:val="24"/>
              <w:highlight w:val="none"/>
              <w:lang w:val="en-US" w:eastAsia="zh-CN"/>
            </w:rPr>
            <w:t>基本要求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_Toc6687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7</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_Toc8483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eastAsia="zh-CN"/>
            </w:rPr>
            <w:t>（</w:t>
          </w:r>
          <w:r>
            <w:rPr>
              <w:rFonts w:hint="default" w:ascii="Times New Roman" w:hAnsi="Times New Roman" w:eastAsia="楷体" w:cs="Times New Roman"/>
              <w:bCs w:val="0"/>
              <w:color w:val="auto"/>
              <w:sz w:val="24"/>
              <w:szCs w:val="24"/>
              <w:highlight w:val="none"/>
              <w:lang w:val="en-US" w:eastAsia="zh-CN"/>
            </w:rPr>
            <w:t>二</w:t>
          </w:r>
          <w:r>
            <w:rPr>
              <w:rFonts w:hint="default" w:ascii="Times New Roman" w:hAnsi="Times New Roman" w:eastAsia="楷体" w:cs="Times New Roman"/>
              <w:bCs w:val="0"/>
              <w:color w:val="auto"/>
              <w:sz w:val="24"/>
              <w:szCs w:val="24"/>
              <w:highlight w:val="none"/>
              <w:lang w:eastAsia="zh-CN"/>
            </w:rPr>
            <w:t>）</w:t>
          </w:r>
          <w:r>
            <w:rPr>
              <w:rFonts w:hint="default" w:ascii="Times New Roman" w:hAnsi="Times New Roman" w:eastAsia="楷体" w:cs="Times New Roman"/>
              <w:bCs w:val="0"/>
              <w:color w:val="auto"/>
              <w:sz w:val="24"/>
              <w:szCs w:val="24"/>
              <w:highlight w:val="none"/>
              <w:lang w:val="en-US" w:eastAsia="zh-CN"/>
            </w:rPr>
            <w:t>评价说明</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_Toc8483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7</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_Toc5088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eastAsia="zh-CN"/>
            </w:rPr>
            <w:t>（</w:t>
          </w:r>
          <w:r>
            <w:rPr>
              <w:rFonts w:hint="default" w:ascii="Times New Roman" w:hAnsi="Times New Roman" w:eastAsia="楷体" w:cs="Times New Roman"/>
              <w:bCs w:val="0"/>
              <w:color w:val="auto"/>
              <w:sz w:val="24"/>
              <w:szCs w:val="24"/>
              <w:highlight w:val="none"/>
              <w:lang w:val="en-US" w:eastAsia="zh-CN"/>
            </w:rPr>
            <w:t>三</w:t>
          </w:r>
          <w:r>
            <w:rPr>
              <w:rFonts w:hint="default" w:ascii="Times New Roman" w:hAnsi="Times New Roman" w:eastAsia="楷体" w:cs="Times New Roman"/>
              <w:bCs w:val="0"/>
              <w:color w:val="auto"/>
              <w:sz w:val="24"/>
              <w:szCs w:val="24"/>
              <w:highlight w:val="none"/>
              <w:lang w:eastAsia="zh-CN"/>
            </w:rPr>
            <w:t>）评价依据</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_Toc5088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8</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_Toc29564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eastAsia="zh-CN"/>
            </w:rPr>
            <w:t>（</w:t>
          </w:r>
          <w:r>
            <w:rPr>
              <w:rFonts w:hint="default" w:ascii="Times New Roman" w:hAnsi="Times New Roman" w:eastAsia="楷体" w:cs="Times New Roman"/>
              <w:bCs w:val="0"/>
              <w:color w:val="auto"/>
              <w:sz w:val="24"/>
              <w:szCs w:val="24"/>
              <w:highlight w:val="none"/>
              <w:lang w:val="en-US" w:eastAsia="zh-CN"/>
            </w:rPr>
            <w:t>四</w:t>
          </w:r>
          <w:r>
            <w:rPr>
              <w:rFonts w:hint="default" w:ascii="Times New Roman" w:hAnsi="Times New Roman" w:eastAsia="楷体" w:cs="Times New Roman"/>
              <w:bCs w:val="0"/>
              <w:color w:val="auto"/>
              <w:sz w:val="24"/>
              <w:szCs w:val="24"/>
              <w:highlight w:val="none"/>
              <w:lang w:eastAsia="zh-CN"/>
            </w:rPr>
            <w:t>）评价指标</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_Toc29564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23</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_Toc32675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黑体" w:cs="Times New Roman"/>
              <w:bCs w:val="0"/>
              <w:color w:val="auto"/>
              <w:sz w:val="24"/>
              <w:szCs w:val="24"/>
              <w:highlight w:val="none"/>
              <w:lang w:val="en-US" w:eastAsia="zh-CN"/>
            </w:rPr>
            <w:t>四、绿色工业园区评价要求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_Toc32675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28</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_Toc8942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eastAsia="zh-CN"/>
            </w:rPr>
            <w:t>（一）基本要求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_Toc8942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28</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_Toc18362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val="en-US" w:eastAsia="zh-CN"/>
            </w:rPr>
            <w:t>（二）评价说明</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_Toc18362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28</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_Toc15229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val="en-US" w:eastAsia="zh-CN"/>
            </w:rPr>
            <w:t>（三）评价依据</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_Toc15229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29</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_Toc20271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val="en-US" w:eastAsia="zh-CN"/>
            </w:rPr>
            <w:t>（四）评价指标</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_Toc20271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29</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_Toc18132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黑体" w:cs="Times New Roman"/>
              <w:bCs w:val="0"/>
              <w:color w:val="auto"/>
              <w:sz w:val="24"/>
              <w:szCs w:val="24"/>
              <w:highlight w:val="none"/>
              <w:lang w:val="en-US" w:eastAsia="zh-CN"/>
            </w:rPr>
            <w:t>五、绿色供应链管理评价要求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_Toc18132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36</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_Toc2211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val="en-US" w:eastAsia="zh-CN"/>
            </w:rPr>
            <w:t>（一）基本要求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_Toc2211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36</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_Toc17967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val="en-US" w:eastAsia="zh-CN"/>
            </w:rPr>
            <w:t>（二）评价说明</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_Toc17967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36</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_Toc19731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val="en-US" w:eastAsia="zh-CN"/>
            </w:rPr>
            <w:t>（三）评价依据</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_Toc19731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36</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_Toc24697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val="en-US" w:eastAsia="zh-CN"/>
            </w:rPr>
            <w:t>（四）评价指标</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_Toc24697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40</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_Toc14848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黑体" w:cs="Times New Roman"/>
              <w:bCs w:val="0"/>
              <w:color w:val="auto"/>
              <w:sz w:val="24"/>
              <w:szCs w:val="24"/>
              <w:highlight w:val="none"/>
              <w:lang w:val="en-US" w:eastAsia="zh-CN"/>
            </w:rPr>
            <w:t>六、绿色设计产品评价要求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_Toc14848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42</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_Toc3696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val="en-US" w:eastAsia="zh-CN"/>
            </w:rPr>
            <w:t>（一）基本要求</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_Toc3696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42</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_Toc22917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val="en-US" w:eastAsia="zh-CN"/>
            </w:rPr>
            <w:t>（二）评价说明</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_Toc22917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42</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_Toc7371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val="en-US" w:eastAsia="zh-CN"/>
            </w:rPr>
            <w:t>（三）评价依据</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_Toc7371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42</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_Toc11354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楷体" w:cs="Times New Roman"/>
              <w:bCs w:val="0"/>
              <w:color w:val="auto"/>
              <w:sz w:val="24"/>
              <w:szCs w:val="24"/>
              <w:highlight w:val="none"/>
              <w:lang w:val="en-US" w:eastAsia="zh-CN"/>
            </w:rPr>
            <w:t>（四）评价指标</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_Toc11354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42</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b/>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_Toc23737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黑体" w:cs="Times New Roman"/>
              <w:bCs w:val="0"/>
              <w:color w:val="auto"/>
              <w:sz w:val="24"/>
              <w:szCs w:val="24"/>
              <w:highlight w:val="none"/>
              <w:lang w:val="en-US" w:eastAsia="zh-CN"/>
            </w:rPr>
            <w:t>附件1绿色工厂评价报告格式</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_Toc23737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56</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_Toc23484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黑体" w:cs="Times New Roman"/>
              <w:bCs w:val="0"/>
              <w:color w:val="auto"/>
              <w:sz w:val="24"/>
              <w:szCs w:val="24"/>
              <w:highlight w:val="none"/>
              <w:lang w:val="en-US" w:eastAsia="zh-CN"/>
            </w:rPr>
            <w:t>附件2 绿色工业园区评价报告格式</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_Toc23484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79</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_Toc7158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黑体" w:cs="Times New Roman"/>
              <w:bCs w:val="0"/>
              <w:color w:val="auto"/>
              <w:sz w:val="24"/>
              <w:szCs w:val="24"/>
              <w:highlight w:val="none"/>
              <w:lang w:val="en-US" w:eastAsia="zh-CN"/>
            </w:rPr>
            <w:t>附件3 绿色供应链管理企业评价报告格式</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_Toc7158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91</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212"/>
            <w:tabs>
              <w:tab w:val="right" w:leader="dot" w:pos="8306"/>
            </w:tabs>
            <w:rPr>
              <w:rFonts w:hint="default" w:ascii="Times New Roman" w:hAnsi="Times New Roman" w:cs="Times New Roman"/>
              <w:b/>
              <w:color w:val="auto"/>
              <w:highlight w:val="none"/>
            </w:rPr>
          </w:pPr>
          <w:r>
            <w:rPr>
              <w:rFonts w:hint="default" w:ascii="Times New Roman" w:hAnsi="Times New Roman" w:eastAsia="黑体" w:cs="Times New Roman"/>
              <w:color w:val="auto"/>
              <w:sz w:val="24"/>
              <w:szCs w:val="24"/>
              <w:highlight w:val="none"/>
            </w:rPr>
            <w:fldChar w:fldCharType="begin"/>
          </w:r>
          <w:r>
            <w:rPr>
              <w:rFonts w:hint="default" w:ascii="Times New Roman" w:hAnsi="Times New Roman" w:eastAsia="黑体" w:cs="Times New Roman"/>
              <w:color w:val="auto"/>
              <w:sz w:val="24"/>
              <w:szCs w:val="24"/>
              <w:highlight w:val="none"/>
            </w:rPr>
            <w:instrText xml:space="preserve"> HYPERLINK \l _Toc10566 </w:instrText>
          </w:r>
          <w:r>
            <w:rPr>
              <w:rFonts w:hint="default" w:ascii="Times New Roman" w:hAnsi="Times New Roman" w:eastAsia="黑体" w:cs="Times New Roman"/>
              <w:color w:val="auto"/>
              <w:sz w:val="24"/>
              <w:szCs w:val="24"/>
              <w:highlight w:val="none"/>
            </w:rPr>
            <w:fldChar w:fldCharType="separate"/>
          </w:r>
          <w:r>
            <w:rPr>
              <w:rFonts w:hint="default" w:ascii="Times New Roman" w:hAnsi="Times New Roman" w:eastAsia="黑体" w:cs="Times New Roman"/>
              <w:bCs w:val="0"/>
              <w:color w:val="auto"/>
              <w:sz w:val="24"/>
              <w:szCs w:val="24"/>
              <w:highlight w:val="none"/>
              <w:lang w:val="en-US" w:eastAsia="zh-CN"/>
            </w:rPr>
            <w:t>附件4 绿色设计产品评价报告格式</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PAGEREF _Toc10566 \h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105</w:t>
          </w:r>
          <w:r>
            <w:rPr>
              <w:rFonts w:hint="default" w:ascii="Times New Roman" w:hAnsi="Times New Roman" w:cs="Times New Roman"/>
              <w:color w:val="auto"/>
              <w:sz w:val="24"/>
              <w:szCs w:val="24"/>
              <w:highlight w:val="none"/>
            </w:rPr>
            <w:fldChar w:fldCharType="end"/>
          </w:r>
          <w:r>
            <w:rPr>
              <w:rFonts w:hint="default" w:ascii="Times New Roman" w:hAnsi="Times New Roman" w:eastAsia="黑体" w:cs="Times New Roman"/>
              <w:color w:val="auto"/>
              <w:sz w:val="24"/>
              <w:szCs w:val="24"/>
              <w:highlight w:val="none"/>
            </w:rPr>
            <w:fldChar w:fldCharType="end"/>
          </w:r>
        </w:p>
        <w:p>
          <w:pPr>
            <w:pStyle w:val="47"/>
            <w:ind w:left="0" w:leftChars="0" w:firstLine="0" w:firstLineChars="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Cs w:val="32"/>
              <w:highlight w:val="none"/>
            </w:rPr>
            <w:fldChar w:fldCharType="end"/>
          </w:r>
        </w:p>
      </w:sdtContent>
    </w:sdt>
    <w:p>
      <w:pPr>
        <w:pStyle w:val="47"/>
        <w:rPr>
          <w:rFonts w:hint="default" w:ascii="Times New Roman" w:hAnsi="Times New Roman" w:eastAsia="黑体" w:cs="Times New Roman"/>
          <w:color w:val="auto"/>
          <w:sz w:val="32"/>
          <w:szCs w:val="32"/>
          <w:highlight w:val="none"/>
        </w:rPr>
      </w:pPr>
    </w:p>
    <w:p>
      <w:pPr>
        <w:pStyle w:val="47"/>
        <w:rPr>
          <w:rFonts w:hint="default" w:ascii="Times New Roman" w:hAnsi="Times New Roman" w:eastAsia="黑体" w:cs="Times New Roman"/>
          <w:color w:val="auto"/>
          <w:sz w:val="32"/>
          <w:szCs w:val="32"/>
          <w:highlight w:val="none"/>
        </w:rPr>
      </w:pPr>
    </w:p>
    <w:p>
      <w:pPr>
        <w:pStyle w:val="47"/>
        <w:rPr>
          <w:rFonts w:hint="default" w:ascii="Times New Roman" w:hAnsi="Times New Roman" w:eastAsia="黑体" w:cs="Times New Roman"/>
          <w:color w:val="auto"/>
          <w:sz w:val="32"/>
          <w:szCs w:val="32"/>
          <w:highlight w:val="none"/>
        </w:rPr>
      </w:pPr>
    </w:p>
    <w:p>
      <w:pPr>
        <w:pStyle w:val="47"/>
        <w:ind w:left="0" w:leftChars="0" w:firstLine="0" w:firstLineChars="0"/>
        <w:rPr>
          <w:rFonts w:hint="default" w:ascii="Times New Roman" w:hAnsi="Times New Roman" w:eastAsia="黑体" w:cs="Times New Roman"/>
          <w:color w:val="auto"/>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
        <w:bidi w:val="0"/>
        <w:jc w:val="center"/>
        <w:rPr>
          <w:rFonts w:hint="default" w:ascii="Times New Roman" w:hAnsi="Times New Roman" w:cs="Times New Roman"/>
          <w:color w:val="auto"/>
          <w:highlight w:val="none"/>
        </w:rPr>
      </w:pPr>
      <w:bookmarkStart w:id="0" w:name="_Toc21153"/>
      <w:r>
        <w:rPr>
          <w:rFonts w:hint="default" w:ascii="Times New Roman" w:hAnsi="Times New Roman" w:eastAsia="黑体" w:cs="Times New Roman"/>
          <w:b w:val="0"/>
          <w:bCs w:val="0"/>
          <w:color w:val="auto"/>
          <w:highlight w:val="none"/>
        </w:rPr>
        <w:t>前</w:t>
      </w:r>
      <w:r>
        <w:rPr>
          <w:rFonts w:hint="default" w:ascii="Times New Roman" w:hAnsi="Times New Roman" w:eastAsia="黑体" w:cs="Times New Roman"/>
          <w:b w:val="0"/>
          <w:bCs w:val="0"/>
          <w:color w:val="auto"/>
          <w:highlight w:val="none"/>
          <w:lang w:val="en-US" w:eastAsia="zh-CN"/>
        </w:rPr>
        <w:t xml:space="preserve"> </w:t>
      </w:r>
      <w:r>
        <w:rPr>
          <w:rFonts w:hint="default" w:ascii="Times New Roman" w:hAnsi="Times New Roman" w:eastAsia="黑体" w:cs="Times New Roman"/>
          <w:b w:val="0"/>
          <w:bCs w:val="0"/>
          <w:color w:val="auto"/>
          <w:highlight w:val="none"/>
        </w:rPr>
        <w:t>言</w:t>
      </w:r>
      <w:bookmarkEnd w:id="0"/>
    </w:p>
    <w:p>
      <w:pPr>
        <w:autoSpaceDE w:val="0"/>
        <w:autoSpaceDN w:val="0"/>
        <w:adjustRightInd w:val="0"/>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绿色制造</w:t>
      </w:r>
      <w:r>
        <w:rPr>
          <w:rFonts w:hint="default" w:ascii="Times New Roman" w:hAnsi="Times New Roman" w:eastAsia="仿宋_GB2312" w:cs="Times New Roman"/>
          <w:color w:val="auto"/>
          <w:sz w:val="32"/>
          <w:szCs w:val="32"/>
          <w:highlight w:val="none"/>
          <w:lang w:val="en-US" w:eastAsia="zh-CN"/>
        </w:rPr>
        <w:t>是</w:t>
      </w:r>
      <w:r>
        <w:rPr>
          <w:rFonts w:hint="default" w:ascii="Times New Roman" w:hAnsi="Times New Roman" w:eastAsia="仿宋_GB2312" w:cs="Times New Roman"/>
          <w:color w:val="auto"/>
          <w:sz w:val="32"/>
          <w:szCs w:val="32"/>
          <w:highlight w:val="none"/>
        </w:rPr>
        <w:t>现代制造业的可持续发展模式，其目标是使得产品在其整个生命周期中，资源消耗极少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生态环境负面影响极小、人体健康与安全危害极小，并最终实现企业经济效益和社会效益的持续协调优化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积极推行绿色制造，加快制造业绿色改造升级，</w:t>
      </w:r>
      <w:r>
        <w:rPr>
          <w:rFonts w:hint="default" w:ascii="Times New Roman" w:hAnsi="Times New Roman" w:eastAsia="仿宋_GB2312" w:cs="Times New Roman"/>
          <w:color w:val="auto"/>
          <w:sz w:val="32"/>
          <w:szCs w:val="32"/>
          <w:highlight w:val="none"/>
        </w:rPr>
        <w:t>建立高效、清洁、低碳、循环的绿色制造体系，把绿色制造体系打造成为制造业绿色转型升级的示范标杆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是解决国家资源和环境问题的重要手段，是实现产业转型升级的重要任务，是行业实现绿色发展的有效途径，同时也是企业主动承担社会责任的必然选择。</w:t>
      </w:r>
    </w:p>
    <w:p>
      <w:pPr>
        <w:numPr>
          <w:ilvl w:val="0"/>
          <w:numId w:val="0"/>
        </w:numPr>
        <w:spacing w:line="6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三五”以来，我省大力推动绿色制造体系建设，积极培育绿色制造示范。截至目前，我省累计培育创建了国家级、省级绿色工厂162家，绿色供应链管理示范企业9家，绿色工业园区27个，绿色设计产品43种型号。</w:t>
      </w:r>
    </w:p>
    <w:p>
      <w:pPr>
        <w:numPr>
          <w:ilvl w:val="0"/>
          <w:numId w:val="0"/>
        </w:numPr>
        <w:spacing w:line="6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2021年省新型工业化工作领导小组印发了《贵州省绿色制造专项行动实施方案（2021—2025年）》，提出“到2025年，绿色制造体系日趋完善。绿色工业园区占比50%以上，创建绿色工厂200家以上，培育一批绿色设计产品，打造一批绿色供应链，创建一批工业产品绿色设计示范企业。”</w:t>
      </w:r>
    </w:p>
    <w:p>
      <w:pPr>
        <w:numPr>
          <w:ilvl w:val="0"/>
          <w:numId w:val="0"/>
        </w:numPr>
        <w:spacing w:line="62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为贯彻落实《国务院关于支持贵州在新时代西部大开发上闯新路的意见》（国发〔2022〕2号）、</w:t>
      </w:r>
      <w:r>
        <w:rPr>
          <w:rFonts w:hint="default" w:ascii="Times New Roman" w:hAnsi="Times New Roman" w:eastAsia="仿宋_GB2312" w:cs="Times New Roman"/>
          <w:b w:val="0"/>
          <w:bCs w:val="0"/>
          <w:color w:val="auto"/>
          <w:spacing w:val="11"/>
          <w:sz w:val="32"/>
          <w:szCs w:val="32"/>
          <w:highlight w:val="none"/>
          <w:lang w:val="en-US" w:eastAsia="zh-CN" w:bidi="ar-SA"/>
        </w:rPr>
        <w:t>《中共贵州省委 贵州省人民政府关于实施工业倍增行动奋力实现工业大突破的意见》（黔党发〔2021〕10号）</w:t>
      </w:r>
      <w:r>
        <w:rPr>
          <w:rFonts w:hint="default" w:ascii="Times New Roman" w:hAnsi="Times New Roman" w:eastAsia="仿宋_GB2312" w:cs="Times New Roman"/>
          <w:color w:val="auto"/>
          <w:sz w:val="32"/>
          <w:szCs w:val="32"/>
          <w:highlight w:val="none"/>
          <w:lang w:val="en-US" w:eastAsia="zh-CN"/>
        </w:rPr>
        <w:t>等文件精神，聚焦高端化、绿色化、集约化，围绕碳达峰碳中和目标，把握“十四五”关键期、窗口期，实施绿色制造专项行动，培育打造一批绿色制造先进典型，进一步推进我省绿色制造体系建设，推动新型工业化绿色高质量发展，省工业和信息化厅参照国家有关政策和标准，研究编制了《2023年贵州省绿色制造体系建设评价指南》。我省工业企业和开发区根据本《指南》要求，申报贵州省绿色制造名单。</w:t>
      </w:r>
    </w:p>
    <w:p>
      <w:pPr>
        <w:pStyle w:val="47"/>
        <w:rPr>
          <w:rFonts w:hint="default" w:ascii="Times New Roman" w:hAnsi="Times New Roman" w:eastAsia="仿宋_GB2312" w:cs="Times New Roman"/>
          <w:color w:val="auto"/>
          <w:sz w:val="32"/>
          <w:szCs w:val="32"/>
          <w:highlight w:val="none"/>
          <w:lang w:val="en-US" w:eastAsia="zh-CN"/>
        </w:rPr>
      </w:pPr>
    </w:p>
    <w:p>
      <w:pPr>
        <w:pStyle w:val="47"/>
        <w:rPr>
          <w:rFonts w:hint="default" w:ascii="Times New Roman" w:hAnsi="Times New Roman" w:eastAsia="仿宋_GB2312" w:cs="Times New Roman"/>
          <w:color w:val="auto"/>
          <w:sz w:val="32"/>
          <w:szCs w:val="32"/>
          <w:highlight w:val="none"/>
          <w:lang w:val="en-US" w:eastAsia="zh-CN"/>
        </w:rPr>
      </w:pPr>
    </w:p>
    <w:p>
      <w:pPr>
        <w:pStyle w:val="47"/>
        <w:ind w:left="0" w:leftChars="0" w:firstLine="0" w:firstLineChars="0"/>
        <w:rPr>
          <w:rFonts w:hint="default" w:ascii="Times New Roman" w:hAnsi="Times New Roman" w:eastAsia="仿宋_GB2312" w:cs="Times New Roman"/>
          <w:color w:val="auto"/>
          <w:sz w:val="32"/>
          <w:szCs w:val="32"/>
          <w:highlight w:val="none"/>
          <w:lang w:val="en-US" w:eastAsia="zh-CN"/>
        </w:rPr>
      </w:pPr>
    </w:p>
    <w:p>
      <w:pPr>
        <w:pStyle w:val="47"/>
        <w:ind w:left="0" w:leftChars="0" w:firstLine="0" w:firstLineChars="0"/>
        <w:rPr>
          <w:rFonts w:hint="default" w:ascii="Times New Roman" w:hAnsi="Times New Roman" w:eastAsia="仿宋_GB2312" w:cs="Times New Roman"/>
          <w:color w:val="auto"/>
          <w:sz w:val="32"/>
          <w:szCs w:val="32"/>
          <w:highlight w:val="none"/>
          <w:lang w:val="en-US" w:eastAsia="zh-CN"/>
        </w:rPr>
      </w:pPr>
    </w:p>
    <w:p>
      <w:pPr>
        <w:pStyle w:val="47"/>
        <w:ind w:left="0" w:leftChars="0" w:firstLine="0" w:firstLineChars="0"/>
        <w:rPr>
          <w:rFonts w:hint="default" w:ascii="Times New Roman" w:hAnsi="Times New Roman" w:eastAsia="仿宋_GB2312" w:cs="Times New Roman"/>
          <w:color w:val="auto"/>
          <w:sz w:val="32"/>
          <w:szCs w:val="32"/>
          <w:highlight w:val="none"/>
          <w:lang w:val="en-US" w:eastAsia="zh-CN"/>
        </w:rPr>
      </w:pPr>
    </w:p>
    <w:p>
      <w:pPr>
        <w:pStyle w:val="47"/>
        <w:ind w:left="0" w:leftChars="0" w:firstLine="0" w:firstLineChars="0"/>
        <w:rPr>
          <w:rFonts w:hint="default" w:ascii="Times New Roman" w:hAnsi="Times New Roman" w:eastAsia="仿宋_GB2312" w:cs="Times New Roman"/>
          <w:color w:val="auto"/>
          <w:sz w:val="32"/>
          <w:szCs w:val="32"/>
          <w:highlight w:val="none"/>
          <w:lang w:val="en-US" w:eastAsia="zh-CN"/>
        </w:rPr>
      </w:pPr>
    </w:p>
    <w:p>
      <w:pPr>
        <w:pStyle w:val="47"/>
        <w:ind w:left="0" w:leftChars="0" w:firstLine="0" w:firstLineChars="0"/>
        <w:rPr>
          <w:rFonts w:hint="default" w:ascii="Times New Roman" w:hAnsi="Times New Roman" w:eastAsia="仿宋_GB2312" w:cs="Times New Roman"/>
          <w:color w:val="auto"/>
          <w:sz w:val="32"/>
          <w:szCs w:val="32"/>
          <w:highlight w:val="none"/>
          <w:lang w:val="en-US" w:eastAsia="zh-CN"/>
        </w:rPr>
      </w:pPr>
    </w:p>
    <w:p>
      <w:pPr>
        <w:pStyle w:val="47"/>
        <w:ind w:left="0" w:leftChars="0" w:firstLine="0" w:firstLineChars="0"/>
        <w:rPr>
          <w:rFonts w:hint="default" w:ascii="Times New Roman" w:hAnsi="Times New Roman" w:eastAsia="仿宋_GB2312" w:cs="Times New Roman"/>
          <w:color w:val="auto"/>
          <w:sz w:val="32"/>
          <w:szCs w:val="32"/>
          <w:highlight w:val="none"/>
          <w:lang w:val="en-US" w:eastAsia="zh-CN"/>
        </w:rPr>
      </w:pPr>
    </w:p>
    <w:p>
      <w:pPr>
        <w:pStyle w:val="47"/>
        <w:ind w:left="0" w:leftChars="0" w:firstLine="0" w:firstLineChars="0"/>
        <w:rPr>
          <w:rFonts w:hint="default" w:ascii="Times New Roman" w:hAnsi="Times New Roman" w:eastAsia="仿宋_GB2312" w:cs="Times New Roman"/>
          <w:color w:val="auto"/>
          <w:sz w:val="32"/>
          <w:szCs w:val="32"/>
          <w:highlight w:val="none"/>
          <w:lang w:val="en-US" w:eastAsia="zh-CN"/>
        </w:rPr>
      </w:pPr>
    </w:p>
    <w:p>
      <w:pPr>
        <w:pStyle w:val="47"/>
        <w:ind w:left="0" w:leftChars="0" w:firstLine="0" w:firstLineChars="0"/>
        <w:rPr>
          <w:rFonts w:hint="default" w:ascii="Times New Roman" w:hAnsi="Times New Roman" w:eastAsia="仿宋_GB2312" w:cs="Times New Roman"/>
          <w:color w:val="auto"/>
          <w:sz w:val="32"/>
          <w:szCs w:val="32"/>
          <w:highlight w:val="none"/>
          <w:lang w:val="en-US" w:eastAsia="zh-CN"/>
        </w:rPr>
      </w:pPr>
    </w:p>
    <w:p>
      <w:pPr>
        <w:pStyle w:val="4"/>
        <w:bidi w:val="0"/>
        <w:ind w:firstLine="640" w:firstLineChars="200"/>
        <w:outlineLvl w:val="0"/>
        <w:rPr>
          <w:rFonts w:hint="default" w:ascii="Times New Roman" w:hAnsi="Times New Roman" w:eastAsia="黑体" w:cs="Times New Roman"/>
          <w:b w:val="0"/>
          <w:bCs w:val="0"/>
          <w:color w:val="auto"/>
          <w:highlight w:val="none"/>
        </w:rPr>
      </w:pPr>
      <w:bookmarkStart w:id="1" w:name="_Toc15724"/>
      <w:bookmarkStart w:id="2" w:name="_Toc12877"/>
      <w:r>
        <w:rPr>
          <w:rFonts w:hint="default" w:ascii="Times New Roman" w:hAnsi="Times New Roman" w:eastAsia="黑体" w:cs="Times New Roman"/>
          <w:b w:val="0"/>
          <w:bCs w:val="0"/>
          <w:color w:val="auto"/>
          <w:highlight w:val="none"/>
        </w:rPr>
        <w:t>一、建设内容</w:t>
      </w:r>
      <w:bookmarkEnd w:id="1"/>
      <w:bookmarkEnd w:id="2"/>
    </w:p>
    <w:p>
      <w:pPr>
        <w:autoSpaceDE w:val="0"/>
        <w:autoSpaceDN w:val="0"/>
        <w:adjustRightInd w:val="0"/>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绿色制造标准体系分为综合基础、绿色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设计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产品、绿色工厂、绿色企业、绿色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工业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园区、绿色供应链和绿色评价与服务七个子体系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详见工业和信息化部 国家标准化管理委员会印发的《绿色制造标准体系建设指南》，工信部联节〔2016〕304号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其中绿色工厂、绿色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园区、绿色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设计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产品、绿色供应链</w:t>
      </w:r>
      <w:r>
        <w:rPr>
          <w:rFonts w:hint="default" w:ascii="Times New Roman" w:hAnsi="Times New Roman" w:eastAsia="仿宋_GB2312" w:cs="Times New Roman"/>
          <w:color w:val="auto"/>
          <w:sz w:val="32"/>
          <w:szCs w:val="32"/>
          <w:highlight w:val="none"/>
          <w:lang w:val="en-US" w:eastAsia="zh-CN"/>
        </w:rPr>
        <w:t>是</w:t>
      </w:r>
      <w:r>
        <w:rPr>
          <w:rFonts w:hint="default" w:ascii="Times New Roman" w:hAnsi="Times New Roman" w:eastAsia="仿宋_GB2312" w:cs="Times New Roman"/>
          <w:color w:val="auto"/>
          <w:sz w:val="32"/>
          <w:szCs w:val="32"/>
          <w:highlight w:val="none"/>
        </w:rPr>
        <w:t>主要内容。</w:t>
      </w:r>
    </w:p>
    <w:p>
      <w:pPr>
        <w:autoSpaceDE w:val="0"/>
        <w:autoSpaceDN w:val="0"/>
        <w:adjustRightInd w:val="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5264150" cy="3399790"/>
            <wp:effectExtent l="0" t="0" r="12700" b="10160"/>
            <wp:docPr id="9" name="图片 9" descr="绿色制造标准体系建设指南 (2)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绿色制造标准体系建设指南 (2)_06"/>
                    <pic:cNvPicPr>
                      <a:picLocks noChangeAspect="1"/>
                    </pic:cNvPicPr>
                  </pic:nvPicPr>
                  <pic:blipFill>
                    <a:blip r:embed="rId12"/>
                    <a:stretch>
                      <a:fillRect/>
                    </a:stretch>
                  </pic:blipFill>
                  <pic:spPr>
                    <a:xfrm>
                      <a:off x="0" y="0"/>
                      <a:ext cx="5264150" cy="3399790"/>
                    </a:xfrm>
                    <a:prstGeom prst="rect">
                      <a:avLst/>
                    </a:prstGeom>
                  </pic:spPr>
                </pic:pic>
              </a:graphicData>
            </a:graphic>
          </wp:inline>
        </w:drawing>
      </w:r>
    </w:p>
    <w:p>
      <w:pPr>
        <w:pStyle w:val="8"/>
        <w:bidi w:val="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图 1 绿色制造标准体系构建模型</w:t>
      </w:r>
    </w:p>
    <w:p>
      <w:pPr>
        <w:autoSpaceDE w:val="0"/>
        <w:autoSpaceDN w:val="0"/>
        <w:adjustRightInd w:val="0"/>
        <w:ind w:firstLine="640" w:firstLineChars="200"/>
        <w:jc w:val="left"/>
        <w:rPr>
          <w:rFonts w:hint="default" w:ascii="Times New Roman" w:hAnsi="Times New Roman" w:eastAsia="仿宋_GB2312" w:cs="Times New Roman"/>
          <w:color w:val="auto"/>
          <w:sz w:val="32"/>
          <w:szCs w:val="32"/>
          <w:highlight w:val="none"/>
          <w:lang w:val="en-US" w:eastAsia="zh-CN"/>
        </w:rPr>
      </w:pPr>
      <w:bookmarkStart w:id="3" w:name="_Toc28921"/>
      <w:bookmarkStart w:id="4" w:name="_Toc19407"/>
      <w:r>
        <w:rPr>
          <w:rFonts w:hint="default" w:ascii="Times New Roman" w:hAnsi="Times New Roman" w:eastAsia="仿宋_GB2312" w:cs="Times New Roman"/>
          <w:color w:val="auto"/>
          <w:sz w:val="32"/>
          <w:szCs w:val="32"/>
          <w:highlight w:val="none"/>
          <w:lang w:val="en-US" w:eastAsia="zh-CN"/>
        </w:rPr>
        <w:t>各子体系相辅相成，构建了绿色制造标准体系。其中， 绿色产品是绿色工厂的生产结果，绿色工厂是绿色企业的制 造单元，绿色工厂和绿色企业是绿色园区的组成部分，绿色 供应链是贯穿产品、工厂、企业、园区的重要链条，综合基 础以及绿色评价与服务为前五大绿色主题提供支撑与服务。</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rPr>
      </w:pPr>
      <w:r>
        <w:rPr>
          <w:rFonts w:hint="default" w:ascii="Times New Roman" w:hAnsi="Times New Roman" w:eastAsia="楷体" w:cs="Times New Roman"/>
          <w:b w:val="0"/>
          <w:bCs w:val="0"/>
          <w:color w:val="auto"/>
          <w:sz w:val="32"/>
          <w:szCs w:val="36"/>
          <w:highlight w:val="none"/>
        </w:rPr>
        <w:t>（一）绿色工厂</w:t>
      </w:r>
      <w:bookmarkEnd w:id="3"/>
      <w:bookmarkEnd w:id="4"/>
    </w:p>
    <w:p>
      <w:pPr>
        <w:autoSpaceDE w:val="0"/>
        <w:autoSpaceDN w:val="0"/>
        <w:adjustRightInd w:val="0"/>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绿色工厂是指实现了用地集约化、原料无害化、生产洁净化、废物资源化、能源低碳化的工厂。</w:t>
      </w:r>
    </w:p>
    <w:p>
      <w:pPr>
        <w:autoSpaceDE w:val="0"/>
        <w:autoSpaceDN w:val="0"/>
        <w:adjustRightInd w:val="0"/>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绿色工厂是制造业的生产单元，是绿色制造的实施主体，属于绿色制造体系的核心支撑单元，侧重于生产过程的绿色化。</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rPr>
      </w:pPr>
      <w:bookmarkStart w:id="5" w:name="_Toc23108"/>
      <w:bookmarkStart w:id="6" w:name="_Toc14055"/>
      <w:r>
        <w:rPr>
          <w:rFonts w:hint="default" w:ascii="Times New Roman" w:hAnsi="Times New Roman" w:eastAsia="楷体" w:cs="Times New Roman"/>
          <w:b w:val="0"/>
          <w:bCs w:val="0"/>
          <w:color w:val="auto"/>
          <w:sz w:val="32"/>
          <w:szCs w:val="36"/>
          <w:highlight w:val="none"/>
        </w:rPr>
        <w:t>（二）绿色</w:t>
      </w:r>
      <w:r>
        <w:rPr>
          <w:rFonts w:hint="default" w:ascii="Times New Roman" w:hAnsi="Times New Roman" w:eastAsia="楷体" w:cs="Times New Roman"/>
          <w:b w:val="0"/>
          <w:bCs w:val="0"/>
          <w:color w:val="auto"/>
          <w:sz w:val="32"/>
          <w:szCs w:val="36"/>
          <w:highlight w:val="none"/>
          <w:lang w:val="en-US" w:eastAsia="zh-CN"/>
        </w:rPr>
        <w:t>工业</w:t>
      </w:r>
      <w:r>
        <w:rPr>
          <w:rFonts w:hint="default" w:ascii="Times New Roman" w:hAnsi="Times New Roman" w:eastAsia="楷体" w:cs="Times New Roman"/>
          <w:b w:val="0"/>
          <w:bCs w:val="0"/>
          <w:color w:val="auto"/>
          <w:sz w:val="32"/>
          <w:szCs w:val="36"/>
          <w:highlight w:val="none"/>
        </w:rPr>
        <w:t>园区</w:t>
      </w:r>
      <w:bookmarkEnd w:id="5"/>
      <w:bookmarkEnd w:id="6"/>
    </w:p>
    <w:p>
      <w:pPr>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绿色</w:t>
      </w:r>
      <w:r>
        <w:rPr>
          <w:rFonts w:hint="default" w:ascii="Times New Roman" w:hAnsi="Times New Roman" w:eastAsia="仿宋_GB2312" w:cs="Times New Roman"/>
          <w:color w:val="auto"/>
          <w:sz w:val="32"/>
          <w:szCs w:val="32"/>
          <w:highlight w:val="none"/>
          <w:lang w:val="en-US" w:eastAsia="zh-CN"/>
        </w:rPr>
        <w:t>工业</w:t>
      </w:r>
      <w:r>
        <w:rPr>
          <w:rFonts w:hint="default" w:ascii="Times New Roman" w:hAnsi="Times New Roman" w:eastAsia="仿宋_GB2312" w:cs="Times New Roman"/>
          <w:color w:val="auto"/>
          <w:sz w:val="32"/>
          <w:szCs w:val="32"/>
          <w:highlight w:val="none"/>
        </w:rPr>
        <w:t>园区是突出绿色理念和要求的生产企业和基础设施集聚的平台，侧重于园区内工厂之间的统筹管理和协同链接。</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rPr>
      </w:pPr>
      <w:bookmarkStart w:id="7" w:name="_Toc27448"/>
      <w:bookmarkStart w:id="8" w:name="_Toc21824"/>
      <w:r>
        <w:rPr>
          <w:rFonts w:hint="default" w:ascii="Times New Roman" w:hAnsi="Times New Roman" w:eastAsia="楷体" w:cs="Times New Roman"/>
          <w:b w:val="0"/>
          <w:bCs w:val="0"/>
          <w:color w:val="auto"/>
          <w:sz w:val="32"/>
          <w:szCs w:val="36"/>
          <w:highlight w:val="none"/>
        </w:rPr>
        <w:t>（三）绿色设计产品</w:t>
      </w:r>
      <w:bookmarkEnd w:id="7"/>
      <w:bookmarkEnd w:id="8"/>
    </w:p>
    <w:p>
      <w:pPr>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绿色设计产品是</w:t>
      </w:r>
      <w:r>
        <w:rPr>
          <w:rFonts w:hint="default" w:ascii="Times New Roman" w:hAnsi="Times New Roman" w:eastAsia="仿宋_GB2312" w:cs="Times New Roman"/>
          <w:color w:val="auto"/>
          <w:sz w:val="32"/>
          <w:szCs w:val="32"/>
          <w:highlight w:val="none"/>
          <w:lang w:val="en-US" w:eastAsia="zh-CN"/>
        </w:rPr>
        <w:t>指在全生命周期过程中，符合环境保护要求，对生态环境和人体健康无害或危害小，资源能源消耗少、品质高的产品。</w:t>
      </w:r>
    </w:p>
    <w:p>
      <w:pPr>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绿色</w:t>
      </w:r>
      <w:r>
        <w:rPr>
          <w:rFonts w:hint="default" w:ascii="Times New Roman" w:hAnsi="Times New Roman" w:eastAsia="仿宋_GB2312" w:cs="Times New Roman"/>
          <w:color w:val="auto"/>
          <w:sz w:val="32"/>
          <w:szCs w:val="32"/>
          <w:highlight w:val="none"/>
          <w:lang w:val="en-US" w:eastAsia="zh-CN"/>
        </w:rPr>
        <w:t>设计</w:t>
      </w:r>
      <w:r>
        <w:rPr>
          <w:rFonts w:hint="default" w:ascii="Times New Roman" w:hAnsi="Times New Roman" w:eastAsia="仿宋_GB2312" w:cs="Times New Roman"/>
          <w:color w:val="auto"/>
          <w:sz w:val="32"/>
          <w:szCs w:val="32"/>
          <w:highlight w:val="none"/>
        </w:rPr>
        <w:t>产品是以绿色制造实现供给侧结构性改革的最终体现，侧重于产品全生命周期的绿色化。</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rPr>
      </w:pPr>
      <w:bookmarkStart w:id="9" w:name="_Toc14245"/>
      <w:bookmarkStart w:id="10" w:name="_Toc22567"/>
      <w:r>
        <w:rPr>
          <w:rFonts w:hint="default" w:ascii="Times New Roman" w:hAnsi="Times New Roman" w:eastAsia="楷体" w:cs="Times New Roman"/>
          <w:b w:val="0"/>
          <w:bCs w:val="0"/>
          <w:color w:val="auto"/>
          <w:sz w:val="32"/>
          <w:szCs w:val="36"/>
          <w:highlight w:val="none"/>
        </w:rPr>
        <w:t>（四）绿色供应链</w:t>
      </w:r>
      <w:bookmarkEnd w:id="9"/>
      <w:bookmarkEnd w:id="10"/>
    </w:p>
    <w:p>
      <w:pPr>
        <w:autoSpaceDE w:val="0"/>
        <w:autoSpaceDN w:val="0"/>
        <w:adjustRightInd w:val="0"/>
        <w:ind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绿色供应链是将环境保护和资源节约的理念贯穿于企业从产品设计到原材料采购、生产、运输、储存、销售、使用和报废处理的全过程，使企业的经济活动与环境保护相协调的上下游供应关系</w:t>
      </w:r>
      <w:r>
        <w:rPr>
          <w:rFonts w:hint="default" w:ascii="Times New Roman" w:hAnsi="Times New Roman" w:eastAsia="仿宋_GB2312" w:cs="Times New Roman"/>
          <w:color w:val="auto"/>
          <w:kern w:val="0"/>
          <w:sz w:val="32"/>
          <w:szCs w:val="32"/>
          <w:highlight w:val="none"/>
          <w:lang w:eastAsia="zh-CN"/>
        </w:rPr>
        <w:t>。</w:t>
      </w:r>
    </w:p>
    <w:p>
      <w:pPr>
        <w:autoSpaceDE w:val="0"/>
        <w:autoSpaceDN w:val="0"/>
        <w:adjustRightInd w:val="0"/>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绿色供应链</w:t>
      </w:r>
      <w:r>
        <w:rPr>
          <w:rFonts w:hint="default" w:ascii="Times New Roman" w:hAnsi="Times New Roman" w:eastAsia="仿宋_GB2312" w:cs="Times New Roman"/>
          <w:color w:val="auto"/>
          <w:sz w:val="32"/>
          <w:szCs w:val="32"/>
          <w:highlight w:val="none"/>
        </w:rPr>
        <w:t>是绿色制造理论与供应链管理技术结合的产物，侧重于供应链节点上企业的协调与协作。</w:t>
      </w:r>
      <w:r>
        <w:rPr>
          <w:rFonts w:hint="default" w:ascii="Times New Roman" w:hAnsi="Times New Roman" w:eastAsia="仿宋_GB2312" w:cs="Times New Roman"/>
          <w:color w:val="auto"/>
          <w:kern w:val="0"/>
          <w:sz w:val="32"/>
          <w:szCs w:val="32"/>
          <w:highlight w:val="none"/>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pStyle w:val="4"/>
        <w:bidi w:val="0"/>
        <w:ind w:firstLine="640" w:firstLineChars="200"/>
        <w:outlineLvl w:val="0"/>
        <w:rPr>
          <w:rFonts w:hint="default" w:ascii="Times New Roman" w:hAnsi="Times New Roman" w:eastAsia="黑体" w:cs="Times New Roman"/>
          <w:b w:val="0"/>
          <w:bCs w:val="0"/>
          <w:color w:val="auto"/>
          <w:highlight w:val="none"/>
          <w:lang w:eastAsia="zh-CN"/>
        </w:rPr>
      </w:pPr>
      <w:bookmarkStart w:id="11" w:name="_Toc29612"/>
      <w:bookmarkStart w:id="12" w:name="_Toc28315"/>
      <w:r>
        <w:rPr>
          <w:rFonts w:hint="default" w:ascii="Times New Roman" w:hAnsi="Times New Roman" w:eastAsia="黑体" w:cs="Times New Roman"/>
          <w:b w:val="0"/>
          <w:bCs w:val="0"/>
          <w:color w:val="auto"/>
          <w:highlight w:val="none"/>
          <w:lang w:val="en-US" w:eastAsia="zh-CN"/>
        </w:rPr>
        <w:t>二</w:t>
      </w:r>
      <w:r>
        <w:rPr>
          <w:rFonts w:hint="default" w:ascii="Times New Roman" w:hAnsi="Times New Roman" w:eastAsia="黑体" w:cs="Times New Roman"/>
          <w:b w:val="0"/>
          <w:bCs w:val="0"/>
          <w:color w:val="auto"/>
          <w:highlight w:val="none"/>
        </w:rPr>
        <w:t>、工作</w:t>
      </w:r>
      <w:r>
        <w:rPr>
          <w:rFonts w:hint="default" w:ascii="Times New Roman" w:hAnsi="Times New Roman" w:eastAsia="黑体" w:cs="Times New Roman"/>
          <w:b w:val="0"/>
          <w:bCs w:val="0"/>
          <w:color w:val="auto"/>
          <w:highlight w:val="none"/>
          <w:lang w:val="en-US" w:eastAsia="zh-CN"/>
        </w:rPr>
        <w:t>要求</w:t>
      </w:r>
      <w:bookmarkEnd w:id="11"/>
      <w:bookmarkEnd w:id="12"/>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rPr>
      </w:pPr>
      <w:r>
        <w:rPr>
          <w:rFonts w:hint="default" w:ascii="Times New Roman" w:hAnsi="Times New Roman" w:eastAsia="楷体" w:cs="Times New Roman"/>
          <w:b w:val="0"/>
          <w:bCs w:val="0"/>
          <w:color w:val="auto"/>
          <w:sz w:val="32"/>
          <w:szCs w:val="36"/>
          <w:highlight w:val="none"/>
        </w:rPr>
        <w:t>（一）培育创建</w:t>
      </w:r>
    </w:p>
    <w:p>
      <w:pPr>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各市（州）、贵安新区工业和信息化主管部门要结合本地实际，以</w:t>
      </w:r>
      <w:r>
        <w:rPr>
          <w:rFonts w:hint="default" w:ascii="Times New Roman" w:hAnsi="Times New Roman" w:eastAsia="仿宋_GB2312" w:cs="Times New Roman"/>
          <w:color w:val="auto"/>
          <w:sz w:val="32"/>
          <w:szCs w:val="32"/>
          <w:highlight w:val="none"/>
          <w:lang w:eastAsia="zh-CN"/>
        </w:rPr>
        <w:t>重点规上</w:t>
      </w:r>
      <w:r>
        <w:rPr>
          <w:rFonts w:hint="default" w:ascii="Times New Roman" w:hAnsi="Times New Roman" w:eastAsia="仿宋_GB2312" w:cs="Times New Roman"/>
          <w:color w:val="auto"/>
          <w:sz w:val="32"/>
          <w:szCs w:val="32"/>
          <w:highlight w:val="none"/>
        </w:rPr>
        <w:t>工业企业、省级以上</w:t>
      </w:r>
      <w:r>
        <w:rPr>
          <w:rFonts w:hint="default" w:ascii="Times New Roman" w:hAnsi="Times New Roman" w:eastAsia="仿宋_GB2312" w:cs="Times New Roman"/>
          <w:color w:val="auto"/>
          <w:sz w:val="32"/>
          <w:szCs w:val="32"/>
          <w:highlight w:val="none"/>
          <w:lang w:val="en-US" w:eastAsia="zh-CN"/>
        </w:rPr>
        <w:t>开发区</w:t>
      </w:r>
      <w:r>
        <w:rPr>
          <w:rFonts w:hint="default" w:ascii="Times New Roman" w:hAnsi="Times New Roman" w:eastAsia="仿宋_GB2312" w:cs="Times New Roman"/>
          <w:color w:val="auto"/>
          <w:sz w:val="32"/>
          <w:szCs w:val="32"/>
          <w:highlight w:val="none"/>
        </w:rPr>
        <w:t>为重点，选择各方面基础条件较好、绿色发展潜力大的企业、</w:t>
      </w:r>
      <w:r>
        <w:rPr>
          <w:rFonts w:hint="default" w:ascii="Times New Roman" w:hAnsi="Times New Roman" w:eastAsia="仿宋_GB2312" w:cs="Times New Roman"/>
          <w:color w:val="auto"/>
          <w:sz w:val="32"/>
          <w:szCs w:val="32"/>
          <w:highlight w:val="none"/>
          <w:lang w:val="en-US" w:eastAsia="zh-CN"/>
        </w:rPr>
        <w:t>开发区</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根据相关政策和</w:t>
      </w:r>
      <w:r>
        <w:rPr>
          <w:rFonts w:hint="default" w:ascii="Times New Roman" w:hAnsi="Times New Roman" w:eastAsia="仿宋_GB2312" w:cs="Times New Roman"/>
          <w:color w:val="auto"/>
          <w:sz w:val="32"/>
          <w:szCs w:val="32"/>
          <w:highlight w:val="none"/>
        </w:rPr>
        <w:t>标准，加强指导</w:t>
      </w:r>
      <w:r>
        <w:rPr>
          <w:rFonts w:hint="default" w:ascii="Times New Roman" w:hAnsi="Times New Roman" w:eastAsia="仿宋_GB2312" w:cs="Times New Roman"/>
          <w:color w:val="auto"/>
          <w:sz w:val="32"/>
          <w:szCs w:val="32"/>
          <w:highlight w:val="none"/>
          <w:lang w:val="en-US" w:eastAsia="zh-CN"/>
        </w:rPr>
        <w:t>培育，</w:t>
      </w:r>
      <w:r>
        <w:rPr>
          <w:rFonts w:hint="default" w:ascii="Times New Roman" w:hAnsi="Times New Roman" w:eastAsia="仿宋_GB2312" w:cs="Times New Roman"/>
          <w:color w:val="auto"/>
          <w:sz w:val="32"/>
          <w:szCs w:val="32"/>
          <w:highlight w:val="none"/>
        </w:rPr>
        <w:t>积极创建绿色制造</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推动</w:t>
      </w:r>
      <w:r>
        <w:rPr>
          <w:rFonts w:hint="default" w:ascii="Times New Roman" w:hAnsi="Times New Roman" w:eastAsia="仿宋_GB2312" w:cs="Times New Roman"/>
          <w:color w:val="auto"/>
          <w:sz w:val="32"/>
          <w:szCs w:val="32"/>
          <w:highlight w:val="none"/>
        </w:rPr>
        <w:t>绿色生产和绿色化升级改造，树立绿色制造先进</w:t>
      </w:r>
      <w:r>
        <w:rPr>
          <w:rFonts w:hint="default" w:ascii="Times New Roman" w:hAnsi="Times New Roman" w:eastAsia="仿宋_GB2312" w:cs="Times New Roman"/>
          <w:color w:val="auto"/>
          <w:sz w:val="32"/>
          <w:szCs w:val="32"/>
          <w:highlight w:val="none"/>
          <w:lang w:eastAsia="zh-CN"/>
        </w:rPr>
        <w:t>示范</w:t>
      </w:r>
      <w:r>
        <w:rPr>
          <w:rFonts w:hint="default" w:ascii="Times New Roman" w:hAnsi="Times New Roman" w:eastAsia="仿宋_GB2312" w:cs="Times New Roman"/>
          <w:color w:val="auto"/>
          <w:sz w:val="32"/>
          <w:szCs w:val="32"/>
          <w:highlight w:val="none"/>
        </w:rPr>
        <w:t>典型</w:t>
      </w:r>
      <w:r>
        <w:rPr>
          <w:rFonts w:hint="default" w:ascii="Times New Roman" w:hAnsi="Times New Roman" w:eastAsia="仿宋_GB2312" w:cs="Times New Roman"/>
          <w:color w:val="auto"/>
          <w:sz w:val="32"/>
          <w:szCs w:val="32"/>
          <w:highlight w:val="none"/>
          <w:lang w:eastAsia="zh-CN"/>
        </w:rPr>
        <w:t>。</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r>
        <w:rPr>
          <w:rFonts w:hint="default" w:ascii="Times New Roman" w:hAnsi="Times New Roman" w:eastAsia="楷体" w:cs="Times New Roman"/>
          <w:b w:val="0"/>
          <w:bCs w:val="0"/>
          <w:color w:val="auto"/>
          <w:sz w:val="32"/>
          <w:szCs w:val="36"/>
          <w:highlight w:val="none"/>
          <w:lang w:val="en-US" w:eastAsia="zh-CN"/>
        </w:rPr>
        <w:t>（二）开展评价</w:t>
      </w:r>
    </w:p>
    <w:p>
      <w:pPr>
        <w:numPr>
          <w:ilvl w:val="0"/>
          <w:numId w:val="0"/>
        </w:numPr>
        <w:spacing w:line="360" w:lineRule="auto"/>
        <w:ind w:firstLine="640" w:firstLineChars="200"/>
        <w:rPr>
          <w:rFonts w:hint="default" w:ascii="Times New Roman" w:hAnsi="Times New Roman" w:eastAsia="楷体"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申报绿色制造名单的企业和开发区对照申报要求和相关标准，编制评价报告。具备绿色制造自我评价能力的企业、开发区，可自行组织实施绿色制造评价；不具备绿色制造自我评价能力的企业、开发区，可委托具备绿色制造评价能力和基础的第三方机构开展评价。实施评价的企业、开发区应收集整理评价证据，并确保证据的真实性、准确性和完整性。</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r>
        <w:rPr>
          <w:rFonts w:hint="default" w:ascii="Times New Roman" w:hAnsi="Times New Roman" w:eastAsia="楷体" w:cs="Times New Roman"/>
          <w:b w:val="0"/>
          <w:bCs w:val="0"/>
          <w:color w:val="auto"/>
          <w:sz w:val="32"/>
          <w:szCs w:val="36"/>
          <w:highlight w:val="none"/>
          <w:lang w:val="en-US" w:eastAsia="zh-CN"/>
        </w:rPr>
        <w:t>（三）申报推荐</w:t>
      </w:r>
    </w:p>
    <w:p>
      <w:pPr>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满足</w:t>
      </w:r>
      <w:r>
        <w:rPr>
          <w:rFonts w:hint="default" w:ascii="Times New Roman" w:hAnsi="Times New Roman" w:eastAsia="仿宋_GB2312" w:cs="Times New Roman"/>
          <w:color w:val="auto"/>
          <w:sz w:val="32"/>
          <w:szCs w:val="32"/>
          <w:highlight w:val="none"/>
        </w:rPr>
        <w:t>绿色工厂、产品、园区、供应链评价标准的企业、</w:t>
      </w:r>
      <w:r>
        <w:rPr>
          <w:rFonts w:hint="default" w:ascii="Times New Roman" w:hAnsi="Times New Roman" w:eastAsia="仿宋_GB2312" w:cs="Times New Roman"/>
          <w:color w:val="auto"/>
          <w:sz w:val="32"/>
          <w:szCs w:val="32"/>
          <w:highlight w:val="none"/>
          <w:lang w:val="en-US" w:eastAsia="zh-CN"/>
        </w:rPr>
        <w:t>开发区</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可</w:t>
      </w:r>
      <w:r>
        <w:rPr>
          <w:rFonts w:hint="default" w:ascii="Times New Roman" w:hAnsi="Times New Roman" w:eastAsia="仿宋_GB2312" w:cs="Times New Roman"/>
          <w:color w:val="auto"/>
          <w:sz w:val="32"/>
          <w:szCs w:val="32"/>
          <w:highlight w:val="none"/>
        </w:rPr>
        <w:t>向</w:t>
      </w:r>
      <w:r>
        <w:rPr>
          <w:rFonts w:hint="default" w:ascii="Times New Roman" w:hAnsi="Times New Roman" w:eastAsia="仿宋_GB2312" w:cs="Times New Roman"/>
          <w:color w:val="auto"/>
          <w:sz w:val="32"/>
          <w:szCs w:val="32"/>
          <w:highlight w:val="none"/>
          <w:lang w:val="en-US" w:eastAsia="zh-CN"/>
        </w:rPr>
        <w:t>所在</w:t>
      </w:r>
      <w:r>
        <w:rPr>
          <w:rFonts w:hint="default" w:ascii="Times New Roman" w:hAnsi="Times New Roman" w:eastAsia="仿宋_GB2312" w:cs="Times New Roman"/>
          <w:color w:val="auto"/>
          <w:sz w:val="32"/>
          <w:szCs w:val="32"/>
          <w:highlight w:val="none"/>
        </w:rPr>
        <w:t>地</w:t>
      </w:r>
      <w:r>
        <w:rPr>
          <w:rFonts w:hint="default" w:ascii="Times New Roman" w:hAnsi="Times New Roman" w:eastAsia="仿宋_GB2312" w:cs="Times New Roman"/>
          <w:color w:val="auto"/>
          <w:sz w:val="32"/>
          <w:szCs w:val="32"/>
          <w:highlight w:val="none"/>
          <w:lang w:val="en-US" w:eastAsia="zh-CN"/>
        </w:rPr>
        <w:t>县（市、区）级</w:t>
      </w:r>
      <w:r>
        <w:rPr>
          <w:rFonts w:hint="default" w:ascii="Times New Roman" w:hAnsi="Times New Roman" w:eastAsia="仿宋_GB2312" w:cs="Times New Roman"/>
          <w:color w:val="auto"/>
          <w:sz w:val="32"/>
          <w:szCs w:val="32"/>
          <w:highlight w:val="none"/>
        </w:rPr>
        <w:t>工业和信息化主管部门提交评价报告，各地工业和信息化主管部门</w:t>
      </w:r>
      <w:r>
        <w:rPr>
          <w:rFonts w:hint="default" w:ascii="Times New Roman" w:hAnsi="Times New Roman" w:eastAsia="仿宋_GB2312" w:cs="Times New Roman"/>
          <w:color w:val="auto"/>
          <w:sz w:val="32"/>
          <w:szCs w:val="32"/>
          <w:highlight w:val="none"/>
          <w:lang w:val="en-US" w:eastAsia="zh-CN"/>
        </w:rPr>
        <w:t>逐级审核</w:t>
      </w:r>
      <w:r>
        <w:rPr>
          <w:rFonts w:hint="default" w:ascii="Times New Roman" w:hAnsi="Times New Roman" w:eastAsia="仿宋_GB2312" w:cs="Times New Roman"/>
          <w:color w:val="auto"/>
          <w:sz w:val="32"/>
          <w:szCs w:val="32"/>
          <w:highlight w:val="none"/>
        </w:rPr>
        <w:t>后</w:t>
      </w:r>
      <w:r>
        <w:rPr>
          <w:rFonts w:hint="default" w:ascii="Times New Roman" w:hAnsi="Times New Roman" w:eastAsia="仿宋_GB2312" w:cs="Times New Roman"/>
          <w:color w:val="auto"/>
          <w:sz w:val="32"/>
          <w:szCs w:val="32"/>
          <w:highlight w:val="none"/>
          <w:lang w:val="en-US" w:eastAsia="zh-CN"/>
        </w:rPr>
        <w:t>择优推荐</w:t>
      </w:r>
      <w:r>
        <w:rPr>
          <w:rFonts w:hint="default" w:ascii="Times New Roman" w:hAnsi="Times New Roman" w:eastAsia="仿宋_GB2312" w:cs="Times New Roman"/>
          <w:color w:val="auto"/>
          <w:sz w:val="32"/>
          <w:szCs w:val="32"/>
          <w:highlight w:val="none"/>
        </w:rPr>
        <w:t>报送省工业和信息化厅。</w:t>
      </w:r>
    </w:p>
    <w:p>
      <w:pPr>
        <w:spacing w:line="360" w:lineRule="auto"/>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具体申报时间以</w:t>
      </w:r>
      <w:r>
        <w:rPr>
          <w:rFonts w:hint="default" w:ascii="Times New Roman" w:hAnsi="Times New Roman" w:eastAsia="仿宋_GB2312" w:cs="Times New Roman"/>
          <w:color w:val="auto"/>
          <w:sz w:val="32"/>
          <w:szCs w:val="32"/>
          <w:highlight w:val="none"/>
          <w:lang w:val="en-US" w:eastAsia="zh-CN"/>
        </w:rPr>
        <w:t>工业和信息化部</w:t>
      </w:r>
      <w:r>
        <w:rPr>
          <w:rFonts w:hint="default" w:ascii="Times New Roman" w:hAnsi="Times New Roman" w:eastAsia="仿宋_GB2312" w:cs="Times New Roman"/>
          <w:color w:val="auto"/>
          <w:sz w:val="32"/>
          <w:szCs w:val="32"/>
          <w:highlight w:val="none"/>
          <w:lang w:eastAsia="zh-CN"/>
        </w:rPr>
        <w:t>、省工业和信息化厅正式申报文件规定时间为准。</w:t>
      </w:r>
    </w:p>
    <w:p>
      <w:pPr>
        <w:pStyle w:val="8"/>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表1 申报范围</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2250"/>
        <w:gridCol w:w="5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序号</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类型</w:t>
            </w:r>
          </w:p>
        </w:tc>
        <w:tc>
          <w:tcPr>
            <w:tcW w:w="3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绿色工厂</w:t>
            </w:r>
          </w:p>
        </w:tc>
        <w:tc>
          <w:tcPr>
            <w:tcW w:w="3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《国民经济行业分类（GB/T 4754—2017）》中的制造业企业（不含烟草制品业）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w:t>
            </w:r>
          </w:p>
        </w:tc>
        <w:tc>
          <w:tcPr>
            <w:tcW w:w="3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绿色设计产品标准清单中产品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绿色工业园区</w:t>
            </w:r>
          </w:p>
        </w:tc>
        <w:tc>
          <w:tcPr>
            <w:tcW w:w="3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省级以上工业园区（开发区）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w:t>
            </w:r>
          </w:p>
        </w:tc>
        <w:tc>
          <w:tcPr>
            <w:tcW w:w="1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绿色供应链管理企业</w:t>
            </w:r>
          </w:p>
        </w:tc>
        <w:tc>
          <w:tcPr>
            <w:tcW w:w="31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《国民经济行业分类（GB/T 4754—2017）》中的制造业企业（不含烟草制品业）</w:t>
            </w:r>
          </w:p>
        </w:tc>
      </w:tr>
    </w:tbl>
    <w:p>
      <w:pPr>
        <w:bidi w:val="0"/>
        <w:rPr>
          <w:rFonts w:hint="default" w:ascii="Times New Roman" w:hAnsi="Times New Roman" w:cs="Times New Roman"/>
          <w:color w:val="auto"/>
          <w:highlight w:val="none"/>
          <w:lang w:val="en-US" w:eastAsia="zh-CN"/>
        </w:rPr>
      </w:pP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r>
        <w:rPr>
          <w:rFonts w:hint="default" w:ascii="Times New Roman" w:hAnsi="Times New Roman" w:eastAsia="楷体" w:cs="Times New Roman"/>
          <w:b w:val="0"/>
          <w:bCs w:val="0"/>
          <w:color w:val="auto"/>
          <w:sz w:val="32"/>
          <w:szCs w:val="36"/>
          <w:highlight w:val="none"/>
          <w:lang w:val="en-US" w:eastAsia="zh-CN"/>
        </w:rPr>
        <w:t>（四）组织评审</w:t>
      </w:r>
    </w:p>
    <w:p>
      <w:pPr>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省工业和信息化厅</w:t>
      </w:r>
      <w:r>
        <w:rPr>
          <w:rFonts w:hint="default" w:ascii="Times New Roman" w:hAnsi="Times New Roman" w:eastAsia="仿宋_GB2312" w:cs="Times New Roman"/>
          <w:color w:val="auto"/>
          <w:sz w:val="32"/>
          <w:szCs w:val="32"/>
          <w:highlight w:val="none"/>
          <w:lang w:val="en-US" w:eastAsia="zh-CN"/>
        </w:rPr>
        <w:t>组织专家</w:t>
      </w:r>
      <w:r>
        <w:rPr>
          <w:rFonts w:hint="default" w:ascii="Times New Roman" w:hAnsi="Times New Roman" w:eastAsia="仿宋_GB2312" w:cs="Times New Roman"/>
          <w:color w:val="auto"/>
          <w:sz w:val="32"/>
          <w:szCs w:val="32"/>
          <w:highlight w:val="none"/>
        </w:rPr>
        <w:t>对各地提交的评价报告进行评审，必要时</w:t>
      </w:r>
      <w:r>
        <w:rPr>
          <w:rFonts w:hint="default" w:ascii="Times New Roman" w:hAnsi="Times New Roman" w:eastAsia="仿宋_GB2312" w:cs="Times New Roman"/>
          <w:color w:val="auto"/>
          <w:sz w:val="32"/>
          <w:szCs w:val="32"/>
          <w:highlight w:val="none"/>
          <w:lang w:val="en-US" w:eastAsia="zh-CN"/>
        </w:rPr>
        <w:t>进行</w:t>
      </w:r>
      <w:r>
        <w:rPr>
          <w:rFonts w:hint="default" w:ascii="Times New Roman" w:hAnsi="Times New Roman" w:eastAsia="仿宋_GB2312" w:cs="Times New Roman"/>
          <w:color w:val="auto"/>
          <w:sz w:val="32"/>
          <w:szCs w:val="32"/>
          <w:highlight w:val="none"/>
        </w:rPr>
        <w:t>现场</w:t>
      </w:r>
      <w:r>
        <w:rPr>
          <w:rFonts w:hint="default" w:ascii="Times New Roman" w:hAnsi="Times New Roman" w:eastAsia="仿宋_GB2312" w:cs="Times New Roman"/>
          <w:color w:val="auto"/>
          <w:sz w:val="32"/>
          <w:szCs w:val="32"/>
          <w:highlight w:val="none"/>
          <w:lang w:val="en-US" w:eastAsia="zh-CN"/>
        </w:rPr>
        <w:t>核实</w:t>
      </w:r>
      <w:r>
        <w:rPr>
          <w:rFonts w:hint="default" w:ascii="Times New Roman" w:hAnsi="Times New Roman" w:eastAsia="仿宋_GB2312" w:cs="Times New Roman"/>
          <w:color w:val="auto"/>
          <w:sz w:val="32"/>
          <w:szCs w:val="32"/>
          <w:highlight w:val="none"/>
          <w:lang w:eastAsia="zh-CN"/>
        </w:rPr>
        <w:t>。</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r>
        <w:rPr>
          <w:rFonts w:hint="default" w:ascii="Times New Roman" w:hAnsi="Times New Roman" w:eastAsia="楷体" w:cs="Times New Roman"/>
          <w:b w:val="0"/>
          <w:bCs w:val="0"/>
          <w:color w:val="auto"/>
          <w:sz w:val="32"/>
          <w:szCs w:val="36"/>
          <w:highlight w:val="none"/>
          <w:lang w:val="en-US" w:eastAsia="zh-CN"/>
        </w:rPr>
        <w:t>（五）公布名单</w:t>
      </w:r>
    </w:p>
    <w:p>
      <w:pPr>
        <w:spacing w:line="360" w:lineRule="auto"/>
        <w:ind w:firstLine="640" w:firstLineChars="200"/>
        <w:rPr>
          <w:rFonts w:hint="default" w:ascii="Times New Roman" w:hAnsi="Times New Roman" w:eastAsia="楷体"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省工业和信息化厅依据评审情况，</w:t>
      </w:r>
      <w:r>
        <w:rPr>
          <w:rFonts w:hint="default" w:ascii="Times New Roman" w:hAnsi="Times New Roman" w:eastAsia="仿宋_GB2312" w:cs="Times New Roman"/>
          <w:color w:val="auto"/>
          <w:sz w:val="32"/>
          <w:szCs w:val="32"/>
          <w:highlight w:val="none"/>
          <w:lang w:val="en-US" w:eastAsia="zh-CN"/>
        </w:rPr>
        <w:t>通过征求有关单位意见和公示等程序，</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lang w:val="en-US" w:eastAsia="zh-CN"/>
        </w:rPr>
        <w:t>贵州省年度</w:t>
      </w:r>
      <w:r>
        <w:rPr>
          <w:rFonts w:hint="default" w:ascii="Times New Roman" w:hAnsi="Times New Roman" w:eastAsia="仿宋_GB2312" w:cs="Times New Roman"/>
          <w:color w:val="auto"/>
          <w:sz w:val="32"/>
          <w:szCs w:val="32"/>
          <w:highlight w:val="none"/>
          <w:lang w:eastAsia="zh-CN"/>
        </w:rPr>
        <w:t>绿色制造</w:t>
      </w:r>
      <w:r>
        <w:rPr>
          <w:rFonts w:hint="default" w:ascii="Times New Roman" w:hAnsi="Times New Roman" w:eastAsia="仿宋_GB2312" w:cs="Times New Roman"/>
          <w:color w:val="auto"/>
          <w:sz w:val="32"/>
          <w:szCs w:val="32"/>
          <w:highlight w:val="none"/>
          <w:lang w:val="en-US" w:eastAsia="zh-CN"/>
        </w:rPr>
        <w:t>名单，并在官网上公布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同时，</w:t>
      </w:r>
      <w:r>
        <w:rPr>
          <w:rFonts w:hint="default" w:ascii="Times New Roman" w:hAnsi="Times New Roman" w:eastAsia="仿宋_GB2312" w:cs="Times New Roman"/>
          <w:color w:val="auto"/>
          <w:sz w:val="32"/>
          <w:szCs w:val="32"/>
          <w:highlight w:val="none"/>
          <w:lang w:eastAsia="zh-CN"/>
        </w:rPr>
        <w:t>择优推荐申报</w:t>
      </w:r>
      <w:r>
        <w:rPr>
          <w:rFonts w:hint="default" w:ascii="Times New Roman" w:hAnsi="Times New Roman" w:eastAsia="仿宋_GB2312" w:cs="Times New Roman"/>
          <w:color w:val="auto"/>
          <w:sz w:val="32"/>
          <w:szCs w:val="32"/>
          <w:highlight w:val="none"/>
          <w:lang w:val="en-US" w:eastAsia="zh-CN"/>
        </w:rPr>
        <w:t>工业和信息化部绿色制造名单</w:t>
      </w:r>
      <w:r>
        <w:rPr>
          <w:rFonts w:hint="default" w:ascii="Times New Roman" w:hAnsi="Times New Roman" w:eastAsia="仿宋_GB2312" w:cs="Times New Roman"/>
          <w:color w:val="auto"/>
          <w:sz w:val="32"/>
          <w:szCs w:val="32"/>
          <w:highlight w:val="none"/>
        </w:rPr>
        <w:t>。</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r>
        <w:rPr>
          <w:rFonts w:hint="default" w:ascii="Times New Roman" w:hAnsi="Times New Roman" w:eastAsia="楷体" w:cs="Times New Roman"/>
          <w:b w:val="0"/>
          <w:bCs w:val="0"/>
          <w:color w:val="auto"/>
          <w:sz w:val="32"/>
          <w:szCs w:val="36"/>
          <w:highlight w:val="none"/>
          <w:lang w:val="en-US" w:eastAsia="zh-CN"/>
        </w:rPr>
        <w:t>（六）加强管理</w:t>
      </w:r>
    </w:p>
    <w:p>
      <w:pPr>
        <w:spacing w:line="360" w:lineRule="auto"/>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各市（州）、贵安新区工业和信息化主管部门要加强对绿色制造单位进行管理，按照“每三年一复核”的原则，组织对本地区绿色制造单位的绿色发展现状开展现场复核，重点核查其对绿色制造体系相关要求的持续符合情况，指导企业和开发区及时报送绿色发展数据指标及相关资料，</w:t>
      </w:r>
      <w:r>
        <w:rPr>
          <w:rFonts w:hint="default" w:ascii="Times New Roman" w:hAnsi="Times New Roman" w:eastAsia="仿宋_GB2312" w:cs="Times New Roman"/>
          <w:color w:val="auto"/>
          <w:sz w:val="32"/>
          <w:szCs w:val="32"/>
          <w:highlight w:val="none"/>
          <w:lang w:val="en-US" w:eastAsia="zh-CN"/>
        </w:rPr>
        <w:t>以及开展绿色制造水平指标自我声明（更新）</w:t>
      </w:r>
      <w:r>
        <w:rPr>
          <w:rFonts w:hint="default" w:ascii="Times New Roman" w:hAnsi="Times New Roman" w:eastAsia="仿宋_GB2312" w:cs="Times New Roman"/>
          <w:color w:val="auto"/>
          <w:sz w:val="32"/>
          <w:szCs w:val="32"/>
          <w:highlight w:val="none"/>
          <w:lang w:eastAsia="zh-CN"/>
        </w:rPr>
        <w:t>。对不再符合绿色制造评价要求的单位，将复核结果报送省工业和信息化厅。省工业和信息化厅及时公布绿色制造名单更名、取消结果。</w:t>
      </w:r>
    </w:p>
    <w:p>
      <w:pPr>
        <w:pStyle w:val="4"/>
        <w:bidi w:val="0"/>
        <w:ind w:firstLine="640" w:firstLineChars="200"/>
        <w:outlineLvl w:val="0"/>
        <w:rPr>
          <w:rFonts w:hint="default" w:ascii="Times New Roman" w:hAnsi="Times New Roman" w:eastAsia="黑体" w:cs="Times New Roman"/>
          <w:b w:val="0"/>
          <w:bCs w:val="0"/>
          <w:color w:val="auto"/>
          <w:highlight w:val="none"/>
          <w:lang w:val="en-US" w:eastAsia="zh-CN"/>
        </w:rPr>
      </w:pPr>
      <w:bookmarkStart w:id="13" w:name="_Toc26292"/>
      <w:bookmarkStart w:id="14" w:name="_Toc14933"/>
      <w:r>
        <w:rPr>
          <w:rFonts w:hint="default" w:ascii="Times New Roman" w:hAnsi="Times New Roman" w:eastAsia="黑体" w:cs="Times New Roman"/>
          <w:b w:val="0"/>
          <w:bCs w:val="0"/>
          <w:color w:val="auto"/>
          <w:highlight w:val="none"/>
          <w:lang w:val="en-US" w:eastAsia="zh-CN"/>
        </w:rPr>
        <w:t>三、绿色工厂评价要求</w:t>
      </w:r>
      <w:bookmarkEnd w:id="13"/>
      <w:bookmarkEnd w:id="14"/>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bookmarkStart w:id="15" w:name="_Toc16680"/>
      <w:bookmarkStart w:id="16" w:name="_Toc6687"/>
      <w:bookmarkStart w:id="17" w:name="_Toc23677"/>
      <w:bookmarkStart w:id="18" w:name="_Toc8483"/>
      <w:r>
        <w:rPr>
          <w:rFonts w:hint="default" w:ascii="Times New Roman" w:hAnsi="Times New Roman" w:eastAsia="楷体" w:cs="Times New Roman"/>
          <w:b w:val="0"/>
          <w:bCs w:val="0"/>
          <w:color w:val="auto"/>
          <w:sz w:val="32"/>
          <w:szCs w:val="36"/>
          <w:highlight w:val="none"/>
        </w:rPr>
        <w:t>（</w:t>
      </w:r>
      <w:r>
        <w:rPr>
          <w:rFonts w:hint="default" w:ascii="Times New Roman" w:hAnsi="Times New Roman" w:eastAsia="楷体" w:cs="Times New Roman"/>
          <w:b w:val="0"/>
          <w:bCs w:val="0"/>
          <w:color w:val="auto"/>
          <w:sz w:val="32"/>
          <w:szCs w:val="36"/>
          <w:highlight w:val="none"/>
          <w:lang w:val="en-US" w:eastAsia="zh-CN"/>
        </w:rPr>
        <w:t>一</w:t>
      </w:r>
      <w:r>
        <w:rPr>
          <w:rFonts w:hint="default" w:ascii="Times New Roman" w:hAnsi="Times New Roman" w:eastAsia="楷体" w:cs="Times New Roman"/>
          <w:b w:val="0"/>
          <w:bCs w:val="0"/>
          <w:color w:val="auto"/>
          <w:sz w:val="32"/>
          <w:szCs w:val="36"/>
          <w:highlight w:val="none"/>
        </w:rPr>
        <w:t>）</w:t>
      </w:r>
      <w:r>
        <w:rPr>
          <w:rFonts w:hint="default" w:ascii="Times New Roman" w:hAnsi="Times New Roman" w:eastAsia="楷体" w:cs="Times New Roman"/>
          <w:b w:val="0"/>
          <w:bCs w:val="0"/>
          <w:color w:val="auto"/>
          <w:sz w:val="32"/>
          <w:szCs w:val="36"/>
          <w:highlight w:val="none"/>
          <w:lang w:val="en-US" w:eastAsia="zh-CN"/>
        </w:rPr>
        <w:t>基本要求</w:t>
      </w:r>
      <w:bookmarkEnd w:id="15"/>
      <w:bookmarkEnd w:id="16"/>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1.符合《绿色工厂评价通则》（GB_T36132-2018）或相关标准中的基本要求。</w:t>
      </w:r>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2.申报绿色工厂的企业，年综合能源消费量3000吨标准煤以上（含3000吨标准煤，电力折标系数按当量值）的企业，需开展能源管理体系认证。</w:t>
      </w:r>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近三年有下列情况的，不得申报绿色制造名单：</w:t>
      </w:r>
    </w:p>
    <w:p>
      <w:pPr>
        <w:autoSpaceDE w:val="0"/>
        <w:autoSpaceDN w:val="0"/>
        <w:adjustRightInd w:val="0"/>
        <w:ind w:firstLine="640" w:firstLineChars="200"/>
        <w:jc w:val="left"/>
        <w:rPr>
          <w:rFonts w:hint="default" w:ascii="Times New Roman" w:hAnsi="Times New Roman" w:eastAsia="楷体"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未正常经营生产的；发生较大及以上生产安全和质量事故、Ⅲ级（较大）及以上突发环境污染事件的；在国务院及有关部门相关督查工作中被发现存在问题的、被列入工业节能监察整改名单且未按要求完成整改的、失信被执行人等。</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r>
        <w:rPr>
          <w:rFonts w:hint="default" w:ascii="Times New Roman" w:hAnsi="Times New Roman" w:eastAsia="楷体" w:cs="Times New Roman"/>
          <w:b w:val="0"/>
          <w:bCs w:val="0"/>
          <w:color w:val="auto"/>
          <w:sz w:val="32"/>
          <w:szCs w:val="36"/>
          <w:highlight w:val="none"/>
          <w:lang w:eastAsia="zh-CN"/>
        </w:rPr>
        <w:t>（</w:t>
      </w:r>
      <w:r>
        <w:rPr>
          <w:rFonts w:hint="default" w:ascii="Times New Roman" w:hAnsi="Times New Roman" w:eastAsia="楷体" w:cs="Times New Roman"/>
          <w:b w:val="0"/>
          <w:bCs w:val="0"/>
          <w:color w:val="auto"/>
          <w:sz w:val="32"/>
          <w:szCs w:val="36"/>
          <w:highlight w:val="none"/>
          <w:lang w:val="en-US" w:eastAsia="zh-CN"/>
        </w:rPr>
        <w:t>二</w:t>
      </w:r>
      <w:r>
        <w:rPr>
          <w:rFonts w:hint="default" w:ascii="Times New Roman" w:hAnsi="Times New Roman" w:eastAsia="楷体" w:cs="Times New Roman"/>
          <w:b w:val="0"/>
          <w:bCs w:val="0"/>
          <w:color w:val="auto"/>
          <w:sz w:val="32"/>
          <w:szCs w:val="36"/>
          <w:highlight w:val="none"/>
          <w:lang w:eastAsia="zh-CN"/>
        </w:rPr>
        <w:t>）</w:t>
      </w:r>
      <w:r>
        <w:rPr>
          <w:rFonts w:hint="default" w:ascii="Times New Roman" w:hAnsi="Times New Roman" w:eastAsia="楷体" w:cs="Times New Roman"/>
          <w:b w:val="0"/>
          <w:bCs w:val="0"/>
          <w:color w:val="auto"/>
          <w:sz w:val="32"/>
          <w:szCs w:val="36"/>
          <w:highlight w:val="none"/>
          <w:lang w:val="en-US" w:eastAsia="zh-CN"/>
        </w:rPr>
        <w:t>评价说明</w:t>
      </w:r>
      <w:bookmarkEnd w:id="17"/>
      <w:bookmarkEnd w:id="18"/>
    </w:p>
    <w:p>
      <w:pPr>
        <w:autoSpaceDE w:val="0"/>
        <w:autoSpaceDN w:val="0"/>
        <w:adjustRightInd w:val="0"/>
        <w:ind w:firstLine="640" w:firstLineChars="200"/>
        <w:jc w:val="left"/>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1.绿色工厂评价分行业进行评价（详见表2）。已发布绿色制造行业标准、团体标准（详见表3）的，按照具体行业标准要求、参考团体标准要求进行评价；无具体相关行业标准、团体标准的，按照</w:t>
      </w:r>
      <w:r>
        <w:rPr>
          <w:rFonts w:hint="default" w:ascii="Times New Roman" w:hAnsi="Times New Roman" w:eastAsia="仿宋_GB2312" w:cs="Times New Roman"/>
          <w:color w:val="auto"/>
          <w:kern w:val="0"/>
          <w:sz w:val="32"/>
          <w:szCs w:val="32"/>
          <w:highlight w:val="none"/>
        </w:rPr>
        <w:t>《绿色工厂评价通则》（GB_T36132-2018）</w:t>
      </w:r>
      <w:r>
        <w:rPr>
          <w:rFonts w:hint="default" w:ascii="Times New Roman" w:hAnsi="Times New Roman" w:eastAsia="仿宋_GB2312" w:cs="Times New Roman"/>
          <w:color w:val="auto"/>
          <w:kern w:val="0"/>
          <w:sz w:val="32"/>
          <w:szCs w:val="32"/>
          <w:highlight w:val="none"/>
          <w:lang w:val="en-US" w:eastAsia="zh-CN"/>
        </w:rPr>
        <w:t>要求、参考地方标准进行评价。</w:t>
      </w:r>
    </w:p>
    <w:p>
      <w:pPr>
        <w:autoSpaceDE w:val="0"/>
        <w:autoSpaceDN w:val="0"/>
        <w:adjustRightInd w:val="0"/>
        <w:ind w:firstLine="640" w:firstLineChars="200"/>
        <w:jc w:val="left"/>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rPr>
        <w:t>2.绿色工厂绩效指标水平无行业标准参考时，可参考相关行业清洁生产评价指标体系中的相关指标值。</w:t>
      </w:r>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val="0"/>
          <w:bCs w:val="0"/>
          <w:color w:val="auto"/>
          <w:kern w:val="0"/>
          <w:sz w:val="32"/>
          <w:szCs w:val="32"/>
          <w:highlight w:val="none"/>
          <w:lang w:val="en-US" w:eastAsia="zh-CN"/>
        </w:rPr>
        <w:t>3.按照</w:t>
      </w:r>
      <w:r>
        <w:rPr>
          <w:rFonts w:hint="default" w:ascii="Times New Roman" w:hAnsi="Times New Roman" w:eastAsia="仿宋_GB2312" w:cs="Times New Roman"/>
          <w:color w:val="auto"/>
          <w:kern w:val="0"/>
          <w:sz w:val="32"/>
          <w:szCs w:val="32"/>
          <w:highlight w:val="none"/>
          <w:lang w:val="en-US" w:eastAsia="zh-CN"/>
        </w:rPr>
        <w:t>附件1要求及相关标准编制《</w:t>
      </w:r>
      <w:r>
        <w:rPr>
          <w:rFonts w:hint="default" w:ascii="Times New Roman" w:hAnsi="Times New Roman" w:eastAsia="仿宋_GB2312" w:cs="Times New Roman"/>
          <w:color w:val="auto"/>
          <w:kern w:val="0"/>
          <w:sz w:val="32"/>
          <w:szCs w:val="32"/>
          <w:highlight w:val="none"/>
        </w:rPr>
        <w:t>绿色工厂评价报告</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本《指南》所列的相关标准如更新的，则以更新版本为准。</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eastAsia="zh-CN"/>
        </w:rPr>
      </w:pPr>
      <w:bookmarkStart w:id="19" w:name="_Toc29088"/>
      <w:bookmarkStart w:id="20" w:name="_Toc5088"/>
      <w:r>
        <w:rPr>
          <w:rFonts w:hint="default" w:ascii="Times New Roman" w:hAnsi="Times New Roman" w:eastAsia="楷体" w:cs="Times New Roman"/>
          <w:b w:val="0"/>
          <w:bCs w:val="0"/>
          <w:color w:val="auto"/>
          <w:sz w:val="32"/>
          <w:szCs w:val="36"/>
          <w:highlight w:val="none"/>
          <w:lang w:eastAsia="zh-CN"/>
        </w:rPr>
        <w:t>（</w:t>
      </w:r>
      <w:r>
        <w:rPr>
          <w:rFonts w:hint="default" w:ascii="Times New Roman" w:hAnsi="Times New Roman" w:eastAsia="楷体" w:cs="Times New Roman"/>
          <w:b w:val="0"/>
          <w:bCs w:val="0"/>
          <w:color w:val="auto"/>
          <w:sz w:val="32"/>
          <w:szCs w:val="36"/>
          <w:highlight w:val="none"/>
          <w:lang w:val="en-US" w:eastAsia="zh-CN"/>
        </w:rPr>
        <w:t>三</w:t>
      </w:r>
      <w:r>
        <w:rPr>
          <w:rFonts w:hint="default" w:ascii="Times New Roman" w:hAnsi="Times New Roman" w:eastAsia="楷体" w:cs="Times New Roman"/>
          <w:b w:val="0"/>
          <w:bCs w:val="0"/>
          <w:color w:val="auto"/>
          <w:sz w:val="32"/>
          <w:szCs w:val="36"/>
          <w:highlight w:val="none"/>
          <w:lang w:eastAsia="zh-CN"/>
        </w:rPr>
        <w:t>）评价依据</w:t>
      </w:r>
      <w:bookmarkEnd w:id="19"/>
      <w:bookmarkEnd w:id="20"/>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1.《绿色工厂评价通则》（GB_T36132-2018）。</w:t>
      </w:r>
    </w:p>
    <w:p>
      <w:pPr>
        <w:autoSpaceDE w:val="0"/>
        <w:autoSpaceDN w:val="0"/>
        <w:adjustRightInd w:val="0"/>
        <w:ind w:firstLine="640" w:firstLineChars="200"/>
        <w:jc w:val="left"/>
        <w:rPr>
          <w:rFonts w:hint="default" w:ascii="Times New Roman" w:hAnsi="Times New Roman" w:eastAsia="楷体"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lang w:val="en-US" w:eastAsia="zh-CN"/>
        </w:rPr>
        <w:t>绿色工厂评价相关的行业标准、团体标准、地方标准</w:t>
      </w:r>
      <w:r>
        <w:rPr>
          <w:rFonts w:hint="default" w:ascii="Times New Roman" w:hAnsi="Times New Roman" w:eastAsia="仿宋_GB2312" w:cs="Times New Roman"/>
          <w:color w:val="auto"/>
          <w:kern w:val="0"/>
          <w:sz w:val="32"/>
          <w:szCs w:val="32"/>
          <w:highlight w:val="none"/>
        </w:rPr>
        <w:t>。</w:t>
      </w:r>
    </w:p>
    <w:p>
      <w:pPr>
        <w:bidi w:val="0"/>
        <w:rPr>
          <w:rFonts w:hint="default" w:ascii="Times New Roman" w:hAnsi="Times New Roman" w:cs="Times New Roman"/>
          <w:color w:val="auto"/>
          <w:highlight w:val="none"/>
          <w:lang w:val="en-US" w:eastAsia="zh-CN"/>
        </w:rPr>
      </w:pPr>
    </w:p>
    <w:p>
      <w:pPr>
        <w:bidi w:val="0"/>
        <w:rPr>
          <w:rFonts w:hint="default" w:ascii="Times New Roman" w:hAnsi="Times New Roman" w:cs="Times New Roman"/>
          <w:color w:val="auto"/>
          <w:highlight w:val="none"/>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pPr>
        <w:pStyle w:val="8"/>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表2 绿色工厂评价标准</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1715"/>
        <w:gridCol w:w="5054"/>
        <w:gridCol w:w="6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Header/>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行业大类简称</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行业子类简称</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对应国民经济行业分类（GB/T 4754—2017）</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行业评价标准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轻工</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食品</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13农副食品加工业</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14食品制造业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QB/T 5705-2022乳制品行业绿色工厂评价要求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QB/T 5791-2022食用植物油行业绿色工厂评价要求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QB/T 5746-2022山梨糖醇行业绿色工厂评价要求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QB/T 5745-2022淀粉糖行业绿色工厂评价要求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QB/T 5744-2022氨基酸行业绿色工厂评价要求</w:t>
            </w:r>
          </w:p>
          <w:p>
            <w:pPr>
              <w:keepNext w:val="0"/>
              <w:keepLines w:val="0"/>
              <w:widowControl/>
              <w:suppressLineNumbers w:val="0"/>
              <w:jc w:val="left"/>
              <w:textAlignment w:val="center"/>
              <w:rPr>
                <w:rFonts w:hint="default" w:ascii="Times New Roman" w:hAnsi="Times New Roman" w:cs="Times New Roman"/>
                <w:color w:val="auto"/>
                <w:highlight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QB/T 5743-2022酵母行业绿色工厂评价要求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酒</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151酒的制造（除1511酒精制造）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饮料</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152饮料制造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茶</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153精制茶加工</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皮革及制品</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19 皮革、毛皮、羽毛及其制品和制鞋业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QB/T 5792-2022皮革和毛皮服饰加工行业绿色工厂评价要求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QB/T 5598-2021 人造革与合成革工业 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QB/T 5575-2021 制鞋行业绿色工厂评价导则</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QB/T 5572-2021 制革行业绿色工厂评价导则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木材及制品</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20 木材加工和木、竹、藤、棕、草制品业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家具</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21 家具制造业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sz w:val="22"/>
                <w:szCs w:val="22"/>
                <w:highlight w:val="none"/>
                <w:u w:val="none"/>
              </w:rPr>
              <w:t>QB/T 5704-2022家具行业绿色工厂评价导则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造纸</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22 造纸和纸制品业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文印</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23 印刷和记录媒介复制业</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24 文教、工美、体育和娱乐用品制造业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橡胶塑料制品</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29 橡胶和塑料制品业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sz w:val="22"/>
                <w:szCs w:val="22"/>
                <w:highlight w:val="none"/>
                <w:u w:val="none"/>
              </w:rPr>
              <w:t>HG/T 6061-2022轮胎行业绿色工厂评价要求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其他轻工</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其他：268日用化学产品制造（除2684香料、香精制造），305玻璃制品制造，307陶瓷制品制造（除3071建筑陶瓷制品制造，3072卫生陶瓷制品制造），338金属制日用品制造，376自行车和残疾人座车制造，384电池制造，385家用电力器具制造，387照明器具制造，403钟表与计时仪器制造，405衡器制造，411日用杂品制造等11个中类所包含的全部企业；3322手工具制造，3324刀剪及类似日用金属工具制造，3379搪瓷日用品及其他搪瓷制品制造，3473照相机及器材制造，3587眼镜制造，3351建筑、家具用金属配件制造等6个小类的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纺织</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棉纺织</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17纺织业中的171 棉纺织及印染精加工</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FZ/T 07004-2019 纺织行业绿色工厂评价导则（行业通用）</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FZ/T 07022-2021 色纺纱行业绿色工厂评价要求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FZ/T 07009-2020 筒子纱智能染色绿色工厂评价要求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毛纺织</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17纺织业中的172 毛纺织及染整精加工</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FZ/T 07021-2021 毛纺织行业绿色工厂评价要求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麻纺织</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17纺织业中的173 麻纺织及染整精加工</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丝绢纺织</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17纺织业中的174 丝绢纺织及印染精加工</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FZ/T 07006-2020 丝绸行业绿色工厂评价要求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其他纺织</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17纺织业中的175-178中类企业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服装</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18纺织服装、服饰业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医药</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化学药</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27 医药制造业中的271化学药品原料药制造、272 化学药品制剂制造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5902-2021 化学制药行业绿色工厂评价要求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中药</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27 医药制造业中的273 中药饮片加工、274 中成药生产</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兽用药</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27 医药制造业中的275 兽用药品制造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生物药</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27 医药制造业中的276 生物药品制品制造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其他医药</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27 医药制造业中的277-278中类企业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化工</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石油化工</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25 石油、煤炭及其他燃料加工业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5678-2020石油天然气开采行业绿色工厂评价要求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5972-2021 石油和化工行业绿色工厂评价导则</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5677-2020 石油炼制行业绿色工厂评价要求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5891-2021 煤制烯烃行业绿色工厂评价要求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YB/T 4916-2021 焦化行业绿色工厂评价导则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基础化工</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26 化学原料和化学制品制造业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6060-2022聚己内酰胺（PA6）行业绿色工厂评价要求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6059-2022聚氨酯树脂行业绿色工厂评价要求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6123-2022三氯乙烯行业绿色工厂评价要求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6122-2022二氟甲烷行业绿色工厂评价要求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5991-2021 聚碳酸酯行业绿色工厂评价要求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5987-2021 硫酸行业绿色工厂评价要求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5986-2021 涂料行业绿色工厂评价要求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5984-2021 钛白粉行业绿色工厂评价要求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5974-2021 碳酸钠（纯碱）行业绿色工厂评价要求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5973-2021 二氧化碳行业绿色工厂评价要求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5908-2021 异氰酸酯行业绿色工厂评价要求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5900-2021 黄磷行业绿色工厂评价要求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5866-2021 精对苯二甲酸行业绿色工厂评价要求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5865-2021 烧碱行业绿色工厂评价要求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5892-2021 尿素行业绿色工厂评价要求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HG/T 5512-2018 合成氨行业绿色工厂评价导则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化学纤维</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28 化学纤维制造业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建材</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水泥</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30非金属矿物制品业中的3011水泥制造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2634-2021 水泥行业绿色工厂评价要求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2562-2020 水泥行业绿色工厂评价导则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石灰石膏及水泥制品</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30非金属矿物制品业中的3012、3021-3029小类企业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2638-2021 石膏制品行业绿色工厂评价要求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2637-2021 水泥制品行业绿色工厂评价要求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一般建筑材料</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30非金属矿物制品业中的303 砖瓦、石材等建筑材料制造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p>
          <w:p>
            <w:pPr>
              <w:pStyle w:val="47"/>
              <w:ind w:left="0" w:leftChars="0" w:firstLine="0" w:firstLineChars="0"/>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2740-2022墙体板材行业绿色工厂评价要求</w:t>
            </w:r>
          </w:p>
          <w:p>
            <w:pPr>
              <w:pStyle w:val="47"/>
              <w:ind w:left="0" w:leftChars="0" w:firstLine="0" w:firstLineChars="0"/>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2739-2022砖和砌块行业绿色工厂评价要求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2700-2022建筑防水材料行业绿色工厂评价要求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2699-2022预拌混凝土行业绿色工厂评价要求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2617-2021 墙体材料行业绿色工厂评价导则（适用于新型墙体材料、保温材料等）</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2641-2021 砂石行业绿色工厂评价要求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2616-2021 预拌砂浆行业绿色工厂评价要求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玻璃</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30非金属矿物制品业中的304 玻璃制造、306 玻璃纤维和玻璃纤维增强塑料制品制造</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不包括：305玻璃制品制造中类所包含的全部企业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2635-2021 玻璃行业绿色工厂评价要求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2563-2020 玻璃行业绿色工厂评价导则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陶瓷</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30非金属矿物制品业中的307 陶瓷制品制造</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不包括：3073特种陶瓷制品制造，3074日用陶瓷制品制造，3075陈设艺术陶瓷制造，3076园艺陶瓷制造，3079其他陶瓷制品制造等5个小类的企业。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2636-2021 建筑陶瓷行业绿色工厂评价要求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2565-2020 卫生陶瓷行业绿色工厂评价导则</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2564-2020 建筑陶瓷行业绿色工厂评价导则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耐火材料</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30非金属矿物制品业中的308 耐火材料制品制造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2640-2021 耐火材料行业绿色工厂评价要求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JC/T 2639-2021 绝热材料行业绿色工厂评价要求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其他建材</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30非金属矿物制品业中的309中类企业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冶金</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钢铁</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31 黑色金属冶炼和压延加工业中的311 炼铁、312 炼钢、313 钢压延加工</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YB/T 4771-2019 钢铁行业绿色工厂评价导则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铁合金</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31 黑色金属冶炼和压延加工业中的314 铁合金冶炼</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sz w:val="22"/>
                <w:szCs w:val="22"/>
                <w:highlight w:val="none"/>
                <w:u w:val="none"/>
              </w:rPr>
              <w:t>YB/T 6077-2022不锈钢焊管企业绿色工厂评价要求</w:t>
            </w:r>
          </w:p>
          <w:p>
            <w:pP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sz w:val="22"/>
                <w:szCs w:val="22"/>
                <w:highlight w:val="none"/>
                <w:u w:val="none"/>
              </w:rPr>
              <w:t>YB/T 6076-2022冷轧钢带企业绿色工厂评价要求</w:t>
            </w:r>
          </w:p>
          <w:p>
            <w:pP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sz w:val="22"/>
                <w:szCs w:val="22"/>
                <w:highlight w:val="none"/>
                <w:u w:val="none"/>
              </w:rPr>
              <w:t>YB/T 6075-2022焊接钢管企业绿色工厂评价要求</w:t>
            </w:r>
          </w:p>
          <w:p>
            <w:pP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sz w:val="22"/>
                <w:szCs w:val="22"/>
                <w:highlight w:val="none"/>
                <w:u w:val="none"/>
              </w:rPr>
              <w:t>YB/T 6069-2022热轧H型钢绿色工厂评价要求</w:t>
            </w:r>
          </w:p>
          <w:p>
            <w:pP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sz w:val="22"/>
                <w:szCs w:val="22"/>
                <w:highlight w:val="none"/>
                <w:u w:val="none"/>
              </w:rPr>
              <w:t>YB/T 6018-2022铁合金行业绿色工厂评价要求</w:t>
            </w:r>
          </w:p>
          <w:p>
            <w:pP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sz w:val="22"/>
                <w:szCs w:val="22"/>
                <w:highlight w:val="none"/>
                <w:u w:val="none"/>
              </w:rPr>
              <w:t>YB/T 6016-2022球墨铸铁管绿色工厂评价要求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有色</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有色金属冶炼（电解铝等）</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32 有色金属冶炼和压延加工业中的321-323中类企业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YS/T 1403-2020 有色金属冶炼业绿色工厂评价导则</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YS/T 1419-2021 电解铝行业绿色工厂评价要求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YS/T 1430-2021 钴冶炼行业绿色工厂评价要求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YS/T 1429-2021 镍冶炼行业绿色工厂评价要求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YS/T 1428-2021 锑冶炼行业绿色工厂评价要求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YS/T 1427-2021 锡冶炼行业绿色工厂评价要求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YS/T 1408-2021 锌冶炼行业绿色工厂评价要求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YS/T 1407-2021 铜冶炼行业绿色工厂评价要求</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YS/T 1406-2021 铅冶炼行业绿色工厂评价要求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有色金属合金制造、有色金属压延加工</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32 有色金属冶炼和压延加工业中的324-325中类企业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YS/T 1425-2021 铜及铜合金加工行业绿色工厂评价导则</w:t>
            </w:r>
          </w:p>
          <w:p>
            <w:pPr>
              <w:pStyle w:val="47"/>
              <w:ind w:left="0" w:leftChars="0" w:firstLine="0" w:firstLineChars="0"/>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t>YS/T 1590-2022多晶硅行业绿色工厂评价要求</w:t>
            </w:r>
          </w:p>
          <w:p>
            <w:pPr>
              <w:pStyle w:val="47"/>
              <w:ind w:left="0" w:leftChars="0" w:firstLine="0" w:firstLineChars="0"/>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t>YS/T 1589-2022氧化铝行业绿色工厂评价要求</w:t>
            </w:r>
          </w:p>
          <w:p>
            <w:pPr>
              <w:pStyle w:val="47"/>
              <w:ind w:left="0" w:leftChars="0" w:firstLine="0" w:firstLineChars="0"/>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t>YS/T 1545-2022铸造铝合金行业绿色工厂评价要求</w:t>
            </w:r>
          </w:p>
          <w:p>
            <w:pPr>
              <w:pStyle w:val="47"/>
              <w:ind w:left="0" w:leftChars="0" w:firstLine="0" w:firstLineChars="0"/>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t>YS/T 1544-2022钨冶炼行业绿色工厂评价要求</w:t>
            </w:r>
          </w:p>
          <w:p>
            <w:pPr>
              <w:pStyle w:val="47"/>
              <w:ind w:left="0" w:leftChars="0" w:firstLine="0" w:firstLineChars="0"/>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t>YS/T 1542-2022铜及铜合金棒、型、线材生产绿色工厂评价要求</w:t>
            </w:r>
          </w:p>
          <w:p>
            <w:pPr>
              <w:pStyle w:val="47"/>
              <w:ind w:left="0" w:leftChars="0" w:firstLine="0" w:firstLineChars="0"/>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pPr>
            <w: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t>YS/T 1541-2022铜及铜合金板、带、箔材生产绿色工厂评价要求</w:t>
            </w:r>
          </w:p>
          <w:p>
            <w:pPr>
              <w:pStyle w:val="47"/>
              <w:ind w:left="0" w:leftChars="0" w:firstLine="0" w:firstLineChars="0"/>
              <w:rPr>
                <w:rFonts w:hint="default" w:ascii="Times New Roman" w:hAnsi="Times New Roman" w:cs="Times New Roman"/>
                <w:color w:val="auto"/>
                <w:highlight w:val="none"/>
              </w:rPr>
            </w:pPr>
            <w:r>
              <w:rPr>
                <w:rFonts w:hint="default" w:ascii="Times New Roman" w:hAnsi="Times New Roman" w:eastAsia="仿宋_GB2312" w:cs="Times New Roman"/>
                <w:b w:val="0"/>
                <w:bCs w:val="0"/>
                <w:i w:val="0"/>
                <w:iCs w:val="0"/>
                <w:color w:val="auto"/>
                <w:kern w:val="2"/>
                <w:sz w:val="22"/>
                <w:szCs w:val="22"/>
                <w:highlight w:val="none"/>
                <w:u w:val="none"/>
                <w:lang w:val="en-US" w:eastAsia="zh-CN" w:bidi="ar-SA"/>
              </w:rPr>
              <w:t>YS/T 1540-2022铜及铜合金管材生产绿色工厂评价要求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机械</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金属制品</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33金属制品业</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不包括：338金属制日用品制造；3322手工具制造，3324刀剪及类似日用金属工具制造，3351建筑、家具用金属配件制造，3379搪瓷日用品及其他搪瓷制品制造；3399其他未列明金属制品制造小类中武器弹药制造的企业。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通用设备</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34通用设备制造业</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不包括：3473照相机及器材制造，特种设备目录中的特种设备制造企业。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专用设备</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35专用设备制造业</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不包括：3587眼镜制造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汽车</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36汽车制造业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sz w:val="22"/>
                <w:szCs w:val="22"/>
                <w:highlight w:val="none"/>
                <w:u w:val="none"/>
              </w:rPr>
              <w:t>QC/T 1160-2022汽车行业整车制造绿色工厂评价导则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运输设备</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37铁路、船舶、航空航天和其他运输设备制造业</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不包括：373船舶及相关装置制造，374航空、航天器及设备制造，376自行车和残疾人座车制造。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电气机械</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38电气机械和器材制造业</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不包括：384电池制造，385家用电力器具制造，387照明器具制造。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电子通信</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39计算机、通信和其他电子设备制造业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SJ/T 11882-2022液晶面板制造业绿色工厂评价要求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SJ/T 11881-2022微型计算机制造业绿色工厂评价要求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SJ/T 11880-2022发光二极管制造业绿色工厂评价要求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SJ/T 11878-2022电视机制造业绿色工厂评价要求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SJ/T 11877-2022打印机及多功能一体机制造业绿色工厂评价要求</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SJ/T 11744-2019 电子信息制造业绿色工厂评价导则</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YD/T 3838-2021 通信制造业绿色工厂评价细则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仪器仪表</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40仪器仪表制造业</w:t>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不包括：403钟表与计时仪器制造，405衡器制造。</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其他机械</w:t>
            </w: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43金属制品、机械和设备修理业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综合利用</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42 废弃资源综合利用业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sz w:val="22"/>
                <w:szCs w:val="22"/>
                <w:highlight w:val="none"/>
                <w:u w:val="none"/>
              </w:rPr>
              <w:t>HG/T 6124-2022废弃锂电池处理处置行业绿色工厂评价要求</w:t>
            </w:r>
          </w:p>
          <w:p>
            <w:pP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sz w:val="22"/>
                <w:szCs w:val="22"/>
                <w:highlight w:val="none"/>
                <w:u w:val="none"/>
              </w:rPr>
              <w:t>HG/T 6125-2022再生胶行业绿色工厂评价导则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其他制造业</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auto"/>
                <w:sz w:val="22"/>
                <w:szCs w:val="22"/>
                <w:highlight w:val="none"/>
                <w:u w:val="none"/>
              </w:rPr>
            </w:pPr>
          </w:p>
        </w:tc>
        <w:tc>
          <w:tcPr>
            <w:tcW w:w="1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sz w:val="22"/>
                <w:szCs w:val="22"/>
                <w:highlight w:val="none"/>
                <w:u w:val="none"/>
              </w:rPr>
            </w:pPr>
            <w:r>
              <w:rPr>
                <w:rFonts w:hint="default" w:ascii="Times New Roman" w:hAnsi="Times New Roman" w:eastAsia="仿宋_GB2312" w:cs="Times New Roman"/>
                <w:b w:val="0"/>
                <w:bCs w:val="0"/>
                <w:i w:val="0"/>
                <w:iCs w:val="0"/>
                <w:color w:val="auto"/>
                <w:kern w:val="0"/>
                <w:sz w:val="22"/>
                <w:szCs w:val="22"/>
                <w:highlight w:val="none"/>
                <w:u w:val="none"/>
                <w:lang w:val="en-US" w:eastAsia="zh-CN" w:bidi="ar"/>
              </w:rPr>
              <w:t>41 其他制造业</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b w:val="0"/>
                <w:bCs w:val="0"/>
                <w:i w:val="0"/>
                <w:iCs w:val="0"/>
                <w:color w:val="auto"/>
                <w:sz w:val="22"/>
                <w:szCs w:val="22"/>
                <w:highlight w:val="none"/>
                <w:u w:val="none"/>
              </w:rPr>
            </w:pPr>
          </w:p>
        </w:tc>
      </w:tr>
    </w:tbl>
    <w:p>
      <w:pPr>
        <w:bidi w:val="0"/>
        <w:rPr>
          <w:rFonts w:hint="default" w:ascii="Times New Roman" w:hAnsi="Times New Roman" w:cs="Times New Roman"/>
          <w:color w:val="auto"/>
          <w:highlight w:val="none"/>
          <w:lang w:val="en-US" w:eastAsia="zh-CN"/>
        </w:rPr>
      </w:pPr>
    </w:p>
    <w:p>
      <w:pPr>
        <w:pStyle w:val="47"/>
        <w:ind w:left="0" w:leftChars="0" w:firstLine="440" w:firstLineChars="200"/>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2"/>
          <w:szCs w:val="22"/>
          <w:highlight w:val="none"/>
          <w:u w:val="none"/>
          <w:lang w:val="en-US" w:eastAsia="zh-CN" w:bidi="ar"/>
        </w:rPr>
        <w:t>说明：本表中行业分类为参考性分类；具体开展绿色制造评价时，以相关标准提出的适用范围为准。</w:t>
      </w:r>
    </w:p>
    <w:p>
      <w:pPr>
        <w:pStyle w:val="8"/>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表3 绿色工厂评价标准（团体标准，参考）</w:t>
      </w:r>
    </w:p>
    <w:tbl>
      <w:tblPr>
        <w:tblStyle w:val="3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7"/>
        <w:gridCol w:w="3743"/>
        <w:gridCol w:w="3380"/>
        <w:gridCol w:w="3782"/>
        <w:gridCol w:w="2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blHeader/>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序号</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团体名称</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标准编号</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标准名称</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公布日期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中国国际经济技术合作促进会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T/CIET 103—2023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电解铜箔行业绿色工厂评价要求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中国轻工业联合会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0064—2022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手动牙刷制造业绿色工厂评价要求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0236—2023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有机玻璃板材行业绿色工厂评价要求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0235—2023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聚氯乙烯行业绿色工厂评价要求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中国国际经济技术合作促进会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T/CIET 061—2023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照明电器工业绿色工厂评价规范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中国国际经济技术合作促进会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T/CIET 062—2023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饲料添加剂行业绿色工厂评价规范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中国国际经济技术合作促进会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T/CIET 063—2023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氢燃料电池行业绿色工厂评价规范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中国国际经济技术合作促进会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T/CIET 064—2023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印刷行业（纸制品）绿色工厂评价规范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中国国际经济技术合作促进会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T/CIET 049—2023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新能源汽车行业绿色工厂评价规范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中国国际经济技术合作促进会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T/CIET 048—2023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新能源汽车废旧动力蓄电池综合利用行业绿色工厂评价规范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中国国际经济技术合作促进会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T/CIET 041—2023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饲料行业绿色工厂评价规范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中国国际经济技术合作促进会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T/CIET 052—2023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氯化钾行业绿色工厂评价要求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中国国际经济技术合作促进会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T/CIET 040—2023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铝冶炼行业绿色工厂评价规范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中国通信标准化协会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T/CCSA 308—2021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电子纸制造业绿色工厂评价要求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中国纺织工业联合会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144—2023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粘胶纤维行业绿色工厂评价要求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中国纺织工业联合会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143—2023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聚酯和涤纶行业绿色工厂评价要求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中国纺织工业联合会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142—2023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锦纶6行业绿色工厂评价要求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中国纺织工业联合会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141—2023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氨纶行业绿色工厂评价要求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昆山市高分子材料质量与标准化协会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T/AQSPMK 0009—2023</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塑料制品着色剂制造业 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0234—2022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硅酸盐行业绿色工厂评价要求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0233—2022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压敏胶粘剂及其制品行业绿色工厂评价要求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中国电器工业协会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634—2022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风电装备制造业 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中国电器工业协会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633—2022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风电装备制造业 绿色工厂建设规范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武汉电气行业协会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T/WHDQHX 005—2022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电气成套设备制造业绿色工厂评价导则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四川省机械工业联合会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T/SCMII 2—2022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机械制造行业绿色工厂评价导则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四川省机械工业联合会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T/SCMII 002—2022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机械制造行业绿色工厂评价导则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0216—2022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废酸处理处置行业绿色工厂评价要求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28</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0215—2022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锶盐行业绿色工厂评价要求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29</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0214—2022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铬盐行业绿色工厂评价要求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30</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河南省食品科学技术学会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T/HNSPXH 006—2020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小麦精深加工绿色工厂评价导则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中国中小企业协会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T/CASMES 95—2022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印染行业绿色工厂评价要求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中国电子节能技术协会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T/DZJN 99—2022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质子交换膜燃料电池行业绿色工厂评价要求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中国电子节能技术协会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T/DZJN 96—2022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磷酸铁锂材料企业绿色工厂评价要求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中国电子节能技术协会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T/DZJN 97—2022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锂离子电池电解液企业绿色工厂评价要求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中国电子质量管理协会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T/CQAE 16002—2020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航天产品制造业绿色工厂评价导则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中国轻工业联合会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0057—2022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空调制造业绿色工厂评价要求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中国轻工业联合会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0056—2022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家用电器行业绿色工厂评价导则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38</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中关村材料试验技术联盟</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T/CSTM 00501—2022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光伏逆变器制造业绿色工厂评价要求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39</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广东省节能减排标准化促进会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T/GDES 67—2022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绿色工厂压铸车间室内空气质量标准</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40</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0201—2022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聚丙烯热塑性弹性体绿色工厂评价要求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中国建筑材料联合会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T/CBMF 111-2021/T/CNMMIA011—2021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非金属矿行业绿色工厂评价要求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中国电子节能技术协会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T/DZJN 68—2021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三元材料企业绿色工厂评价要求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佛山市高新技术应用研究会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T/FSYY 0058—2021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废锂电池综合利用企业绿色工厂评价要求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中国电子节能技术协会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T/DZJN 74—2022</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锂离子电池负极材料企业绿色工厂评价要求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中国宇航学会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T/YH 7012—2021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航天行业绿色工厂评价导则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中国纺织工业联合会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85—2021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棉纺织行业绿色工厂评价要求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0146—2021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水性工业涂料绿色工厂评价要求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48</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028—2021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印染行业绿色工厂评价规范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49</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021—2021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工业废水处理设备行业绿色工厂评价规范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50</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011—2021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农用机械行业绿色工厂评价规范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中国电子节能技术协会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T/DZJN 55—2021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动力锂离子电池回收利用企业绿色工厂评价要求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023—2021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包装行业绿色工厂评价规范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013—2021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乳制品工业绿色工厂评价规范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012—2021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造纸行业绿色工厂评价规范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010—2021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农药工业绿色工厂评价规范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009—2021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酿酒工业绿色工厂评价规范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004—2021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化学纤维工业绿色工厂评价规范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58</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003—2021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家具行业绿色工厂评价规范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59</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002—2021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家电行业绿色工厂评价规范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60</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中国工业合作协会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T/CIC 001—2021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电池行业绿色工厂评价规范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中国电器工业协会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537—2021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绿色工厂评价导则 工业锅炉制造工厂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中国机械工程学会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T/CMES 01003—2021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铸造行业绿色工厂评价导则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中国光伏行业协会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T/CPIA 0026—2020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光伏组件制造业绿色工厂评价要求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中国光伏行业协会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T/CPIA 0025—2020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光伏电池制造业绿色工厂评价要求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中国电器工业协会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506—2021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锂离子电池正极材料绿色工厂评价要求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0107—2021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乙二醇行业绿色工厂评价要求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0106—2021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再生橡胶行业绿色工厂评价要求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68</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0105—2021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腐植酸肥料绿色工厂评价导则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69</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0104—2021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合成树脂制造业绿色工厂评价导则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70</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0103—2021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废锂电池处理处置行业绿色工厂评价要求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0102—2021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氢氧化钠（烧碱）行业绿色工厂评价要求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0100—2021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染料行业绿色工厂评价导则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0099—2021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电石行业绿色工厂评价要求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0098—2021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有机硅行业绿色工厂评价要求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广东省电源行业协会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T/GDDY 006—2021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电源制造业绿色工厂评价导则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上海市铸造行业协会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T/SFA 001—2021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熔模铸造绿色工厂评价要求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广东省节能减排标准化促进会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T/GDES 53—2021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凉茶植物饮料行业绿色工厂评价指南</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78</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广东省节能减排标准化促进会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T/GDES 52—2021</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凉茶植物饮料行业绿色工厂评价导则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79</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中国工业节能与清洁生产协会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T/CIECCPA 002—2020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轨道交通装备制造业绿色工厂 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80</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中国橡胶工业协会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T/CRIA 22007—2020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轮胎模具行业绿色工厂评价要求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中国特钢企业协会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T/SSEA 0091—2020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焊接钢管企业绿色工厂评价要求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2020/12/28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中国特钢企业协会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T/SSEA 0090—2020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冷轧钢带企业绿色工厂评价要求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2020/12/28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湖南省涂料工业协会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T/HNTL 0002—2020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水性工业涂料</w:t>
            </w:r>
            <w:r>
              <w:rPr>
                <w:rFonts w:hint="default" w:ascii="Times New Roman" w:hAnsi="Times New Roman" w:eastAsia="仿宋" w:cs="Times New Roman"/>
                <w:i w:val="0"/>
                <w:iCs w:val="0"/>
                <w:color w:val="auto"/>
                <w:kern w:val="0"/>
                <w:sz w:val="22"/>
                <w:szCs w:val="22"/>
                <w:highlight w:val="none"/>
                <w:u w:val="none"/>
                <w:lang w:val="en-US" w:eastAsia="zh-CN" w:bidi="ar"/>
              </w:rPr>
              <w:t>·</w:t>
            </w:r>
            <w:r>
              <w:rPr>
                <w:rFonts w:hint="default" w:ascii="Times New Roman" w:hAnsi="Times New Roman" w:eastAsia="仿宋_GB2312" w:cs="Times New Roman"/>
                <w:i w:val="0"/>
                <w:iCs w:val="0"/>
                <w:color w:val="auto"/>
                <w:kern w:val="0"/>
                <w:sz w:val="22"/>
                <w:szCs w:val="22"/>
                <w:highlight w:val="none"/>
                <w:u w:val="none"/>
                <w:lang w:val="en-US" w:eastAsia="zh-CN" w:bidi="ar"/>
              </w:rPr>
              <w:t>绿色工厂技术规范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1097—2020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不间断电源制造业绿色工厂评价要求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1096—2020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LED灯制造业绿色工厂评价要求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1095—2020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鼓粉盒制造业绿色工厂评价要求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1094—2020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监视器制造业绿色工厂评价要求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88</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1093—2020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投影机制造业绿色工厂评价要求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89</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1092—2020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碳纳米管制造业绿色工厂评价要求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90</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1091—2020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玻璃基板制造业绿色工厂评价要求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1090—2020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电视机制造业绿色工厂评价要求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1088—2020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微型计算机制造业绿色工厂评价要求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1087—2020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闪存产品制造业绿色工厂评价要求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1086—2020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液晶面板制造业绿色工厂评价要求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1085—2020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家居智能控制器制造业绿色工厂评价要求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1084—2020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发光二极管制造业绿色工厂评价要求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1083—2020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铝电解电容器制造业绿色工厂评价要求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98</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1082—2020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多晶硅制造业绿色工厂评价要求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99</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1081—2020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半导体集成电路制造业 晶圆 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100</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1080—2020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动力锂离子蓄电池制造业绿色工厂评价要求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中国表面工程协会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T/CSEA 13—2020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批量热镀锌行业绿色工厂评价导则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广东省节能减排标准化促进会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T/GDES 42—2020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液晶电视制造业绿色工厂评价导则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中国产学研合作促进会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T/CAB 2020—2019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漆包绕组线行业绿色工厂评价要求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中国产学研合作促进会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T/CAB 2019—2019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无缝不锈钢管行业绿色工厂评价要求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中国产学研合作促进会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T/CAB 2018—2019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涤纶长丝织物行业印染绿色工厂评价要求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中国光伏行业协会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T/CPIA 0022—2020</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光伏硅片制造业绿色工厂评价要求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中国生物发酵产业协会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T/CBFIA 04003—2019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氨基酸行业绿色工厂评价要求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108</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中国铸造协会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T/CFA 0308054.1—2019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铸造绿色工厂 第1部分 ：通用要求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109</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广东省节能减排标准化促进会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T/GDES 32—2019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印制电路板制造业绿色工厂评价指南</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110</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广东省节能减排标准化促进会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T/GDES 31—2019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铝挤压型材制造业绿色工厂评价导则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111</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中国建筑材料联合会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T/CBMF 59—2019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预拌砂浆行业绿色工厂评价要求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112</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中国电器工业协会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351—2019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绿色工厂评价技术要求 铅酸蓄电池</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113</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中国纺织工业联合会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36—2019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纺织行业绿色工厂评价导则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114</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广东省节能减排标准化促进会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T/GDES 28—2019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家用电器制造业绿色工厂评价导则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115</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中国淀粉工业协会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T/SIACN 02—2019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淀粉行业绿色工厂评价要求</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116</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广东省节能减排标准化促进会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T/GDES 24—2019</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日化行业（肥皂及洗涤剂）绿色工厂评价导则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117</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广东省节能减排标准化促进会</w:t>
            </w:r>
          </w:p>
        </w:tc>
        <w:tc>
          <w:tcPr>
            <w:tcW w:w="1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T/GDES 20—2018</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印制电路板制造业绿色工厂评价导则</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2018/11/1</w:t>
            </w:r>
          </w:p>
        </w:tc>
      </w:tr>
    </w:tbl>
    <w:p>
      <w:pPr>
        <w:pStyle w:val="47"/>
        <w:ind w:left="0" w:leftChars="0" w:firstLine="0" w:firstLineChars="0"/>
        <w:rPr>
          <w:rFonts w:hint="default" w:ascii="Times New Roman" w:hAnsi="Times New Roman" w:eastAsia="仿宋_GB2312" w:cs="Times New Roman"/>
          <w:i w:val="0"/>
          <w:iCs w:val="0"/>
          <w:color w:val="auto"/>
          <w:kern w:val="0"/>
          <w:sz w:val="22"/>
          <w:szCs w:val="22"/>
          <w:highlight w:val="none"/>
          <w:u w:val="none"/>
          <w:lang w:val="en-US" w:eastAsia="zh-CN" w:bidi="ar"/>
        </w:rPr>
      </w:pPr>
    </w:p>
    <w:p>
      <w:pPr>
        <w:pStyle w:val="47"/>
        <w:ind w:left="0" w:leftChars="0" w:firstLine="0" w:firstLineChars="0"/>
        <w:rPr>
          <w:rFonts w:hint="default" w:ascii="Times New Roman" w:hAnsi="Times New Roman" w:eastAsia="仿宋_GB2312" w:cs="Times New Roman"/>
          <w:i w:val="0"/>
          <w:iCs w:val="0"/>
          <w:color w:val="auto"/>
          <w:kern w:val="0"/>
          <w:sz w:val="22"/>
          <w:szCs w:val="22"/>
          <w:highlight w:val="none"/>
          <w:u w:val="none"/>
          <w:lang w:val="en-US" w:eastAsia="zh-CN" w:bidi="ar"/>
        </w:rPr>
      </w:pPr>
    </w:p>
    <w:p>
      <w:pPr>
        <w:pStyle w:val="47"/>
        <w:ind w:left="0" w:leftChars="0" w:firstLine="0" w:firstLineChars="0"/>
        <w:rPr>
          <w:rFonts w:hint="default" w:ascii="Times New Roman" w:hAnsi="Times New Roman" w:eastAsia="仿宋_GB2312" w:cs="Times New Roman"/>
          <w:i w:val="0"/>
          <w:iCs w:val="0"/>
          <w:color w:val="auto"/>
          <w:kern w:val="0"/>
          <w:sz w:val="22"/>
          <w:szCs w:val="22"/>
          <w:highlight w:val="none"/>
          <w:u w:val="none"/>
          <w:lang w:val="en-US" w:eastAsia="zh-CN" w:bidi="ar"/>
        </w:rPr>
      </w:pPr>
    </w:p>
    <w:p>
      <w:pPr>
        <w:pStyle w:val="5"/>
        <w:bidi w:val="0"/>
        <w:outlineLvl w:val="1"/>
        <w:rPr>
          <w:rFonts w:hint="default" w:ascii="Times New Roman" w:hAnsi="Times New Roman" w:eastAsia="楷体" w:cs="Times New Roman"/>
          <w:b w:val="0"/>
          <w:bCs w:val="0"/>
          <w:color w:val="auto"/>
          <w:sz w:val="32"/>
          <w:szCs w:val="36"/>
          <w:highlight w:val="none"/>
          <w:lang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bookmarkStart w:id="21" w:name="_Toc29564"/>
      <w:bookmarkStart w:id="22" w:name="_Toc1862"/>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eastAsia="zh-CN"/>
        </w:rPr>
      </w:pPr>
      <w:r>
        <w:rPr>
          <w:rFonts w:hint="default" w:ascii="Times New Roman" w:hAnsi="Times New Roman" w:eastAsia="楷体" w:cs="Times New Roman"/>
          <w:b w:val="0"/>
          <w:bCs w:val="0"/>
          <w:color w:val="auto"/>
          <w:sz w:val="32"/>
          <w:szCs w:val="36"/>
          <w:highlight w:val="none"/>
          <w:lang w:eastAsia="zh-CN"/>
        </w:rPr>
        <w:t>（</w:t>
      </w:r>
      <w:r>
        <w:rPr>
          <w:rFonts w:hint="default" w:ascii="Times New Roman" w:hAnsi="Times New Roman" w:eastAsia="楷体" w:cs="Times New Roman"/>
          <w:b w:val="0"/>
          <w:bCs w:val="0"/>
          <w:color w:val="auto"/>
          <w:sz w:val="32"/>
          <w:szCs w:val="36"/>
          <w:highlight w:val="none"/>
          <w:lang w:val="en-US" w:eastAsia="zh-CN"/>
        </w:rPr>
        <w:t>四</w:t>
      </w:r>
      <w:r>
        <w:rPr>
          <w:rFonts w:hint="default" w:ascii="Times New Roman" w:hAnsi="Times New Roman" w:eastAsia="楷体" w:cs="Times New Roman"/>
          <w:b w:val="0"/>
          <w:bCs w:val="0"/>
          <w:color w:val="auto"/>
          <w:sz w:val="32"/>
          <w:szCs w:val="36"/>
          <w:highlight w:val="none"/>
          <w:lang w:eastAsia="zh-CN"/>
        </w:rPr>
        <w:t>）评价指标</w:t>
      </w:r>
      <w:bookmarkEnd w:id="21"/>
      <w:bookmarkEnd w:id="22"/>
    </w:p>
    <w:p>
      <w:pPr>
        <w:autoSpaceDE w:val="0"/>
        <w:autoSpaceDN w:val="0"/>
        <w:adjustRightInd w:val="0"/>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绿色工厂应在保证产品功能、质量以及制造过程中员工职业健康安全的前提下，引入生命周期思想，满足基础设施、管理体系、能源与资源投入、产品、环境排放、环境绩效的综合评价要求。绿色工厂评价</w:t>
      </w:r>
      <w:r>
        <w:rPr>
          <w:rFonts w:hint="default" w:ascii="Times New Roman" w:hAnsi="Times New Roman" w:eastAsia="仿宋_GB2312" w:cs="Times New Roman"/>
          <w:color w:val="auto"/>
          <w:kern w:val="0"/>
          <w:sz w:val="32"/>
          <w:szCs w:val="32"/>
          <w:highlight w:val="none"/>
          <w:lang w:val="en-US" w:eastAsia="zh-CN"/>
        </w:rPr>
        <w:t>体系</w:t>
      </w:r>
      <w:r>
        <w:rPr>
          <w:rFonts w:hint="default" w:ascii="Times New Roman" w:hAnsi="Times New Roman" w:eastAsia="仿宋_GB2312" w:cs="Times New Roman"/>
          <w:color w:val="auto"/>
          <w:kern w:val="0"/>
          <w:sz w:val="32"/>
          <w:szCs w:val="32"/>
          <w:highlight w:val="none"/>
        </w:rPr>
        <w:t>框架如</w:t>
      </w:r>
      <w:r>
        <w:rPr>
          <w:rFonts w:hint="default" w:ascii="Times New Roman" w:hAnsi="Times New Roman" w:eastAsia="仿宋_GB2312" w:cs="Times New Roman"/>
          <w:color w:val="auto"/>
          <w:kern w:val="0"/>
          <w:sz w:val="32"/>
          <w:szCs w:val="32"/>
          <w:highlight w:val="none"/>
          <w:lang w:val="en-US" w:eastAsia="zh-CN"/>
        </w:rPr>
        <w:t>下</w:t>
      </w:r>
      <w:r>
        <w:rPr>
          <w:rFonts w:hint="default" w:ascii="Times New Roman" w:hAnsi="Times New Roman" w:eastAsia="仿宋_GB2312" w:cs="Times New Roman"/>
          <w:color w:val="auto"/>
          <w:kern w:val="0"/>
          <w:sz w:val="32"/>
          <w:szCs w:val="32"/>
          <w:highlight w:val="none"/>
        </w:rPr>
        <w:t>图所示。</w:t>
      </w:r>
    </w:p>
    <w:p>
      <w:pPr>
        <w:bidi w:val="0"/>
        <w:jc w:val="center"/>
        <w:rPr>
          <w:rFonts w:hint="default" w:ascii="Times New Roman" w:hAnsi="Times New Roman" w:eastAsia="黑体" w:cs="Times New Roman"/>
          <w:color w:val="auto"/>
          <w:sz w:val="30"/>
          <w:szCs w:val="30"/>
          <w:highlight w:val="none"/>
        </w:rPr>
      </w:pPr>
      <w:r>
        <w:rPr>
          <w:rFonts w:hint="default" w:ascii="Times New Roman" w:hAnsi="Times New Roman" w:cs="Times New Roman" w:eastAsiaTheme="minorEastAsia"/>
          <w:color w:val="auto"/>
          <w:highlight w:val="none"/>
          <w:lang w:eastAsia="zh-CN"/>
        </w:rPr>
        <w:drawing>
          <wp:inline distT="0" distB="0" distL="114300" distR="114300">
            <wp:extent cx="4260215" cy="2383790"/>
            <wp:effectExtent l="0" t="0" r="6985" b="16510"/>
            <wp:docPr id="10" name="图片 10" descr="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_00"/>
                    <pic:cNvPicPr>
                      <a:picLocks noChangeAspect="1"/>
                    </pic:cNvPicPr>
                  </pic:nvPicPr>
                  <pic:blipFill>
                    <a:blip r:embed="rId13"/>
                    <a:stretch>
                      <a:fillRect/>
                    </a:stretch>
                  </pic:blipFill>
                  <pic:spPr>
                    <a:xfrm>
                      <a:off x="0" y="0"/>
                      <a:ext cx="4260215" cy="2383790"/>
                    </a:xfrm>
                    <a:prstGeom prst="rect">
                      <a:avLst/>
                    </a:prstGeom>
                  </pic:spPr>
                </pic:pic>
              </a:graphicData>
            </a:graphic>
          </wp:inline>
        </w:drawing>
      </w:r>
    </w:p>
    <w:p>
      <w:pPr>
        <w:pStyle w:val="8"/>
        <w:bidi w:val="0"/>
        <w:jc w:val="center"/>
        <w:rPr>
          <w:rFonts w:hint="default" w:ascii="Times New Roman" w:hAnsi="Times New Roman" w:eastAsia="仿宋_GB2312" w:cs="Times New Roman"/>
          <w:color w:val="auto"/>
          <w:kern w:val="0"/>
          <w:sz w:val="32"/>
          <w:szCs w:val="32"/>
          <w:highlight w:val="none"/>
        </w:rPr>
      </w:pPr>
      <w:r>
        <w:rPr>
          <w:rFonts w:hint="default" w:ascii="Times New Roman" w:hAnsi="Times New Roman" w:cs="Times New Roman"/>
          <w:color w:val="auto"/>
          <w:highlight w:val="none"/>
        </w:rPr>
        <w:t>图</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绿色工厂评价</w:t>
      </w:r>
      <w:r>
        <w:rPr>
          <w:rFonts w:hint="default" w:ascii="Times New Roman" w:hAnsi="Times New Roman" w:cs="Times New Roman"/>
          <w:color w:val="auto"/>
          <w:highlight w:val="none"/>
          <w:lang w:val="en-US" w:eastAsia="zh-CN"/>
        </w:rPr>
        <w:t>体系</w:t>
      </w:r>
      <w:r>
        <w:rPr>
          <w:rFonts w:hint="default" w:ascii="Times New Roman" w:hAnsi="Times New Roman" w:cs="Times New Roman"/>
          <w:color w:val="auto"/>
          <w:highlight w:val="none"/>
        </w:rPr>
        <w:t>框架</w:t>
      </w:r>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绿色工厂评价指标分为一级指标和二级指标，一级指标包括，基础设施、管理体系、能源资源投入、产品、环境排放和绩效等六个方面，二级指标分为必选要求和可选要求。必选要求是绿色工厂评价</w:t>
      </w:r>
      <w:r>
        <w:rPr>
          <w:rFonts w:hint="default" w:ascii="Times New Roman" w:hAnsi="Times New Roman" w:eastAsia="仿宋_GB2312" w:cs="Times New Roman"/>
          <w:color w:val="auto"/>
          <w:kern w:val="0"/>
          <w:sz w:val="32"/>
          <w:szCs w:val="32"/>
          <w:highlight w:val="none"/>
          <w:lang w:val="en-US" w:eastAsia="zh-CN"/>
        </w:rPr>
        <w:t>的必要</w:t>
      </w:r>
      <w:r>
        <w:rPr>
          <w:rFonts w:hint="default" w:ascii="Times New Roman" w:hAnsi="Times New Roman" w:eastAsia="仿宋_GB2312" w:cs="Times New Roman"/>
          <w:color w:val="auto"/>
          <w:kern w:val="0"/>
          <w:sz w:val="32"/>
          <w:szCs w:val="32"/>
          <w:highlight w:val="none"/>
        </w:rPr>
        <w:t>要求，可选要求是绿色工厂创建的参考目标和鼓励目标。</w:t>
      </w:r>
      <w:r>
        <w:rPr>
          <w:rFonts w:hint="default" w:ascii="Times New Roman" w:hAnsi="Times New Roman" w:eastAsia="仿宋_GB2312" w:cs="Times New Roman"/>
          <w:color w:val="auto"/>
          <w:kern w:val="0"/>
          <w:sz w:val="32"/>
          <w:szCs w:val="32"/>
          <w:highlight w:val="none"/>
          <w:lang w:val="en-US" w:eastAsia="zh-CN"/>
        </w:rPr>
        <w:t>具体指标详见附件1。</w:t>
      </w:r>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评价时，绿色工厂评价指标可参考下表中的相关文件。</w:t>
      </w:r>
    </w:p>
    <w:p>
      <w:pPr>
        <w:pStyle w:val="8"/>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表4 绿色工厂评价指标参考文件</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851"/>
        <w:gridCol w:w="851"/>
        <w:gridCol w:w="2700"/>
        <w:gridCol w:w="3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trPr>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序号</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一级指标</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二级指标</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具体评价要求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评价内容参考标准及相关文件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基础设施</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建筑</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工厂的建筑应满足国家或地方相关法律法规及标准的要求。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GB/T50378-2019 绿色建筑评价标准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建筑材料：（1）选用蕴能低、高性能、高耐久性和本地建材，减少建材在全生命周期中的能源消耗；（2）室内装饰装修材料满足国家标准GB 18580～18588和《建筑材料放射性核素限量》GB 6566的要求。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 18580-2017  室内装饰装修材料 人造板及其制品中甲醛释放限量</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GB 18588-2001  混凝土外加剂中释放氨的限量</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GB 6566-2010  建筑材料放射性核素限量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照明</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人工照明应符合GB 50034规定。</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GB50034《建筑照明设计标准》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设备设施</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工厂使用的专用设备应符合产业准入要求，降低能源与资源消耗，减少污染物排放。</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《产业结构调整指导目录（2019年本）》</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《绿色产业指导目录（2019年版）》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适用时，工厂使用的通用设备应达到相关标准中能效限定值的强制性要求。已明令禁止生产、使用的和能耗高、效率低的设备应限期淘汰更新。</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相关设备的能效限定值及能效等级（国标）</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高耗能落后机电设备（产品）淘汰目录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工厂应依据GB 17167、GB24789等要求配备、使用和管理能源、水以及其他资源的计量器具和装置。</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 17167-2006  用能单位能源计量器具配备和管理通则</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GB 24789-2009  用水单位水计量器具配备和管理通则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工厂使用的通用用能设备采用了节能型产品或效率高、能耗低、水耗低、物耗低的产品。</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《国家工业节能技术推荐目录（2021）》</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《“能效之星”装备产品目录（2021）》</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《国家通信业节能技术产品推荐目录（2021）》</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《国家工业资源综合利用先进适用工艺技术设备目录（2021年版）》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管理体系</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一般要求</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工厂建立、实施并保持满足 GB/T 19001 的要求的质量管理体系。</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19001-2016 质量管理体系 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工厂建立、实施并保持满足 GB/T 45001（代替GB/T 28001） 要求的职业健康安全管理体系。</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45001-2020 职业健康安全管理体系 要求及使用指南（代替GB/T 28001-2011,GB/T 28002-2011）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环境管</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理体系</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工厂建立、实施并保持满足 GB/T 24001 要求的环境管理体系。</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24001-2016 环境管理体系 要求及使用指南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能源管</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理体系</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工厂建立、实施并保持满足 GB/T 23331 要求的能源管理体系。</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23331-2020  能源管理体系 要求及使用指南</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有关行业能源管理体系实施指南（国标）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社会</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责任</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每年发布社会责任报告，说明履行利益相关方责任的情况，特别是环境社会责任的履行情况，报告公开可获得。</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36001-2015  社会责任报告编写指南</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GB/T 36000-2015  社会责任指南</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GB/T 36002-2015  社会责任绩效分类指引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能源资</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源投入</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能源</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投入</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充分利用余热余压。</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39091-2020  工业余热梯级综合利用导则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资源</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投入</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工厂应按照 GB/T7119 的要求对其开展节水评价工作，且满足 GB/T18916（所有部分）中对应本行业的取水定额要求。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7119-2018  节水型企业评价导则</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GB/T 18916（所有部分） 取水定额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工厂应按照 GB/T 29115 的要求对其原材料使用量的减少进行评价。</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29115-2012  工业企业节约原材料评价导则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采购</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满足绿色供应链评价要求。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绿色制造 制造企业绿色供应链管理 采购控制</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GB/T 39259-2020  绿色制造 制造企业绿色供应链管理 物料清单要求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产品</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生态</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设计</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 GB/T 24256 对生产的产品进行生态设计。</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24256-2009  产品生态设计通则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 GB/T 32161 对生产的产品进行生态设计产品评价，满足绿色产品（生态设计产品）评价要求。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32161-2015  生态设计产品评价通则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有害物</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质使用</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工厂生产的产品（包括原料和辅料）应减少有害物质的使用，避免有害物质的泄露，满足国家对产品中有害物质限制使用的要求。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《有毒有害大气污染物名录（2018年）》《有毒有害水污染物名录（第一批）》等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节能</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工厂生产的产品若为用能产品或在使用过程中对最终产品/构造的能耗有影响的产品，适用时，应满足相关标准的限定值要求。未制定标准的，产品能效应不低于行业平均值。</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相关设备的能效限定值及能效等级（国标）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减碳</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采用适用的标准或规范对产品进行碳足迹核算或核查。</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《PAS2050:2011 产品与服务生命周期温室气体排放的评价规范》（BSI.,2011）</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《产品生命周期核算与报告标准》（GHGP rotocol）（WRI,WBCSD,2011）</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《ISO14067 产品碳足迹量化与交流的要求与指导技术规范》（ISO,2013）等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可回收</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利用率</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20862的要求计算其产品的可回收利用率。</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20862-2007  产品可回收利用率计算方法导则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环境排</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放</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大气污染物</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工厂的大气污染物排放应符合相关国家标准、行业标准及地方标准要求，并满足区域内排放总量控制要求。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 16297-1996  大气污染物综合排放标准</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各行业的大气污染物综合排放标准（国标）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水体污染物</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工厂的水体污染物排放应符合相关国家标准、行业标准及地方标准要求，或在满足要求的前提下委托具备相应能力和资质的处理厂进行处理，并满足区域内排放总量控制要求。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 8978-1996  污水综合排放标准</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各行业水污染物排放标准（国标）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固体废</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弃物</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工厂产生的固体废弃物的处理应符合 GB 18599 及相关标准的要求。工厂无法自行处理的，应将固体废弃物转交给具备相应能力和资质的处理厂进行处理。</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 18599-2020  一般工业固体废物贮存和填埋污染控制标准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噪声</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工厂的厂界环境噪声排放应符合相关国家标准、行业标准及地方标准要求。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 12348-2008  工业企业厂界环境噪声排放标准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温室</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气体</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工厂应采用 GB/T 32150 或适用的标准或规范对其厂界范围内的温室气体排放进行核算和报告。</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GB/T 32150-2015  工业企业温室气体排放核算和报告通则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绩效</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用地集</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约化</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 GB/T 36132 附录 A 计算工厂容积率，指标应不低于《工业项目建设用地控制指标》的要求。</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工业项目建设用地控制指标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原料无</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害化</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 GB/T 36132 附录 A 识别、统计和计算工厂的绿色物料使用情况。</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《国家工业固体废物资源综合利用产品目录》</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《国家鼓励的有毒有害原料（产品）替代品目录（2016年版）》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生产洁</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净化</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 GB/T 36132 附录 A 计算单位产品主要污染物产生量（包括化学需氧量、氨氮、二氧化硫、氮氧化物等），指标应不高于行业平均水平。（装备、电子、电器等离散制造业可采用单位产值或单位工业增加值指标。）</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相关行业清洁生产评价指标体系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废物资</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源化</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 GB/T 36132 附录 A 计算单位产品主要原材料消耗量，指标应不高于行业平均水平。</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相关行业清洁生产评价指标体系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能源低</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碳化</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 GB/T 36132 附录 A 计算单位产品综合能耗，指标应符合相关国家、行业标准中的限额要求。未制定相关标准的，应达到行业平均水平。（装备、电子、电器等离散制造业可采用单位产值或单位工业增加值指标。）</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单位产品能源消耗限额国家标准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 GB/T 36132 附录 A 计算单位产品碳排放量，指标应优于行业平均水平。（装备、电子、电器等离散制造业可采用单位产值或单位工业增加值指标。）</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各行业企业温室气体排放核算与报告要求（国标）</w:t>
            </w:r>
          </w:p>
        </w:tc>
      </w:tr>
    </w:tbl>
    <w:p>
      <w:pPr>
        <w:bidi w:val="0"/>
        <w:rPr>
          <w:rFonts w:hint="default" w:ascii="Times New Roman" w:hAnsi="Times New Roman" w:cs="Times New Roman"/>
          <w:color w:val="auto"/>
          <w:highlight w:val="none"/>
          <w:lang w:val="en-US" w:eastAsia="zh-CN"/>
        </w:rPr>
      </w:pPr>
    </w:p>
    <w:p>
      <w:pPr>
        <w:pStyle w:val="4"/>
        <w:bidi w:val="0"/>
        <w:ind w:firstLine="640" w:firstLineChars="200"/>
        <w:outlineLvl w:val="0"/>
        <w:rPr>
          <w:rFonts w:hint="default" w:ascii="Times New Roman" w:hAnsi="Times New Roman" w:eastAsia="黑体" w:cs="Times New Roman"/>
          <w:b w:val="0"/>
          <w:bCs w:val="0"/>
          <w:color w:val="auto"/>
          <w:highlight w:val="none"/>
          <w:lang w:val="en-US" w:eastAsia="zh-CN"/>
        </w:rPr>
      </w:pPr>
      <w:bookmarkStart w:id="23" w:name="_Toc26578"/>
      <w:bookmarkStart w:id="24" w:name="_Toc32675"/>
      <w:r>
        <w:rPr>
          <w:rFonts w:hint="default" w:ascii="Times New Roman" w:hAnsi="Times New Roman" w:eastAsia="黑体" w:cs="Times New Roman"/>
          <w:b w:val="0"/>
          <w:bCs w:val="0"/>
          <w:color w:val="auto"/>
          <w:highlight w:val="none"/>
          <w:lang w:val="en-US" w:eastAsia="zh-CN"/>
        </w:rPr>
        <w:t>四、绿色工业园区评价要求</w:t>
      </w:r>
      <w:bookmarkEnd w:id="23"/>
      <w:bookmarkEnd w:id="24"/>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eastAsia="zh-CN"/>
        </w:rPr>
      </w:pPr>
      <w:bookmarkStart w:id="25" w:name="_Toc16292"/>
      <w:bookmarkStart w:id="26" w:name="_Toc8942"/>
      <w:r>
        <w:rPr>
          <w:rFonts w:hint="default" w:ascii="Times New Roman" w:hAnsi="Times New Roman" w:eastAsia="楷体" w:cs="Times New Roman"/>
          <w:b w:val="0"/>
          <w:bCs w:val="0"/>
          <w:color w:val="auto"/>
          <w:sz w:val="32"/>
          <w:szCs w:val="36"/>
          <w:highlight w:val="none"/>
          <w:lang w:eastAsia="zh-CN"/>
        </w:rPr>
        <w:t>（一）基本要求</w:t>
      </w:r>
      <w:bookmarkEnd w:id="25"/>
      <w:bookmarkEnd w:id="26"/>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1.符合《绿色园区评价要求》（工信厅节函〔2016〕586号）中的基本要求。</w:t>
      </w:r>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2.申报省级绿色工业园区的开发区，应当至少创建了3家省级绿色制造单位或1家国家级绿色制造单位，或同时正在创建至少3家绿色制造单位。</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bookmarkStart w:id="27" w:name="_Toc29187"/>
      <w:bookmarkStart w:id="28" w:name="_Toc18362"/>
      <w:r>
        <w:rPr>
          <w:rFonts w:hint="default" w:ascii="Times New Roman" w:hAnsi="Times New Roman" w:eastAsia="楷体" w:cs="Times New Roman"/>
          <w:b w:val="0"/>
          <w:bCs w:val="0"/>
          <w:color w:val="auto"/>
          <w:sz w:val="32"/>
          <w:szCs w:val="36"/>
          <w:highlight w:val="none"/>
          <w:lang w:val="en-US" w:eastAsia="zh-CN"/>
        </w:rPr>
        <w:t>（二）评价说明</w:t>
      </w:r>
      <w:bookmarkEnd w:id="27"/>
      <w:bookmarkEnd w:id="28"/>
    </w:p>
    <w:p>
      <w:pPr>
        <w:pStyle w:val="47"/>
        <w:ind w:left="0" w:leftChars="0" w:firstLine="640" w:firstLineChars="200"/>
        <w:rPr>
          <w:rFonts w:hint="default" w:ascii="Times New Roman" w:hAnsi="Times New Roman" w:cs="Times New Roman"/>
          <w:color w:val="auto"/>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按照</w:t>
      </w:r>
      <w:r>
        <w:rPr>
          <w:rFonts w:hint="default" w:ascii="Times New Roman" w:hAnsi="Times New Roman" w:eastAsia="仿宋_GB2312" w:cs="Times New Roman"/>
          <w:color w:val="auto"/>
          <w:kern w:val="0"/>
          <w:sz w:val="32"/>
          <w:szCs w:val="32"/>
          <w:highlight w:val="none"/>
          <w:lang w:val="en-US" w:eastAsia="zh-CN" w:bidi="ar-SA"/>
        </w:rPr>
        <w:t>附件</w:t>
      </w:r>
      <w:r>
        <w:rPr>
          <w:rFonts w:hint="default" w:ascii="Times New Roman" w:hAnsi="Times New Roman" w:cs="Times New Roman"/>
          <w:color w:val="auto"/>
          <w:kern w:val="0"/>
          <w:sz w:val="32"/>
          <w:szCs w:val="32"/>
          <w:highlight w:val="none"/>
          <w:lang w:val="en-US" w:eastAsia="zh-CN" w:bidi="ar-SA"/>
        </w:rPr>
        <w:t>2</w:t>
      </w:r>
      <w:r>
        <w:rPr>
          <w:rFonts w:hint="default" w:ascii="Times New Roman" w:hAnsi="Times New Roman" w:eastAsia="仿宋_GB2312" w:cs="Times New Roman"/>
          <w:color w:val="auto"/>
          <w:kern w:val="0"/>
          <w:sz w:val="32"/>
          <w:szCs w:val="32"/>
          <w:highlight w:val="none"/>
          <w:lang w:val="en-US" w:eastAsia="zh-CN" w:bidi="ar-SA"/>
        </w:rPr>
        <w:t>要求</w:t>
      </w:r>
      <w:r>
        <w:rPr>
          <w:rFonts w:hint="default" w:ascii="Times New Roman" w:hAnsi="Times New Roman" w:cs="Times New Roman"/>
          <w:color w:val="auto"/>
          <w:kern w:val="0"/>
          <w:sz w:val="32"/>
          <w:szCs w:val="32"/>
          <w:highlight w:val="none"/>
          <w:lang w:val="en-US" w:eastAsia="zh-CN" w:bidi="ar-SA"/>
        </w:rPr>
        <w:t>编制《</w:t>
      </w:r>
      <w:r>
        <w:rPr>
          <w:rFonts w:hint="default" w:ascii="Times New Roman" w:hAnsi="Times New Roman" w:eastAsia="仿宋_GB2312" w:cs="Times New Roman"/>
          <w:color w:val="auto"/>
          <w:kern w:val="0"/>
          <w:sz w:val="32"/>
          <w:szCs w:val="32"/>
          <w:highlight w:val="none"/>
          <w:lang w:val="en-US" w:eastAsia="zh-CN" w:bidi="ar-SA"/>
        </w:rPr>
        <w:t>绿色工业园区评价报告</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rPr>
        <w:t>本《指南》所列的相关</w:t>
      </w:r>
      <w:r>
        <w:rPr>
          <w:rFonts w:hint="default" w:ascii="Times New Roman" w:hAnsi="Times New Roman" w:cs="Times New Roman"/>
          <w:color w:val="auto"/>
          <w:kern w:val="0"/>
          <w:sz w:val="32"/>
          <w:szCs w:val="32"/>
          <w:highlight w:val="none"/>
          <w:lang w:val="en-US" w:eastAsia="zh-CN"/>
        </w:rPr>
        <w:t>评价要求</w:t>
      </w:r>
      <w:r>
        <w:rPr>
          <w:rFonts w:hint="default" w:ascii="Times New Roman" w:hAnsi="Times New Roman" w:eastAsia="仿宋_GB2312" w:cs="Times New Roman"/>
          <w:color w:val="auto"/>
          <w:kern w:val="0"/>
          <w:sz w:val="32"/>
          <w:szCs w:val="32"/>
          <w:highlight w:val="none"/>
          <w:lang w:val="en-US" w:eastAsia="zh-CN"/>
        </w:rPr>
        <w:t>如更新的，则以更新版本为准。</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bookmarkStart w:id="29" w:name="_Toc31447"/>
      <w:bookmarkStart w:id="30" w:name="_Toc15229"/>
      <w:r>
        <w:rPr>
          <w:rFonts w:hint="default" w:ascii="Times New Roman" w:hAnsi="Times New Roman" w:eastAsia="楷体" w:cs="Times New Roman"/>
          <w:b w:val="0"/>
          <w:bCs w:val="0"/>
          <w:color w:val="auto"/>
          <w:sz w:val="32"/>
          <w:szCs w:val="36"/>
          <w:highlight w:val="none"/>
          <w:lang w:val="en-US" w:eastAsia="zh-CN"/>
        </w:rPr>
        <w:t>（三）评价依据</w:t>
      </w:r>
      <w:bookmarkEnd w:id="29"/>
      <w:bookmarkEnd w:id="30"/>
    </w:p>
    <w:p>
      <w:pPr>
        <w:pStyle w:val="47"/>
        <w:ind w:left="0" w:leftChars="0" w:firstLine="640" w:firstLineChars="200"/>
        <w:rPr>
          <w:rFonts w:hint="default" w:ascii="Times New Roman" w:hAnsi="Times New Roman" w:cs="Times New Roman"/>
          <w:color w:val="auto"/>
          <w:kern w:val="0"/>
          <w:sz w:val="36"/>
          <w:szCs w:val="36"/>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《工业和信息化部办公厅关于开展绿色制造体系建设的通知》（工信厅节函〔2016〕586号）附件2《绿色园区评价要求》。</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bookmarkStart w:id="31" w:name="_Toc22579"/>
      <w:bookmarkStart w:id="32" w:name="_Toc20271"/>
      <w:r>
        <w:rPr>
          <w:rFonts w:hint="default" w:ascii="Times New Roman" w:hAnsi="Times New Roman" w:eastAsia="楷体" w:cs="Times New Roman"/>
          <w:b w:val="0"/>
          <w:bCs w:val="0"/>
          <w:color w:val="auto"/>
          <w:sz w:val="32"/>
          <w:szCs w:val="36"/>
          <w:highlight w:val="none"/>
          <w:lang w:val="en-US" w:eastAsia="zh-CN"/>
        </w:rPr>
        <w:t>（四）评价指标</w:t>
      </w:r>
      <w:bookmarkEnd w:id="31"/>
      <w:bookmarkEnd w:id="32"/>
    </w:p>
    <w:p>
      <w:pPr>
        <w:pStyle w:val="47"/>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绿色</w:t>
      </w:r>
      <w:r>
        <w:rPr>
          <w:rFonts w:hint="default" w:ascii="Times New Roman" w:hAnsi="Times New Roman" w:eastAsia="仿宋_GB2312" w:cs="Times New Roman"/>
          <w:color w:val="auto"/>
          <w:kern w:val="0"/>
          <w:sz w:val="32"/>
          <w:szCs w:val="32"/>
          <w:highlight w:val="none"/>
          <w:lang w:val="en-US" w:eastAsia="zh-CN"/>
        </w:rPr>
        <w:t>工业</w:t>
      </w:r>
      <w:r>
        <w:rPr>
          <w:rFonts w:hint="default" w:ascii="Times New Roman" w:hAnsi="Times New Roman" w:eastAsia="仿宋_GB2312" w:cs="Times New Roman"/>
          <w:color w:val="auto"/>
          <w:kern w:val="0"/>
          <w:sz w:val="32"/>
          <w:szCs w:val="32"/>
          <w:highlight w:val="none"/>
        </w:rPr>
        <w:t>园区评价指标体系包括能源利用绿色化指标、资源利用绿色化指标、基础设施绿色化指标、产业绿色化指标、生态环境绿色化指标、运行管理绿色化指标6个方面</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具体</w:t>
      </w:r>
      <w:r>
        <w:rPr>
          <w:rFonts w:hint="default" w:ascii="Times New Roman" w:hAnsi="Times New Roman" w:cs="Times New Roman"/>
          <w:color w:val="auto"/>
          <w:kern w:val="0"/>
          <w:sz w:val="32"/>
          <w:szCs w:val="32"/>
          <w:highlight w:val="none"/>
          <w:lang w:val="en-US" w:eastAsia="zh-CN"/>
        </w:rPr>
        <w:t>见</w:t>
      </w:r>
      <w:r>
        <w:rPr>
          <w:rFonts w:hint="default" w:ascii="Times New Roman" w:hAnsi="Times New Roman" w:eastAsia="仿宋_GB2312" w:cs="Times New Roman"/>
          <w:color w:val="auto"/>
          <w:kern w:val="0"/>
          <w:sz w:val="32"/>
          <w:szCs w:val="32"/>
          <w:highlight w:val="none"/>
        </w:rPr>
        <w:t>表</w:t>
      </w:r>
      <w:r>
        <w:rPr>
          <w:rFonts w:hint="default" w:ascii="Times New Roman" w:hAnsi="Times New Roman"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w:t>
      </w:r>
    </w:p>
    <w:p>
      <w:pPr>
        <w:pStyle w:val="47"/>
        <w:ind w:left="0" w:leftChars="0" w:firstLine="640" w:firstLineChars="200"/>
        <w:rPr>
          <w:rFonts w:hint="default" w:ascii="Times New Roman" w:hAnsi="Times New Roman" w:eastAsia="仿宋_GB2312" w:cs="Times New Roman"/>
          <w:color w:val="auto"/>
          <w:kern w:val="0"/>
          <w:sz w:val="32"/>
          <w:szCs w:val="32"/>
          <w:highlight w:val="none"/>
        </w:rPr>
      </w:pPr>
    </w:p>
    <w:p>
      <w:pPr>
        <w:pStyle w:val="47"/>
        <w:ind w:left="0" w:leftChars="0" w:firstLine="640" w:firstLineChars="200"/>
        <w:rPr>
          <w:rFonts w:hint="default" w:ascii="Times New Roman" w:hAnsi="Times New Roman" w:eastAsia="仿宋_GB2312" w:cs="Times New Roman"/>
          <w:color w:val="auto"/>
          <w:kern w:val="0"/>
          <w:sz w:val="32"/>
          <w:szCs w:val="32"/>
          <w:highlight w:val="none"/>
        </w:rPr>
      </w:pPr>
    </w:p>
    <w:p>
      <w:pPr>
        <w:pStyle w:val="47"/>
        <w:ind w:left="0" w:leftChars="0" w:firstLine="640" w:firstLineChars="200"/>
        <w:rPr>
          <w:rFonts w:hint="default" w:ascii="Times New Roman" w:hAnsi="Times New Roman" w:eastAsia="仿宋_GB2312" w:cs="Times New Roman"/>
          <w:color w:val="auto"/>
          <w:kern w:val="0"/>
          <w:sz w:val="32"/>
          <w:szCs w:val="32"/>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表</w:t>
      </w:r>
      <w:r>
        <w:rPr>
          <w:rFonts w:hint="default" w:ascii="Times New Roman" w:hAnsi="Times New Roman" w:cs="Times New Roman"/>
          <w:color w:val="auto"/>
          <w:highlight w:val="none"/>
          <w:lang w:val="en-US" w:eastAsia="zh-CN"/>
        </w:rPr>
        <w:t xml:space="preserve">5 </w:t>
      </w:r>
      <w:r>
        <w:rPr>
          <w:rFonts w:hint="default" w:ascii="Times New Roman" w:hAnsi="Times New Roman" w:cs="Times New Roman"/>
          <w:color w:val="auto"/>
          <w:highlight w:val="none"/>
        </w:rPr>
        <w:t>绿色</w:t>
      </w:r>
      <w:r>
        <w:rPr>
          <w:rFonts w:hint="default" w:ascii="Times New Roman" w:hAnsi="Times New Roman" w:cs="Times New Roman"/>
          <w:color w:val="auto"/>
          <w:highlight w:val="none"/>
          <w:lang w:val="en-US" w:eastAsia="zh-CN"/>
        </w:rPr>
        <w:t>工业</w:t>
      </w:r>
      <w:r>
        <w:rPr>
          <w:rFonts w:hint="default" w:ascii="Times New Roman" w:hAnsi="Times New Roman" w:cs="Times New Roman"/>
          <w:color w:val="auto"/>
          <w:highlight w:val="none"/>
        </w:rPr>
        <w:t>园区评价指标体系</w:t>
      </w:r>
    </w:p>
    <w:tbl>
      <w:tblPr>
        <w:tblStyle w:val="37"/>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525"/>
        <w:gridCol w:w="883"/>
        <w:gridCol w:w="709"/>
        <w:gridCol w:w="708"/>
        <w:gridCol w:w="851"/>
        <w:gridCol w:w="5953"/>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6" w:type="dxa"/>
            <w:shd w:val="clear" w:color="auto" w:fill="auto"/>
            <w:vAlign w:val="center"/>
          </w:tcPr>
          <w:p>
            <w:pPr>
              <w:adjustRightInd w:val="0"/>
              <w:snapToGrid w:val="0"/>
              <w:jc w:val="center"/>
              <w:rPr>
                <w:rFonts w:hint="default"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一级指标</w:t>
            </w:r>
          </w:p>
        </w:tc>
        <w:tc>
          <w:tcPr>
            <w:tcW w:w="525" w:type="dxa"/>
            <w:shd w:val="clear" w:color="auto" w:fill="auto"/>
            <w:vAlign w:val="center"/>
          </w:tcPr>
          <w:p>
            <w:pPr>
              <w:adjustRightInd w:val="0"/>
              <w:snapToGrid w:val="0"/>
              <w:jc w:val="center"/>
              <w:rPr>
                <w:rFonts w:hint="default"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序号</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二级</w:t>
            </w:r>
          </w:p>
          <w:p>
            <w:pPr>
              <w:adjustRightInd w:val="0"/>
              <w:snapToGrid w:val="0"/>
              <w:jc w:val="center"/>
              <w:rPr>
                <w:rFonts w:hint="default"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指标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指标</w:t>
            </w:r>
          </w:p>
          <w:p>
            <w:pPr>
              <w:adjustRightInd w:val="0"/>
              <w:snapToGrid w:val="0"/>
              <w:jc w:val="center"/>
              <w:rPr>
                <w:rFonts w:hint="default"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单位</w:t>
            </w:r>
          </w:p>
        </w:tc>
        <w:tc>
          <w:tcPr>
            <w:tcW w:w="708" w:type="dxa"/>
            <w:vAlign w:val="center"/>
          </w:tcPr>
          <w:p>
            <w:pPr>
              <w:adjustRightInd w:val="0"/>
              <w:snapToGrid w:val="0"/>
              <w:jc w:val="center"/>
              <w:rPr>
                <w:rFonts w:hint="default"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引领</w:t>
            </w:r>
          </w:p>
          <w:p>
            <w:pPr>
              <w:adjustRightInd w:val="0"/>
              <w:snapToGrid w:val="0"/>
              <w:jc w:val="center"/>
              <w:rPr>
                <w:rFonts w:hint="default"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值</w:t>
            </w:r>
          </w:p>
        </w:tc>
        <w:tc>
          <w:tcPr>
            <w:tcW w:w="851" w:type="dxa"/>
            <w:vAlign w:val="center"/>
          </w:tcPr>
          <w:p>
            <w:pPr>
              <w:adjustRightInd w:val="0"/>
              <w:snapToGrid w:val="0"/>
              <w:jc w:val="center"/>
              <w:rPr>
                <w:rFonts w:hint="default"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类型</w:t>
            </w:r>
          </w:p>
        </w:tc>
        <w:tc>
          <w:tcPr>
            <w:tcW w:w="5953" w:type="dxa"/>
            <w:shd w:val="clear" w:color="auto" w:fill="auto"/>
            <w:vAlign w:val="center"/>
          </w:tcPr>
          <w:p>
            <w:pPr>
              <w:adjustRightInd w:val="0"/>
              <w:snapToGrid w:val="0"/>
              <w:jc w:val="center"/>
              <w:rPr>
                <w:rFonts w:hint="default"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指标解释</w:t>
            </w:r>
          </w:p>
        </w:tc>
        <w:tc>
          <w:tcPr>
            <w:tcW w:w="3686" w:type="dxa"/>
            <w:shd w:val="clear" w:color="auto" w:fill="auto"/>
            <w:vAlign w:val="center"/>
          </w:tcPr>
          <w:p>
            <w:pPr>
              <w:adjustRightInd w:val="0"/>
              <w:snapToGrid w:val="0"/>
              <w:jc w:val="center"/>
              <w:rPr>
                <w:rFonts w:hint="default" w:ascii="Times New Roman" w:hAnsi="Times New Roman" w:eastAsia="仿宋_GB2312" w:cs="Times New Roman"/>
                <w:b/>
                <w:color w:val="auto"/>
                <w:kern w:val="0"/>
                <w:szCs w:val="21"/>
                <w:highlight w:val="none"/>
              </w:rPr>
            </w:pPr>
            <w:r>
              <w:rPr>
                <w:rFonts w:hint="default" w:ascii="Times New Roman" w:hAnsi="Times New Roman" w:eastAsia="仿宋_GB2312" w:cs="Times New Roman"/>
                <w:b/>
                <w:color w:val="auto"/>
                <w:kern w:val="0"/>
                <w:szCs w:val="21"/>
                <w:highlight w:val="none"/>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能源利用绿色化指标</w:t>
            </w:r>
          </w:p>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（EG）</w:t>
            </w: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能源产出率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万元/tce</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adjustRightInd w:val="0"/>
              <w:snapToGrid w:val="0"/>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kern w:val="0"/>
                <w:szCs w:val="21"/>
                <w:highlight w:val="none"/>
              </w:rPr>
              <w:t>是指报告期内园区工业增加值与能源消耗总量的比值，该项指标越大，表明能源产出效率越高。能源主要包括原煤、原油、天然气、核电、水电、风电等一次能源。工业增加值采用2010年不变价。</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能源产出率=园区工业增加值（万元不变价）/能源综合消耗总量（tce）。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可再生能源使用比例</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15</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是指园区内工业企业的可再生能源使用量与综合能耗总量的比值。可再生能源包括太阳能、水能、生物质能、地热能、氢能、波浪能等非化石能源。</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可再生能源使用比例（%）=工业企业可再生能源使用量（tce）/工业企业综合能耗总量（tce）×100%。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清洁能源使用率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75</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清洁能源使用率（%）=清洁能源使用量（tce）/终端能源消费总量（tce）×100%。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资源利用绿色化指标</w:t>
            </w:r>
          </w:p>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(RG)</w:t>
            </w: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4</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水资源产出率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元/m</w:t>
            </w:r>
            <w:r>
              <w:rPr>
                <w:rFonts w:hint="default" w:ascii="Times New Roman" w:hAnsi="Times New Roman" w:eastAsia="仿宋_GB2312" w:cs="Times New Roman"/>
                <w:color w:val="auto"/>
                <w:kern w:val="0"/>
                <w:szCs w:val="21"/>
                <w:highlight w:val="none"/>
                <w:vertAlign w:val="superscript"/>
              </w:rPr>
              <w:t>3</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1500</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指报告期内园区消耗单位新鲜水量所创造的工业增加值。工业用新鲜水量：指报告期内企业厂区内用于生产和生活的新鲜水量（生活用水单独计量且生活污水不与工业废水混排的除外），它等于企业从城市自来水取用的水量和企业自备水用量之和。</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水资源产出率=园区工业增加值（万元不变价）/园区工业用新鲜水量</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m</w:t>
            </w:r>
            <w:r>
              <w:rPr>
                <w:rFonts w:hint="default" w:ascii="Times New Roman" w:hAnsi="Times New Roman" w:eastAsia="仿宋_GB2312" w:cs="Times New Roman"/>
                <w:color w:val="auto"/>
                <w:kern w:val="0"/>
                <w:szCs w:val="21"/>
                <w:highlight w:val="none"/>
                <w:vertAlign w:val="superscript"/>
              </w:rPr>
              <w:t>3</w:t>
            </w:r>
            <w:r>
              <w:rPr>
                <w:rFonts w:hint="default" w:ascii="Times New Roman" w:hAnsi="Times New Roman" w:eastAsia="仿宋_GB2312" w:cs="Times New Roman"/>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土地资源产出率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亿元/km</w:t>
            </w:r>
            <w:r>
              <w:rPr>
                <w:rFonts w:hint="default" w:ascii="Times New Roman" w:hAnsi="Times New Roman" w:eastAsia="仿宋_GB2312" w:cs="Times New Roman"/>
                <w:color w:val="auto"/>
                <w:kern w:val="0"/>
                <w:szCs w:val="21"/>
                <w:highlight w:val="none"/>
                <w:vertAlign w:val="superscript"/>
              </w:rPr>
              <w:t>2</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15</w:t>
            </w:r>
          </w:p>
        </w:tc>
        <w:tc>
          <w:tcPr>
            <w:tcW w:w="851" w:type="dxa"/>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土地产出率=园区工业增加值（万元不变价）/园区工业用地面积</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km</w:t>
            </w:r>
            <w:r>
              <w:rPr>
                <w:rFonts w:hint="default" w:ascii="Times New Roman" w:hAnsi="Times New Roman" w:eastAsia="仿宋_GB2312" w:cs="Times New Roman"/>
                <w:color w:val="auto"/>
                <w:kern w:val="0"/>
                <w:szCs w:val="21"/>
                <w:highlight w:val="none"/>
                <w:vertAlign w:val="superscript"/>
              </w:rPr>
              <w:t>2</w:t>
            </w:r>
            <w:r>
              <w:rPr>
                <w:rFonts w:hint="default" w:ascii="Times New Roman" w:hAnsi="Times New Roman" w:eastAsia="仿宋_GB2312" w:cs="Times New Roman"/>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6</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工业固体废弃物综合利用率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95</w:t>
            </w:r>
          </w:p>
        </w:tc>
        <w:tc>
          <w:tcPr>
            <w:tcW w:w="851" w:type="dxa"/>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指工业固体废物综合利用量占工业固体废物产生量（包括综合利用往年贮存量）的百分率。工业固体废物综合利用量指报告期内企业通过回收、加工、循环、交换等方式，从固体废物中提取或者使其转化为可以利用的资源、能源和其他原材料的固体废物量（包括当年利用往年的工业固体废物贮存量），如用作农业肥料、生产建筑材料、筑路等。综合利用量由原产生固体废物的单位统计。</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工业固体废弃物综合利用率=工业固体废弃物综合利用量</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t)/</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工业固体废弃物产生量+综合利用往年贮存量</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7</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工业用水重复利用率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90</w:t>
            </w:r>
          </w:p>
        </w:tc>
        <w:tc>
          <w:tcPr>
            <w:tcW w:w="851" w:type="dxa"/>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指工业重复用水量占工业用水总量的百分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工业用水重复利用率=工业重复用水量</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m</w:t>
            </w:r>
            <w:r>
              <w:rPr>
                <w:rFonts w:hint="default" w:ascii="Times New Roman" w:hAnsi="Times New Roman" w:eastAsia="仿宋_GB2312" w:cs="Times New Roman"/>
                <w:color w:val="auto"/>
                <w:kern w:val="0"/>
                <w:szCs w:val="21"/>
                <w:highlight w:val="none"/>
                <w:vertAlign w:val="superscript"/>
              </w:rPr>
              <w:t>3</w:t>
            </w:r>
            <w:r>
              <w:rPr>
                <w:rFonts w:hint="default" w:ascii="Times New Roman" w:hAnsi="Times New Roman" w:eastAsia="仿宋_GB2312" w:cs="Times New Roman"/>
                <w:color w:val="auto"/>
                <w:kern w:val="0"/>
                <w:szCs w:val="21"/>
                <w:highlight w:val="none"/>
              </w:rPr>
              <w:t>)/工业用水总量</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m</w:t>
            </w:r>
            <w:r>
              <w:rPr>
                <w:rFonts w:hint="default" w:ascii="Times New Roman" w:hAnsi="Times New Roman" w:eastAsia="仿宋_GB2312" w:cs="Times New Roman"/>
                <w:color w:val="auto"/>
                <w:kern w:val="0"/>
                <w:szCs w:val="21"/>
                <w:highlight w:val="none"/>
                <w:vertAlign w:val="superscript"/>
              </w:rPr>
              <w:t>3</w:t>
            </w:r>
            <w:r>
              <w:rPr>
                <w:rFonts w:hint="default" w:ascii="Times New Roman" w:hAnsi="Times New Roman" w:eastAsia="仿宋_GB2312" w:cs="Times New Roman"/>
                <w:color w:val="auto"/>
                <w:kern w:val="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8</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中水回用率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30</w:t>
            </w:r>
          </w:p>
        </w:tc>
        <w:tc>
          <w:tcPr>
            <w:tcW w:w="851" w:type="dxa"/>
            <w:vMerge w:val="restart"/>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4项指标选2项</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是指园区内再生水的回用量与污水处理厂处理量的比值。其中，再生水（中水）是指二级达标水经再生工艺净化处理后，达到中水水质指标要求，满足某种使用要求的水。</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中水回用率（%）=园区再生水（中水）回用量（万吨）/园区污水处理厂处理量（万吨）×100%。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9</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余热资源回收利用率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60</w:t>
            </w:r>
          </w:p>
        </w:tc>
        <w:tc>
          <w:tcPr>
            <w:tcW w:w="851" w:type="dxa"/>
            <w:vMerge w:val="continue"/>
            <w:vAlign w:val="center"/>
          </w:tcPr>
          <w:p>
            <w:pPr>
              <w:adjustRightInd w:val="0"/>
              <w:snapToGrid w:val="0"/>
              <w:jc w:val="center"/>
              <w:rPr>
                <w:rFonts w:hint="default" w:ascii="Times New Roman" w:hAnsi="Times New Roman" w:eastAsia="仿宋_GB2312" w:cs="Times New Roman"/>
                <w:color w:val="auto"/>
                <w:kern w:val="0"/>
                <w:szCs w:val="21"/>
                <w:highlight w:val="none"/>
              </w:rPr>
            </w:pP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的过程。园区余热资源量按照GB/T 1028计算。</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余热资源回收利用率（%）=回收利用的余热资源量（kJ）/园区总余热资源量（kJ）×100%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10</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废气资源回收利用率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90</w:t>
            </w:r>
          </w:p>
        </w:tc>
        <w:tc>
          <w:tcPr>
            <w:tcW w:w="851" w:type="dxa"/>
            <w:vMerge w:val="continue"/>
            <w:vAlign w:val="center"/>
          </w:tcPr>
          <w:p>
            <w:pPr>
              <w:adjustRightInd w:val="0"/>
              <w:snapToGrid w:val="0"/>
              <w:jc w:val="center"/>
              <w:rPr>
                <w:rFonts w:hint="default" w:ascii="Times New Roman" w:hAnsi="Times New Roman" w:eastAsia="仿宋_GB2312" w:cs="Times New Roman"/>
                <w:color w:val="auto"/>
                <w:kern w:val="0"/>
                <w:szCs w:val="21"/>
                <w:highlight w:val="none"/>
              </w:rPr>
            </w:pP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废气资源回收利用率（%）=回收利用的废气资源量（万m</w:t>
            </w:r>
            <w:r>
              <w:rPr>
                <w:rFonts w:hint="default" w:ascii="Times New Roman" w:hAnsi="Times New Roman" w:eastAsia="仿宋_GB2312" w:cs="Times New Roman"/>
                <w:color w:val="auto"/>
                <w:kern w:val="0"/>
                <w:szCs w:val="21"/>
                <w:highlight w:val="none"/>
                <w:vertAlign w:val="superscript"/>
              </w:rPr>
              <w:t>3</w:t>
            </w:r>
            <w:r>
              <w:rPr>
                <w:rFonts w:hint="default" w:ascii="Times New Roman" w:hAnsi="Times New Roman" w:eastAsia="仿宋_GB2312" w:cs="Times New Roman"/>
                <w:color w:val="auto"/>
                <w:kern w:val="0"/>
                <w:szCs w:val="21"/>
                <w:highlight w:val="none"/>
              </w:rPr>
              <w:t>）/园区可回收利用总废气资源量（万m</w:t>
            </w:r>
            <w:r>
              <w:rPr>
                <w:rFonts w:hint="default" w:ascii="Times New Roman" w:hAnsi="Times New Roman" w:eastAsia="仿宋_GB2312" w:cs="Times New Roman"/>
                <w:color w:val="auto"/>
                <w:kern w:val="0"/>
                <w:szCs w:val="21"/>
                <w:highlight w:val="none"/>
                <w:vertAlign w:val="superscript"/>
              </w:rPr>
              <w:t>3</w:t>
            </w:r>
            <w:r>
              <w:rPr>
                <w:rFonts w:hint="default" w:ascii="Times New Roman" w:hAnsi="Times New Roman" w:eastAsia="仿宋_GB2312" w:cs="Times New Roman"/>
                <w:color w:val="auto"/>
                <w:kern w:val="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11</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再生资源回收利用率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80</w:t>
            </w:r>
          </w:p>
        </w:tc>
        <w:tc>
          <w:tcPr>
            <w:tcW w:w="851" w:type="dxa"/>
            <w:vMerge w:val="continue"/>
            <w:vAlign w:val="center"/>
          </w:tcPr>
          <w:p>
            <w:pPr>
              <w:adjustRightInd w:val="0"/>
              <w:snapToGrid w:val="0"/>
              <w:jc w:val="center"/>
              <w:rPr>
                <w:rFonts w:hint="default" w:ascii="Times New Roman" w:hAnsi="Times New Roman" w:eastAsia="仿宋_GB2312" w:cs="Times New Roman"/>
                <w:color w:val="auto"/>
                <w:kern w:val="0"/>
                <w:szCs w:val="21"/>
                <w:highlight w:val="none"/>
              </w:rPr>
            </w:pP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tc>
        <w:tc>
          <w:tcPr>
            <w:tcW w:w="3686" w:type="dxa"/>
            <w:shd w:val="clear" w:color="auto" w:fill="auto"/>
            <w:vAlign w:val="center"/>
          </w:tcPr>
          <w:p>
            <w:pPr>
              <w:widowControl/>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再生资源回收利用率</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%)=再生资源循环利用量</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万吨</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/再生资源收集量</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万吨</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11-1</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一般工业固体废弃物产生强度</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万吨/万元</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每万元工业增加值的一般工业固体废弃物（不包括工业危险废物）产生量。</w:t>
            </w:r>
          </w:p>
        </w:tc>
        <w:tc>
          <w:tcPr>
            <w:tcW w:w="3686" w:type="dxa"/>
            <w:shd w:val="clear" w:color="auto" w:fill="auto"/>
            <w:vAlign w:val="center"/>
          </w:tcPr>
          <w:p>
            <w:pPr>
              <w:widowControl/>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一般工业固体废弃物产生强度=一般工业固体废弃物产生量÷工业增加值。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基础设施绿色指标</w:t>
            </w:r>
          </w:p>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(IG)</w:t>
            </w: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12</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污水集中处理设施</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具备</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园区内所有工业废水经预处理达到集中处理要求后进入安装有自动在线监控装置的污水集中处理设施（园区内或园区外）。</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13</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新建工业建筑中绿色建筑的比例</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30</w:t>
            </w:r>
          </w:p>
        </w:tc>
        <w:tc>
          <w:tcPr>
            <w:tcW w:w="851" w:type="dxa"/>
            <w:vMerge w:val="restart"/>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2项指标选1项</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园区新建工业建筑中的绿色建筑是按照GB/T50878-2013《绿色工业建筑评价标准》评价，获得二星及以上评级的工业建筑。</w:t>
            </w:r>
          </w:p>
        </w:tc>
        <w:tc>
          <w:tcPr>
            <w:tcW w:w="3686" w:type="dxa"/>
            <w:shd w:val="clear" w:color="auto" w:fill="auto"/>
            <w:vAlign w:val="center"/>
          </w:tcPr>
          <w:p>
            <w:pPr>
              <w:widowControl/>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新建工业建筑中绿色建筑的比例（%）=新建工业建筑中绿色建筑的面积（m</w:t>
            </w:r>
            <w:r>
              <w:rPr>
                <w:rFonts w:hint="default" w:ascii="Times New Roman" w:hAnsi="Times New Roman" w:eastAsia="仿宋_GB2312" w:cs="Times New Roman"/>
                <w:color w:val="auto"/>
                <w:kern w:val="0"/>
                <w:szCs w:val="21"/>
                <w:highlight w:val="none"/>
                <w:vertAlign w:val="superscript"/>
              </w:rPr>
              <w:t>2</w:t>
            </w:r>
            <w:r>
              <w:rPr>
                <w:rFonts w:hint="default" w:ascii="Times New Roman" w:hAnsi="Times New Roman" w:eastAsia="仿宋_GB2312" w:cs="Times New Roman"/>
                <w:color w:val="auto"/>
                <w:kern w:val="0"/>
                <w:szCs w:val="21"/>
                <w:highlight w:val="none"/>
              </w:rPr>
              <w:t>）/园区新建工业建筑面积（m</w:t>
            </w:r>
            <w:r>
              <w:rPr>
                <w:rFonts w:hint="default" w:ascii="Times New Roman" w:hAnsi="Times New Roman" w:eastAsia="仿宋_GB2312" w:cs="Times New Roman"/>
                <w:color w:val="auto"/>
                <w:kern w:val="0"/>
                <w:szCs w:val="21"/>
                <w:highlight w:val="none"/>
                <w:vertAlign w:val="superscript"/>
              </w:rPr>
              <w:t>2</w:t>
            </w:r>
            <w:r>
              <w:rPr>
                <w:rFonts w:hint="default" w:ascii="Times New Roman" w:hAnsi="Times New Roman" w:eastAsia="仿宋_GB2312" w:cs="Times New Roman"/>
                <w:color w:val="auto"/>
                <w:kern w:val="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14</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新建公共建筑中绿色建筑的比例</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60</w:t>
            </w:r>
          </w:p>
        </w:tc>
        <w:tc>
          <w:tcPr>
            <w:tcW w:w="851" w:type="dxa"/>
            <w:vMerge w:val="continue"/>
            <w:vAlign w:val="center"/>
          </w:tcPr>
          <w:p>
            <w:pPr>
              <w:adjustRightInd w:val="0"/>
              <w:snapToGrid w:val="0"/>
              <w:jc w:val="center"/>
              <w:rPr>
                <w:rFonts w:hint="default" w:ascii="Times New Roman" w:hAnsi="Times New Roman" w:eastAsia="仿宋_GB2312" w:cs="Times New Roman"/>
                <w:color w:val="auto"/>
                <w:kern w:val="0"/>
                <w:szCs w:val="21"/>
                <w:highlight w:val="none"/>
              </w:rPr>
            </w:pP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园区新建公共建筑中的绿色建筑是按照GB/T50378-2014《绿色建筑评价标准》评价，获得二星及以上评级的公共建筑。</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新建公共建筑中绿色建筑的比例（%）=新建公共建筑中绿色建筑的面积（m</w:t>
            </w:r>
            <w:r>
              <w:rPr>
                <w:rFonts w:hint="default" w:ascii="Times New Roman" w:hAnsi="Times New Roman" w:eastAsia="仿宋_GB2312" w:cs="Times New Roman"/>
                <w:color w:val="auto"/>
                <w:kern w:val="0"/>
                <w:szCs w:val="21"/>
                <w:highlight w:val="none"/>
                <w:vertAlign w:val="superscript"/>
              </w:rPr>
              <w:t>2</w:t>
            </w:r>
            <w:r>
              <w:rPr>
                <w:rFonts w:hint="default" w:ascii="Times New Roman" w:hAnsi="Times New Roman" w:eastAsia="仿宋_GB2312" w:cs="Times New Roman"/>
                <w:color w:val="auto"/>
                <w:kern w:val="0"/>
                <w:szCs w:val="21"/>
                <w:highlight w:val="none"/>
              </w:rPr>
              <w:t>）/园区新建公共建筑面积（m</w:t>
            </w:r>
            <w:r>
              <w:rPr>
                <w:rFonts w:hint="default" w:ascii="Times New Roman" w:hAnsi="Times New Roman" w:eastAsia="仿宋_GB2312" w:cs="Times New Roman"/>
                <w:color w:val="auto"/>
                <w:kern w:val="0"/>
                <w:szCs w:val="21"/>
                <w:highlight w:val="none"/>
                <w:vertAlign w:val="superscript"/>
              </w:rPr>
              <w:t>2</w:t>
            </w:r>
            <w:r>
              <w:rPr>
                <w:rFonts w:hint="default" w:ascii="Times New Roman" w:hAnsi="Times New Roman" w:eastAsia="仿宋_GB2312" w:cs="Times New Roman"/>
                <w:color w:val="auto"/>
                <w:kern w:val="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15</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500米公交站点覆盖率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90</w:t>
            </w:r>
          </w:p>
        </w:tc>
        <w:tc>
          <w:tcPr>
            <w:tcW w:w="851" w:type="dxa"/>
            <w:vMerge w:val="restart"/>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2项指标选1项</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园区公共交通车站服务覆盖面积的总和占园区建成区面积的百分比。</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具体根据GB 50220计算。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16</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节能与新能源公交车比例</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30</w:t>
            </w:r>
          </w:p>
        </w:tc>
        <w:tc>
          <w:tcPr>
            <w:tcW w:w="851" w:type="dxa"/>
            <w:vMerge w:val="continue"/>
            <w:vAlign w:val="center"/>
          </w:tcPr>
          <w:p>
            <w:pPr>
              <w:adjustRightInd w:val="0"/>
              <w:snapToGrid w:val="0"/>
              <w:jc w:val="center"/>
              <w:rPr>
                <w:rFonts w:hint="default" w:ascii="Times New Roman" w:hAnsi="Times New Roman" w:eastAsia="仿宋_GB2312" w:cs="Times New Roman"/>
                <w:color w:val="auto"/>
                <w:kern w:val="0"/>
                <w:szCs w:val="21"/>
                <w:highlight w:val="none"/>
              </w:rPr>
            </w:pP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节能与新能源公交车比例（%）=节能与新能源公交车数量（辆）/园区公交车总量（辆）×100%。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产业绿色指标</w:t>
            </w:r>
          </w:p>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（CG）</w:t>
            </w: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17</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高新技术产业产值占园区工业总产值比例</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30</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园区内高新技术企业的工业总产值占园区工业总产值的比值。其中，高新技术企业是指依据《高新技术企业认定管理办法》认定的工业范畴的高新技术企业。</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高新技术产业产值占园区工业总产值比例（%）=高新技术企业的工业产值之和（万元）/工业园区工业总产值（万元）×100%。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18</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绿色产业增加值占园区工业增加值比例</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30</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园区内绿色产业的增加值与园区工业增加值的比值。其中，绿色产业增加值是依据国家统计局《战略性新兴产业分类(2018)》中关于节能环保产业和新能源产业的具体分类统计得到。</w:t>
            </w:r>
          </w:p>
        </w:tc>
        <w:tc>
          <w:tcPr>
            <w:tcW w:w="3686"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绿色产业增加值占园区工业增加值比例（%）=绿色产业增加值（万元）/园区工业增加值（万元）×100%。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19</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人均工业增加值</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万元/人</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15</w:t>
            </w:r>
          </w:p>
        </w:tc>
        <w:tc>
          <w:tcPr>
            <w:tcW w:w="851" w:type="dxa"/>
            <w:vMerge w:val="restart"/>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2项指标选1项</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园区工业增加值与园区内工业企业从业人数的比值。</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人均工业增加值（万元/人）=园区工业增加值（万元）/园区年末工业企业从业人数（人）。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20</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现代服务业比例</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30</w:t>
            </w:r>
          </w:p>
        </w:tc>
        <w:tc>
          <w:tcPr>
            <w:tcW w:w="851" w:type="dxa"/>
            <w:vMerge w:val="continue"/>
            <w:vAlign w:val="center"/>
          </w:tcPr>
          <w:p>
            <w:pPr>
              <w:adjustRightInd w:val="0"/>
              <w:snapToGrid w:val="0"/>
              <w:jc w:val="center"/>
              <w:rPr>
                <w:rFonts w:hint="default" w:ascii="Times New Roman" w:hAnsi="Times New Roman" w:eastAsia="仿宋_GB2312" w:cs="Times New Roman"/>
                <w:color w:val="auto"/>
                <w:kern w:val="0"/>
                <w:szCs w:val="21"/>
                <w:highlight w:val="none"/>
              </w:rPr>
            </w:pP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务）、个人消费服务（包括教育、医疗保健、住宿、餐饮、文化娱乐、旅游、房地产、商品零售等）和公共服务（包括政府的公共管理服务、基础教育、公共卫生、医疗以及公益性信息服务等）。</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现代服务业比例（%）=现代服务业增加值（万元）/园区GDP×100%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生态环境绿色指标</w:t>
            </w:r>
          </w:p>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（HG）</w:t>
            </w: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21</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工业固体废弃物（含危废）处置利用率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100</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是指报告期内园区范围内各工业企业安全处置、综合利用及安全贮存的工业固体废物量（含危险废物）之和与当年工业固体废物总产生量的比值。</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工业固体废弃物（含危废）处置利用率（%）=园区当年工业固体废物处置利用量（含危险废物）（t）/园区当年工业固体废物总产生量（t）×100%。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22</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万元工业增加值碳排放量消减率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指报告期内园区内工业企业产生单位工业增加值所排放的二氧化碳当量的创建期年均消减率。创建期是指绿色</w:t>
            </w:r>
            <w:r>
              <w:rPr>
                <w:rFonts w:hint="default" w:ascii="Times New Roman" w:hAnsi="Times New Roman" w:eastAsia="仿宋_GB2312" w:cs="Times New Roman"/>
                <w:color w:val="auto"/>
                <w:szCs w:val="21"/>
                <w:highlight w:val="none"/>
                <w:lang w:val="en-US" w:eastAsia="zh-CN"/>
              </w:rPr>
              <w:t>工业</w:t>
            </w:r>
            <w:r>
              <w:rPr>
                <w:rFonts w:hint="default" w:ascii="Times New Roman" w:hAnsi="Times New Roman" w:eastAsia="仿宋_GB2312" w:cs="Times New Roman"/>
                <w:color w:val="auto"/>
                <w:szCs w:val="21"/>
                <w:highlight w:val="none"/>
              </w:rPr>
              <w:t>园区创建周期。</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万元工业增加值碳排放量消减率（%）=[1-验收年单位工业增加值二氧化碳排放量</w:t>
            </w:r>
            <w:r>
              <w:rPr>
                <w:rFonts w:hint="default" w:ascii="Times New Roman" w:hAnsi="Times New Roman" w:eastAsia="仿宋_GB2312" w:cs="Times New Roman"/>
                <w:color w:val="auto"/>
                <w:kern w:val="0"/>
                <w:szCs w:val="21"/>
                <w:highlight w:val="none"/>
                <w:lang w:eastAsia="zh-CN"/>
              </w:rPr>
              <w:t>（</w:t>
            </w:r>
            <w:r>
              <w:rPr>
                <w:rFonts w:hint="default" w:ascii="Times New Roman" w:hAnsi="Times New Roman" w:eastAsia="仿宋_GB2312" w:cs="Times New Roman"/>
                <w:color w:val="auto"/>
                <w:kern w:val="0"/>
                <w:szCs w:val="21"/>
                <w:highlight w:val="none"/>
              </w:rPr>
              <w:t>tCO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eq./万元）/创建基准年单位工业增加值二氧化碳排放量（tCO</w:t>
            </w:r>
            <w:r>
              <w:rPr>
                <w:rFonts w:hint="default" w:ascii="Times New Roman" w:hAnsi="Times New Roman" w:eastAsia="仿宋_GB2312" w:cs="Times New Roman"/>
                <w:color w:val="auto"/>
                <w:kern w:val="0"/>
                <w:szCs w:val="21"/>
                <w:highlight w:val="none"/>
                <w:vertAlign w:val="subscript"/>
              </w:rPr>
              <w:t>2</w:t>
            </w:r>
            <w:r>
              <w:rPr>
                <w:rFonts w:hint="default" w:ascii="Times New Roman" w:hAnsi="Times New Roman" w:eastAsia="仿宋_GB2312" w:cs="Times New Roman"/>
                <w:color w:val="auto"/>
                <w:kern w:val="0"/>
                <w:szCs w:val="21"/>
                <w:highlight w:val="none"/>
              </w:rPr>
              <w:t>eq./万元）1/创建周期]×100%。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23</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单位工业增加值废水排放量</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t/万元</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园区单位工业增加值排放的工业废水量，不包括企业梯级利用的废水和园区内居民排放的生活废水。</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单位工业增加值废水排放量（t/万元）=园区工业废水排放总量（t）/园区工业增加值总量（万元）。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24</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主要污染物弹性系数</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0.3</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指园区内工业企业排放的各类主要污染物排放弹性系数的算术平均值。其中，主要污染物指从创建基准年到验收年，国家政策明确要求总量减排和控制的污染物，包括COD、SO</w:t>
            </w:r>
            <w:r>
              <w:rPr>
                <w:rFonts w:hint="default" w:ascii="Times New Roman" w:hAnsi="Times New Roman" w:eastAsia="仿宋_GB2312" w:cs="Times New Roman"/>
                <w:color w:val="auto"/>
                <w:szCs w:val="21"/>
                <w:highlight w:val="none"/>
                <w:vertAlign w:val="subscript"/>
              </w:rPr>
              <w:t>2</w:t>
            </w:r>
            <w:r>
              <w:rPr>
                <w:rFonts w:hint="default" w:ascii="Times New Roman" w:hAnsi="Times New Roman" w:eastAsia="仿宋_GB2312" w:cs="Times New Roman"/>
                <w:color w:val="auto"/>
                <w:szCs w:val="21"/>
                <w:highlight w:val="none"/>
              </w:rPr>
              <w:t>、氨氮、NO</w:t>
            </w:r>
            <w:r>
              <w:rPr>
                <w:rFonts w:hint="default" w:ascii="Times New Roman" w:hAnsi="Times New Roman" w:eastAsia="仿宋_GB2312" w:cs="Times New Roman"/>
                <w:color w:val="auto"/>
                <w:szCs w:val="21"/>
                <w:highlight w:val="none"/>
                <w:vertAlign w:val="subscript"/>
              </w:rPr>
              <w:t>X</w:t>
            </w:r>
            <w:r>
              <w:rPr>
                <w:rFonts w:hint="default" w:ascii="Times New Roman" w:hAnsi="Times New Roman" w:eastAsia="仿宋_GB2312" w:cs="Times New Roman"/>
                <w:color w:val="auto"/>
                <w:szCs w:val="21"/>
                <w:highlight w:val="none"/>
              </w:rPr>
              <w:t>等。某种主要污染物排放弹性系数，指园区内工业企业排放的某一种主要污染物排放总量的三年年均增长率与工业增加值三年年均增长率的比值。</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某种污染物排放弹性系数=某种污染物排放量创建周期年均增长率（%）/园区工业增加值创建周期年均增长率（%）；主要污染物排放弹性系数=主要污染物排放弹性系数之和/污染物个数。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25</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园区空气质量优良率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80</w:t>
            </w:r>
          </w:p>
        </w:tc>
        <w:tc>
          <w:tcPr>
            <w:tcW w:w="851"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指空气质量优良天数占全年天数的比例。空气质量优良等级按照GB 3085《环境空气质量标准》确定。</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园区空气质量优良率（%）=空气质量优良天数（天）/全年天数（天）×100%。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26</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绿化覆盖率</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30</w:t>
            </w:r>
          </w:p>
        </w:tc>
        <w:tc>
          <w:tcPr>
            <w:tcW w:w="851" w:type="dxa"/>
            <w:vMerge w:val="restart"/>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3项指标选1项</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园区内各类绿地总面积与园区规划范围内用地总面积的比值。</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绿</w:t>
            </w:r>
            <w:r>
              <w:rPr>
                <w:rFonts w:hint="default" w:ascii="Times New Roman" w:hAnsi="Times New Roman" w:eastAsia="仿宋_GB2312" w:cs="Times New Roman"/>
                <w:color w:val="auto"/>
                <w:kern w:val="0"/>
                <w:szCs w:val="21"/>
                <w:highlight w:val="none"/>
                <w:lang w:val="en-US" w:eastAsia="zh-CN"/>
              </w:rPr>
              <w:t>化</w:t>
            </w:r>
            <w:r>
              <w:rPr>
                <w:rFonts w:hint="default" w:ascii="Times New Roman" w:hAnsi="Times New Roman" w:eastAsia="仿宋_GB2312" w:cs="Times New Roman"/>
                <w:color w:val="auto"/>
                <w:kern w:val="0"/>
                <w:szCs w:val="21"/>
                <w:highlight w:val="none"/>
              </w:rPr>
              <w:t>覆盖率（%）=园区内各类绿地总面积（m</w:t>
            </w:r>
            <w:r>
              <w:rPr>
                <w:rFonts w:hint="default" w:ascii="Times New Roman" w:hAnsi="Times New Roman" w:eastAsia="仿宋_GB2312" w:cs="Times New Roman"/>
                <w:color w:val="auto"/>
                <w:kern w:val="0"/>
                <w:szCs w:val="21"/>
                <w:highlight w:val="none"/>
                <w:vertAlign w:val="superscript"/>
              </w:rPr>
              <w:t>2</w:t>
            </w:r>
            <w:r>
              <w:rPr>
                <w:rFonts w:hint="default" w:ascii="Times New Roman" w:hAnsi="Times New Roman" w:eastAsia="仿宋_GB2312" w:cs="Times New Roman"/>
                <w:color w:val="auto"/>
                <w:kern w:val="0"/>
                <w:szCs w:val="21"/>
                <w:highlight w:val="none"/>
              </w:rPr>
              <w:t>）/园区用地总面积（m</w:t>
            </w:r>
            <w:r>
              <w:rPr>
                <w:rFonts w:hint="default" w:ascii="Times New Roman" w:hAnsi="Times New Roman" w:eastAsia="仿宋_GB2312" w:cs="Times New Roman"/>
                <w:color w:val="auto"/>
                <w:kern w:val="0"/>
                <w:szCs w:val="21"/>
                <w:highlight w:val="none"/>
                <w:vertAlign w:val="superscript"/>
              </w:rPr>
              <w:t>2</w:t>
            </w:r>
            <w:r>
              <w:rPr>
                <w:rFonts w:hint="default" w:ascii="Times New Roman" w:hAnsi="Times New Roman" w:eastAsia="仿宋_GB2312" w:cs="Times New Roman"/>
                <w:color w:val="auto"/>
                <w:kern w:val="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27</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道路遮荫比例</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80</w:t>
            </w:r>
          </w:p>
        </w:tc>
        <w:tc>
          <w:tcPr>
            <w:tcW w:w="851" w:type="dxa"/>
            <w:vMerge w:val="continue"/>
            <w:vAlign w:val="center"/>
          </w:tcPr>
          <w:p>
            <w:pPr>
              <w:adjustRightInd w:val="0"/>
              <w:snapToGrid w:val="0"/>
              <w:jc w:val="center"/>
              <w:rPr>
                <w:rFonts w:hint="default" w:ascii="Times New Roman" w:hAnsi="Times New Roman" w:eastAsia="仿宋_GB2312" w:cs="Times New Roman"/>
                <w:color w:val="auto"/>
                <w:kern w:val="0"/>
                <w:szCs w:val="21"/>
                <w:highlight w:val="none"/>
              </w:rPr>
            </w:pP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指道路两旁树冠垂直投影遮蔽的总阴影面积与步行道路总面积的比值。</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道路遮荫比例（%）=道路两旁树冠垂直投影遮蔽的总阴影面积（m</w:t>
            </w:r>
            <w:r>
              <w:rPr>
                <w:rFonts w:hint="default" w:ascii="Times New Roman" w:hAnsi="Times New Roman" w:eastAsia="仿宋_GB2312" w:cs="Times New Roman"/>
                <w:color w:val="auto"/>
                <w:kern w:val="0"/>
                <w:szCs w:val="21"/>
                <w:highlight w:val="none"/>
                <w:vertAlign w:val="superscript"/>
              </w:rPr>
              <w:t>2</w:t>
            </w:r>
            <w:r>
              <w:rPr>
                <w:rFonts w:hint="default" w:ascii="Times New Roman" w:hAnsi="Times New Roman" w:eastAsia="仿宋_GB2312" w:cs="Times New Roman"/>
                <w:color w:val="auto"/>
                <w:kern w:val="0"/>
                <w:szCs w:val="21"/>
                <w:highlight w:val="none"/>
              </w:rPr>
              <w:t>）/步行道路总面积（m</w:t>
            </w:r>
            <w:r>
              <w:rPr>
                <w:rFonts w:hint="default" w:ascii="Times New Roman" w:hAnsi="Times New Roman" w:eastAsia="仿宋_GB2312" w:cs="Times New Roman"/>
                <w:color w:val="auto"/>
                <w:kern w:val="0"/>
                <w:szCs w:val="21"/>
                <w:highlight w:val="none"/>
                <w:vertAlign w:val="superscript"/>
              </w:rPr>
              <w:t>2</w:t>
            </w:r>
            <w:r>
              <w:rPr>
                <w:rFonts w:hint="default" w:ascii="Times New Roman" w:hAnsi="Times New Roman" w:eastAsia="仿宋_GB2312" w:cs="Times New Roman"/>
                <w:color w:val="auto"/>
                <w:kern w:val="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28</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露天停车场遮荫比例</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80</w:t>
            </w:r>
          </w:p>
        </w:tc>
        <w:tc>
          <w:tcPr>
            <w:tcW w:w="851" w:type="dxa"/>
            <w:vMerge w:val="continue"/>
            <w:vAlign w:val="center"/>
          </w:tcPr>
          <w:p>
            <w:pPr>
              <w:adjustRightInd w:val="0"/>
              <w:snapToGrid w:val="0"/>
              <w:jc w:val="center"/>
              <w:rPr>
                <w:rFonts w:hint="default" w:ascii="Times New Roman" w:hAnsi="Times New Roman" w:eastAsia="仿宋_GB2312" w:cs="Times New Roman"/>
                <w:color w:val="auto"/>
                <w:kern w:val="0"/>
                <w:szCs w:val="21"/>
                <w:highlight w:val="none"/>
              </w:rPr>
            </w:pP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指露天停车场树冠垂直投影遮蔽的总阴影面积与露天停车场总面积的比值。</w:t>
            </w:r>
          </w:p>
        </w:tc>
        <w:tc>
          <w:tcPr>
            <w:tcW w:w="3686" w:type="dxa"/>
            <w:shd w:val="clear" w:color="auto" w:fill="auto"/>
            <w:vAlign w:val="center"/>
          </w:tcPr>
          <w:p>
            <w:pPr>
              <w:adjustRightInd w:val="0"/>
              <w:snapToGrid w:val="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露天停车场遮荫比例（%）=露天停车场树冠垂直投影遮蔽的总阴影面积（m</w:t>
            </w:r>
            <w:r>
              <w:rPr>
                <w:rFonts w:hint="default" w:ascii="Times New Roman" w:hAnsi="Times New Roman" w:eastAsia="仿宋_GB2312" w:cs="Times New Roman"/>
                <w:color w:val="auto"/>
                <w:kern w:val="0"/>
                <w:szCs w:val="21"/>
                <w:highlight w:val="none"/>
                <w:vertAlign w:val="superscript"/>
              </w:rPr>
              <w:t>2</w:t>
            </w:r>
            <w:r>
              <w:rPr>
                <w:rFonts w:hint="default" w:ascii="Times New Roman" w:hAnsi="Times New Roman" w:eastAsia="仿宋_GB2312" w:cs="Times New Roman"/>
                <w:color w:val="auto"/>
                <w:kern w:val="0"/>
                <w:szCs w:val="21"/>
                <w:highlight w:val="none"/>
              </w:rPr>
              <w:t>）/露天停车场总面积（m</w:t>
            </w:r>
            <w:r>
              <w:rPr>
                <w:rFonts w:hint="default" w:ascii="Times New Roman" w:hAnsi="Times New Roman" w:eastAsia="仿宋_GB2312" w:cs="Times New Roman"/>
                <w:color w:val="auto"/>
                <w:kern w:val="0"/>
                <w:szCs w:val="21"/>
                <w:highlight w:val="none"/>
                <w:vertAlign w:val="superscript"/>
              </w:rPr>
              <w:t>2</w:t>
            </w:r>
            <w:r>
              <w:rPr>
                <w:rFonts w:hint="default" w:ascii="Times New Roman" w:hAnsi="Times New Roman" w:eastAsia="仿宋_GB2312" w:cs="Times New Roman"/>
                <w:color w:val="auto"/>
                <w:kern w:val="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运行管理绿色指标（MG）</w:t>
            </w: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29</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绿色</w:t>
            </w:r>
            <w:r>
              <w:rPr>
                <w:rFonts w:hint="default" w:ascii="Times New Roman" w:hAnsi="Times New Roman" w:eastAsia="仿宋_GB2312" w:cs="Times New Roman"/>
                <w:color w:val="auto"/>
                <w:kern w:val="0"/>
                <w:szCs w:val="21"/>
                <w:highlight w:val="none"/>
                <w:lang w:val="en-US" w:eastAsia="zh-CN"/>
              </w:rPr>
              <w:t>工业</w:t>
            </w:r>
            <w:r>
              <w:rPr>
                <w:rFonts w:hint="default" w:ascii="Times New Roman" w:hAnsi="Times New Roman" w:eastAsia="仿宋_GB2312" w:cs="Times New Roman"/>
                <w:color w:val="auto"/>
                <w:kern w:val="0"/>
                <w:szCs w:val="21"/>
                <w:highlight w:val="none"/>
              </w:rPr>
              <w:t>园区标准体系完善程度</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widowControl/>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完善</w:t>
            </w:r>
          </w:p>
        </w:tc>
        <w:tc>
          <w:tcPr>
            <w:tcW w:w="851" w:type="dxa"/>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主要考核是否建立与其产业链和主导产业相适应的绿色</w:t>
            </w:r>
            <w:r>
              <w:rPr>
                <w:rFonts w:hint="default" w:ascii="Times New Roman" w:hAnsi="Times New Roman" w:eastAsia="仿宋_GB2312" w:cs="Times New Roman"/>
                <w:color w:val="auto"/>
                <w:szCs w:val="21"/>
                <w:highlight w:val="none"/>
                <w:lang w:val="en-US" w:eastAsia="zh-CN"/>
              </w:rPr>
              <w:t>工业</w:t>
            </w:r>
            <w:r>
              <w:rPr>
                <w:rFonts w:hint="default" w:ascii="Times New Roman" w:hAnsi="Times New Roman" w:eastAsia="仿宋_GB2312" w:cs="Times New Roman"/>
                <w:color w:val="auto"/>
                <w:szCs w:val="21"/>
                <w:highlight w:val="none"/>
              </w:rPr>
              <w:t>园区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tc>
        <w:tc>
          <w:tcPr>
            <w:tcW w:w="3686" w:type="dxa"/>
            <w:shd w:val="clear" w:color="auto" w:fill="auto"/>
            <w:vAlign w:val="center"/>
          </w:tcPr>
          <w:p>
            <w:pPr>
              <w:rPr>
                <w:rFonts w:hint="default" w:ascii="Times New Roman" w:hAnsi="Times New Roman" w:eastAsia="仿宋_GB2312"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30</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编制绿色</w:t>
            </w:r>
            <w:r>
              <w:rPr>
                <w:rFonts w:hint="default" w:ascii="Times New Roman" w:hAnsi="Times New Roman" w:eastAsia="仿宋_GB2312" w:cs="Times New Roman"/>
                <w:color w:val="auto"/>
                <w:kern w:val="0"/>
                <w:szCs w:val="21"/>
                <w:highlight w:val="none"/>
                <w:lang w:val="en-US" w:eastAsia="zh-CN"/>
              </w:rPr>
              <w:t>工业</w:t>
            </w:r>
            <w:r>
              <w:rPr>
                <w:rFonts w:hint="default" w:ascii="Times New Roman" w:hAnsi="Times New Roman" w:eastAsia="仿宋_GB2312" w:cs="Times New Roman"/>
                <w:color w:val="auto"/>
                <w:kern w:val="0"/>
                <w:szCs w:val="21"/>
                <w:highlight w:val="none"/>
              </w:rPr>
              <w:t>园区发展规划</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widowControl/>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是</w:t>
            </w:r>
          </w:p>
        </w:tc>
        <w:tc>
          <w:tcPr>
            <w:tcW w:w="851" w:type="dxa"/>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按照本实施方案的创建内容编制绿色</w:t>
            </w:r>
            <w:r>
              <w:rPr>
                <w:rFonts w:hint="default" w:ascii="Times New Roman" w:hAnsi="Times New Roman" w:eastAsia="仿宋_GB2312" w:cs="Times New Roman"/>
                <w:color w:val="auto"/>
                <w:szCs w:val="21"/>
                <w:highlight w:val="none"/>
                <w:lang w:val="en-US" w:eastAsia="zh-CN"/>
              </w:rPr>
              <w:t>工业</w:t>
            </w:r>
            <w:r>
              <w:rPr>
                <w:rFonts w:hint="default" w:ascii="Times New Roman" w:hAnsi="Times New Roman" w:eastAsia="仿宋_GB2312" w:cs="Times New Roman"/>
                <w:color w:val="auto"/>
                <w:szCs w:val="21"/>
                <w:highlight w:val="none"/>
              </w:rPr>
              <w:t>园区发展规划，原则上每五年编制一次。</w:t>
            </w:r>
          </w:p>
        </w:tc>
        <w:tc>
          <w:tcPr>
            <w:tcW w:w="3686" w:type="dxa"/>
            <w:shd w:val="clear" w:color="auto" w:fill="auto"/>
            <w:vAlign w:val="center"/>
          </w:tcPr>
          <w:p>
            <w:pPr>
              <w:rPr>
                <w:rFonts w:hint="default" w:ascii="Times New Roman" w:hAnsi="Times New Roman" w:eastAsia="仿宋_GB2312"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Cs w:val="21"/>
                <w:highlight w:val="none"/>
              </w:rPr>
            </w:pPr>
          </w:p>
        </w:tc>
        <w:tc>
          <w:tcPr>
            <w:tcW w:w="525" w:type="dxa"/>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31</w:t>
            </w:r>
          </w:p>
        </w:tc>
        <w:tc>
          <w:tcPr>
            <w:tcW w:w="883"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绿色</w:t>
            </w:r>
            <w:r>
              <w:rPr>
                <w:rFonts w:hint="default" w:ascii="Times New Roman" w:hAnsi="Times New Roman" w:eastAsia="仿宋_GB2312" w:cs="Times New Roman"/>
                <w:color w:val="auto"/>
                <w:kern w:val="0"/>
                <w:szCs w:val="21"/>
                <w:highlight w:val="none"/>
                <w:lang w:val="en-US" w:eastAsia="zh-CN"/>
              </w:rPr>
              <w:t>工业</w:t>
            </w:r>
            <w:r>
              <w:rPr>
                <w:rFonts w:hint="default" w:ascii="Times New Roman" w:hAnsi="Times New Roman" w:eastAsia="仿宋_GB2312" w:cs="Times New Roman"/>
                <w:color w:val="auto"/>
                <w:kern w:val="0"/>
                <w:szCs w:val="21"/>
                <w:highlight w:val="none"/>
              </w:rPr>
              <w:t>园区信息平台完善程度</w:t>
            </w:r>
          </w:p>
        </w:tc>
        <w:tc>
          <w:tcPr>
            <w:tcW w:w="709" w:type="dxa"/>
            <w:shd w:val="clear" w:color="auto" w:fill="auto"/>
            <w:vAlign w:val="center"/>
          </w:tcPr>
          <w:p>
            <w:pPr>
              <w:adjustRightInd w:val="0"/>
              <w:snapToGrid w:val="0"/>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708" w:type="dxa"/>
            <w:vAlign w:val="center"/>
          </w:tcPr>
          <w:p>
            <w:pPr>
              <w:widowControl/>
              <w:jc w:val="center"/>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完善</w:t>
            </w:r>
          </w:p>
        </w:tc>
        <w:tc>
          <w:tcPr>
            <w:tcW w:w="851" w:type="dxa"/>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Cs w:val="21"/>
                <w:highlight w:val="none"/>
              </w:rPr>
              <w:t>必选</w:t>
            </w:r>
          </w:p>
        </w:tc>
        <w:tc>
          <w:tcPr>
            <w:tcW w:w="5953" w:type="dxa"/>
            <w:shd w:val="clear" w:color="auto" w:fill="auto"/>
            <w:vAlign w:val="center"/>
          </w:tcPr>
          <w:p>
            <w:pPr>
              <w:widowControl/>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主要考核是否创建局域网；是否定期在园区管委会网站、局域网或相关网站上发布绿色</w:t>
            </w:r>
            <w:r>
              <w:rPr>
                <w:rFonts w:hint="default" w:ascii="Times New Roman" w:hAnsi="Times New Roman" w:eastAsia="仿宋_GB2312" w:cs="Times New Roman"/>
                <w:color w:val="auto"/>
                <w:szCs w:val="21"/>
                <w:highlight w:val="none"/>
                <w:lang w:val="en-US" w:eastAsia="zh-CN"/>
              </w:rPr>
              <w:t>工业</w:t>
            </w:r>
            <w:r>
              <w:rPr>
                <w:rFonts w:hint="default" w:ascii="Times New Roman" w:hAnsi="Times New Roman" w:eastAsia="仿宋_GB2312" w:cs="Times New Roman"/>
                <w:color w:val="auto"/>
                <w:szCs w:val="21"/>
                <w:highlight w:val="none"/>
              </w:rPr>
              <w:t>园区建设和改造信息；是否在园区局域网上有园区主导行业清洁生产技术信息（主要包括原材料选择、节水、节能、环保等方面）、废物资源化技术信息、绿色建筑技术信息、绿色交通技术信息等。</w:t>
            </w:r>
          </w:p>
        </w:tc>
        <w:tc>
          <w:tcPr>
            <w:tcW w:w="3686" w:type="dxa"/>
            <w:shd w:val="clear" w:color="auto" w:fill="auto"/>
            <w:vAlign w:val="center"/>
          </w:tcPr>
          <w:p>
            <w:pPr>
              <w:pStyle w:val="17"/>
              <w:rPr>
                <w:rFonts w:hint="default" w:ascii="Times New Roman" w:hAnsi="Times New Roman" w:eastAsia="仿宋_GB2312" w:cs="Times New Roman"/>
                <w:color w:val="auto"/>
                <w:szCs w:val="21"/>
                <w:highlight w:val="none"/>
              </w:rPr>
            </w:pPr>
          </w:p>
        </w:tc>
      </w:tr>
    </w:tbl>
    <w:p>
      <w:pPr>
        <w:pStyle w:val="49"/>
        <w:spacing w:line="360" w:lineRule="auto"/>
        <w:rPr>
          <w:rFonts w:hint="default" w:ascii="Times New Roman" w:hAnsi="Times New Roman" w:eastAsia="黑体" w:cs="Times New Roman"/>
          <w:color w:val="auto"/>
          <w:sz w:val="30"/>
          <w:szCs w:val="30"/>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4"/>
        <w:bidi w:val="0"/>
        <w:ind w:firstLine="640" w:firstLineChars="200"/>
        <w:outlineLvl w:val="0"/>
        <w:rPr>
          <w:rFonts w:hint="default" w:ascii="Times New Roman" w:hAnsi="Times New Roman" w:eastAsia="黑体" w:cs="Times New Roman"/>
          <w:b w:val="0"/>
          <w:bCs w:val="0"/>
          <w:color w:val="auto"/>
          <w:highlight w:val="none"/>
          <w:lang w:val="en-US" w:eastAsia="zh-CN"/>
        </w:rPr>
      </w:pPr>
      <w:bookmarkStart w:id="33" w:name="_Toc4485"/>
      <w:bookmarkStart w:id="34" w:name="_Toc18132"/>
      <w:r>
        <w:rPr>
          <w:rFonts w:hint="default" w:ascii="Times New Roman" w:hAnsi="Times New Roman" w:eastAsia="黑体" w:cs="Times New Roman"/>
          <w:b w:val="0"/>
          <w:bCs w:val="0"/>
          <w:color w:val="auto"/>
          <w:highlight w:val="none"/>
          <w:lang w:val="en-US" w:eastAsia="zh-CN"/>
        </w:rPr>
        <w:t>五、绿色供应链管理评价要求</w:t>
      </w:r>
      <w:bookmarkEnd w:id="33"/>
      <w:bookmarkEnd w:id="34"/>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bookmarkStart w:id="35" w:name="_Toc1683"/>
      <w:bookmarkStart w:id="36" w:name="_Toc2211"/>
      <w:r>
        <w:rPr>
          <w:rFonts w:hint="default" w:ascii="Times New Roman" w:hAnsi="Times New Roman" w:eastAsia="楷体" w:cs="Times New Roman"/>
          <w:b w:val="0"/>
          <w:bCs w:val="0"/>
          <w:color w:val="auto"/>
          <w:sz w:val="32"/>
          <w:szCs w:val="36"/>
          <w:highlight w:val="none"/>
          <w:lang w:val="en-US" w:eastAsia="zh-CN"/>
        </w:rPr>
        <w:t>（一）基本要求</w:t>
      </w:r>
      <w:bookmarkEnd w:id="35"/>
      <w:bookmarkEnd w:id="36"/>
    </w:p>
    <w:p>
      <w:pPr>
        <w:autoSpaceDE w:val="0"/>
        <w:autoSpaceDN w:val="0"/>
        <w:adjustRightInd w:val="0"/>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 xml:space="preserve">1. </w:t>
      </w:r>
      <w:r>
        <w:rPr>
          <w:rFonts w:hint="default" w:ascii="Times New Roman" w:hAnsi="Times New Roman" w:eastAsia="仿宋_GB2312" w:cs="Times New Roman"/>
          <w:color w:val="auto"/>
          <w:kern w:val="0"/>
          <w:sz w:val="32"/>
          <w:szCs w:val="32"/>
          <w:highlight w:val="none"/>
          <w:lang w:val="en-US" w:eastAsia="zh-CN"/>
        </w:rPr>
        <w:t>符合</w:t>
      </w:r>
      <w:r>
        <w:rPr>
          <w:rFonts w:hint="default" w:ascii="Times New Roman" w:hAnsi="Times New Roman" w:eastAsia="仿宋_GB2312" w:cs="Times New Roman"/>
          <w:color w:val="auto"/>
          <w:kern w:val="0"/>
          <w:sz w:val="32"/>
          <w:szCs w:val="32"/>
          <w:highlight w:val="none"/>
        </w:rPr>
        <w:t>《绿色制造 制造企业绿色供应链管理 评价规范》（GB/T 39257-2020）</w:t>
      </w:r>
      <w:r>
        <w:rPr>
          <w:rFonts w:hint="default" w:ascii="Times New Roman" w:hAnsi="Times New Roman" w:eastAsia="仿宋_GB2312" w:cs="Times New Roman"/>
          <w:color w:val="auto"/>
          <w:kern w:val="0"/>
          <w:sz w:val="32"/>
          <w:szCs w:val="32"/>
          <w:highlight w:val="none"/>
          <w:lang w:val="en-US" w:eastAsia="zh-CN"/>
        </w:rPr>
        <w:t>中的企业基本要求。</w:t>
      </w:r>
    </w:p>
    <w:p>
      <w:pPr>
        <w:autoSpaceDE w:val="0"/>
        <w:autoSpaceDN w:val="0"/>
        <w:adjustRightInd w:val="0"/>
        <w:ind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2. 具有较强的行业影响力</w:t>
      </w:r>
      <w:r>
        <w:rPr>
          <w:rFonts w:hint="default" w:ascii="Times New Roman" w:hAnsi="Times New Roman" w:eastAsia="仿宋_GB2312" w:cs="Times New Roman"/>
          <w:color w:val="auto"/>
          <w:kern w:val="0"/>
          <w:sz w:val="32"/>
          <w:szCs w:val="32"/>
          <w:highlight w:val="none"/>
          <w:lang w:eastAsia="zh-CN"/>
        </w:rPr>
        <w:t>。</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bookmarkStart w:id="37" w:name="_Toc17609"/>
      <w:bookmarkStart w:id="38" w:name="_Toc17967"/>
      <w:r>
        <w:rPr>
          <w:rFonts w:hint="default" w:ascii="Times New Roman" w:hAnsi="Times New Roman" w:eastAsia="楷体" w:cs="Times New Roman"/>
          <w:b w:val="0"/>
          <w:bCs w:val="0"/>
          <w:color w:val="auto"/>
          <w:sz w:val="32"/>
          <w:szCs w:val="36"/>
          <w:highlight w:val="none"/>
          <w:lang w:val="en-US" w:eastAsia="zh-CN"/>
        </w:rPr>
        <w:t>（二）评价说明</w:t>
      </w:r>
      <w:bookmarkEnd w:id="37"/>
      <w:bookmarkEnd w:id="38"/>
    </w:p>
    <w:p>
      <w:pPr>
        <w:autoSpaceDE w:val="0"/>
        <w:autoSpaceDN w:val="0"/>
        <w:adjustRightInd w:val="0"/>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SA"/>
        </w:rPr>
        <w:t>按照附件3要求</w:t>
      </w:r>
      <w:r>
        <w:rPr>
          <w:rFonts w:hint="default" w:ascii="Times New Roman" w:hAnsi="Times New Roman" w:eastAsia="仿宋_GB2312" w:cs="Times New Roman"/>
          <w:color w:val="auto"/>
          <w:kern w:val="0"/>
          <w:sz w:val="32"/>
          <w:szCs w:val="32"/>
          <w:highlight w:val="none"/>
          <w:lang w:val="en-US" w:eastAsia="zh-CN"/>
        </w:rPr>
        <w:t>及相关标准</w:t>
      </w:r>
      <w:r>
        <w:rPr>
          <w:rFonts w:hint="default" w:ascii="Times New Roman" w:hAnsi="Times New Roman" w:eastAsia="仿宋_GB2312" w:cs="Times New Roman"/>
          <w:color w:val="auto"/>
          <w:kern w:val="0"/>
          <w:sz w:val="32"/>
          <w:szCs w:val="32"/>
          <w:highlight w:val="none"/>
          <w:lang w:val="en-US" w:eastAsia="zh-CN" w:bidi="ar-SA"/>
        </w:rPr>
        <w:t>编制《绿色供应链管理企业评价报告》。</w:t>
      </w:r>
      <w:r>
        <w:rPr>
          <w:rFonts w:hint="default" w:ascii="Times New Roman" w:hAnsi="Times New Roman" w:eastAsia="仿宋_GB2312" w:cs="Times New Roman"/>
          <w:color w:val="auto"/>
          <w:kern w:val="0"/>
          <w:sz w:val="32"/>
          <w:szCs w:val="32"/>
          <w:highlight w:val="none"/>
          <w:lang w:val="en-US" w:eastAsia="zh-CN"/>
        </w:rPr>
        <w:t>本《指南》所列的相关标准如更新的，则以更新版本为准。</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bookmarkStart w:id="39" w:name="_Toc19731"/>
      <w:bookmarkStart w:id="40" w:name="_Toc28856"/>
      <w:r>
        <w:rPr>
          <w:rFonts w:hint="default" w:ascii="Times New Roman" w:hAnsi="Times New Roman" w:eastAsia="楷体" w:cs="Times New Roman"/>
          <w:b w:val="0"/>
          <w:bCs w:val="0"/>
          <w:color w:val="auto"/>
          <w:sz w:val="32"/>
          <w:szCs w:val="36"/>
          <w:highlight w:val="none"/>
          <w:lang w:val="en-US" w:eastAsia="zh-CN"/>
        </w:rPr>
        <w:t>（三）评价依据</w:t>
      </w:r>
      <w:bookmarkEnd w:id="39"/>
      <w:bookmarkEnd w:id="40"/>
    </w:p>
    <w:p>
      <w:pPr>
        <w:autoSpaceDE w:val="0"/>
        <w:autoSpaceDN w:val="0"/>
        <w:adjustRightInd w:val="0"/>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1.《绿色制造 制造企业绿色供应链管理 评价规范》（GB/T 39257-2020）</w:t>
      </w:r>
    </w:p>
    <w:p>
      <w:pPr>
        <w:autoSpaceDE w:val="0"/>
        <w:autoSpaceDN w:val="0"/>
        <w:adjustRightInd w:val="0"/>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工业和信息化部办公厅关于开展绿色制造体系建设的通知》（工信厅节函〔2016〕586号）附件3《绿色供应链管理评价要求》。已发布相关行业标准、团体标准的，参考具体标准进行评价。电子电器、机械、汽车3个行业，按照《机械行业绿色供应链管理企业评价指标体系》《汽车行业绿色供应链管理企业评价指标体系》《电子电器行业绿色供应链管理企业评价指标体系》及相关行业标准进行评价。</w:t>
      </w:r>
    </w:p>
    <w:p>
      <w:pPr>
        <w:autoSpaceDE w:val="0"/>
        <w:autoSpaceDN w:val="0"/>
        <w:adjustRightInd w:val="0"/>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3.绿色供应链评价标准详见表6、表7。</w:t>
      </w:r>
    </w:p>
    <w:p>
      <w:pPr>
        <w:pStyle w:val="47"/>
        <w:rPr>
          <w:rFonts w:hint="default" w:ascii="Times New Roman" w:hAnsi="Times New Roman" w:cs="Times New Roman"/>
          <w:color w:val="auto"/>
          <w:highlight w:val="none"/>
          <w:lang w:val="en-US" w:eastAsia="zh-CN"/>
        </w:rPr>
      </w:pPr>
    </w:p>
    <w:p>
      <w:pPr>
        <w:pStyle w:val="8"/>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表6 绿色供应链评价标准</w:t>
      </w:r>
    </w:p>
    <w:tbl>
      <w:tblPr>
        <w:tblStyle w:val="37"/>
        <w:tblW w:w="53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141"/>
        <w:gridCol w:w="4607"/>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序号</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标准号</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标准名称</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实施日期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GB/T 41505-2022</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电子信息制造企业绿色供应链管理规范</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GB/T 39258-2020</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绿色制造 制造企业绿色供应链管理 采购控制</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GB/T 39256-2020</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绿色制造 制造企业绿色供应链管理 信息化管理平台规范</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GB/T 39259-2020</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绿色制造 制造企业绿色供应链管理 物料清单要求</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GB/T 39257-2020</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绿色制造 制造企业绿色供应链管理 评价规范</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GB/T 33635-2017</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"https://openstd.samr.gov.cn/bzgk/gb/javascript:void(0)" \o "https://openstd.samr.gov.cn/bzgk/gb/javascript:void(0)"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绿色制造 制造企业绿色供应链管理 导则</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2017/12/1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SJ/T 11885-2022</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"https://hbba.sacinfo.org.cn/stdDetail/d81ce85034a9083a42e81cc4c0457eb39cc6afbe009723a075c8e979b1411595" \o "https://hbba.sacinfo.org.cn/stdDetail/d81ce85034a9083a42e81cc4c0457eb39cc6afbe009723a075c8e979b1411595"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动力锂离子电池行业绿色供应链管理规范</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QC/T 1159-2022</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"https://hbba.sacinfo.org.cn/stdDetail/309885dcfc2c47373d3aed3254151cf99d3fe899e6b7b63ba00fbed412651ec8" \o "https://hbba.sacinfo.org.cn/stdDetail/309885dcfc2c47373d3aed3254151cf99d3fe899e6b7b63ba00fbed412651ec8"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汽车行业绿色供应链管理评价规范</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HG/T 6062-2022</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"https://hbba.sacinfo.org.cn/stdDetail/ee4f10511e76eb48702f3f554a7f4a6b9b0b24c99014e94ab5dad5a80dcd2021" \o "https://hbba.sacinfo.org.cn/stdDetail/ee4f10511e76eb48702f3f554a7f4a6b9b0b24c99014e94ab5dad5a80dcd2021"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轮胎制造绿色供应链管理 要求</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RB/T 090-2022</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"https://hbba.sacinfo.org.cn/stdDetail/63968ec2069643b9238102b74f4a5620a2b7666dcf8d9a68b7b7bcf7b04bbe5f" \o "https://hbba.sacinfo.org.cn/stdDetail/63968ec2069643b9238102b74f4a5620a2b7666dcf8d9a68b7b7bcf7b04bbe5f"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绿色供应链管理体系 绩效评价通则</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RB/T 089-2022</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"https://hbba.sacinfo.org.cn/stdDetail/63968ec2069643b9238102b74f4a5620d7ea046893a43f93ed1732b07f233937" \o "https://hbba.sacinfo.org.cn/stdDetail/63968ec2069643b9238102b74f4a5620d7ea046893a43f93ed1732b07f233937"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绿色供应链管理体系 要求及使用指南</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RB/T 088-2022</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"https://hbba.sacinfo.org.cn/stdDetail/63968ec2069643b9238102b74f4a5620c7c623d7f33e99a61ea33f0ee8bd8b90" \o "https://hbba.sacinfo.org.cn/stdDetail/63968ec2069643b9238102b74f4a5620c7c623d7f33e99a61ea33f0ee8bd8b90"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绿色供应链管理体系 审核指南</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RB/T 087-2022</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"https://hbba.sacinfo.org.cn/stdDetail/63968ec2069643b9238102b74f4a5620186653df2d9b17b30c8413d0116c4e48" \o "https://hbba.sacinfo.org.cn/stdDetail/63968ec2069643b9238102b74f4a5620186653df2d9b17b30c8413d0116c4e48"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绿色供应链管理体系 术语和基础</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YD/T 4048-2022</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"https://hbba.sacinfo.org.cn/stdDetail/ab5a3dddbd231450bc641ae93fb282946ab109ddf3457c156134f03182ca88e5" \o "https://hbba.sacinfo.org.cn/stdDetail/ab5a3dddbd231450bc641ae93fb282946ab109ddf3457c156134f03182ca88e5"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通信制造业绿色供应链管理评价细则</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NB/T 10655-2021</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"https://hbba.sacinfo.org.cn/stdDetail/cc984f374d51b08a7685aead58bd73f56f5cd02a18f51ed779d3f566db323fc7" \o "https://hbba.sacinfo.org.cn/stdDetail/cc984f374d51b08a7685aead58bd73f56f5cd02a18f51ed779d3f566db323fc7"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风力发电装备制造业绿色供应链管理评价规范</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2021/10/26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HG/T 5905-2021</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"https://hbba.sacinfo.org.cn/stdDetail/70c0b49ff6aceea08283f8ee867e9d0da34fc38df57c88131954695f7922b955" \o "https://hbba.sacinfo.org.cn/stdDetail/70c0b49ff6aceea08283f8ee867e9d0da34fc38df57c88131954695f7922b955"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石油和化工行业绿色供应链管理 导则</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QB/T 5501.5-2020</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"https://hbba.sacinfo.org.cn/stdDetail/b91fb42be551c62d588d0f6bae325d713ac5804d0dce3d783aa4438da6681be3" \o "https://hbba.sacinfo.org.cn/stdDetail/b91fb42be551c62d588d0f6bae325d713ac5804d0dce3d783aa4438da6681be3"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家用电器绿色供应链管理 第5部分：回收与综合利用</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QB/T 5501.4-2020</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"https://hbba.sacinfo.org.cn/stdDetail/b91fb42be551c62d588d0f6bae325d71b82be2b2bb8a3926ffeb9da773aa83db" \o "https://hbba.sacinfo.org.cn/stdDetail/b91fb42be551c62d588d0f6bae325d71b82be2b2bb8a3926ffeb9da773aa83db"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家用电器绿色供应链管理 第4部分：销售与售后服务</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QB/T 5501.3-2020</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"https://hbba.sacinfo.org.cn/stdDetail/b91fb42be551c62d588d0f6bae325d7142fc41ed491598427cdedaf9781fb868" \o "https://hbba.sacinfo.org.cn/stdDetail/b91fb42be551c62d588d0f6bae325d7142fc41ed491598427cdedaf9781fb868"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家用电器绿色供应链管理 第3部分：物流与仓储</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QB/T 5501.2-2020</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"https://hbba.sacinfo.org.cn/stdDetail/b91fb42be551c62d588d0f6bae325d71d1dd2fe780931149882a1db913e79f78" \o "https://hbba.sacinfo.org.cn/stdDetail/b91fb42be551c62d588d0f6bae325d71d1dd2fe780931149882a1db913e79f78"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家用电器绿色供应链管理 第2部分：采购</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QB/T 5501.1-2020</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"https://hbba.sacinfo.org.cn/stdDetail/b91fb42be551c62d588d0f6bae325d718f97d745fd66bff69c405345d686d60f" \o "https://hbba.sacinfo.org.cn/stdDetail/b91fb42be551c62d588d0f6bae325d718f97d745fd66bff69c405345d686d60f"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家用电器绿色供应链管理 第1部分：通则</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FZ/T 07005-2020</w:t>
            </w:r>
          </w:p>
        </w:tc>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begin"/>
            </w:r>
            <w:r>
              <w:rPr>
                <w:rFonts w:hint="default" w:ascii="Times New Roman" w:hAnsi="Times New Roman" w:eastAsia="仿宋_GB2312" w:cs="Times New Roman"/>
                <w:i w:val="0"/>
                <w:iCs w:val="0"/>
                <w:color w:val="auto"/>
                <w:kern w:val="0"/>
                <w:sz w:val="24"/>
                <w:szCs w:val="24"/>
                <w:highlight w:val="none"/>
                <w:u w:val="none"/>
                <w:lang w:val="en-US" w:eastAsia="zh-CN" w:bidi="ar"/>
              </w:rPr>
              <w:instrText xml:space="preserve"> HYPERLINK "https://hbba.sacinfo.org.cn/stdDetail/d91dcf9a2d7251e759deca9572699576394b41172e274d476709cfd10a109368" \o "https://hbba.sacinfo.org.cn/stdDetail/d91dcf9a2d7251e759deca9572699576394b41172e274d476709cfd10a109368" </w:instrTex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4"/>
                <w:szCs w:val="24"/>
                <w:highlight w:val="none"/>
                <w:u w:val="none"/>
              </w:rPr>
              <w:t>纺织行业绿色供应链管理企业评价指标体系</w:t>
            </w:r>
            <w:r>
              <w:rPr>
                <w:rFonts w:hint="default" w:ascii="Times New Roman" w:hAnsi="Times New Roman" w:eastAsia="仿宋_GB2312" w:cs="Times New Roman"/>
                <w:i w:val="0"/>
                <w:iCs w:val="0"/>
                <w:color w:val="auto"/>
                <w:kern w:val="0"/>
                <w:sz w:val="24"/>
                <w:szCs w:val="24"/>
                <w:highlight w:val="none"/>
                <w:u w:val="none"/>
                <w:lang w:val="en-US" w:eastAsia="zh-CN" w:bidi="ar"/>
              </w:rPr>
              <w:fldChar w:fldCharType="end"/>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2020/10/1</w:t>
            </w:r>
          </w:p>
        </w:tc>
      </w:tr>
    </w:tbl>
    <w:p>
      <w:pPr>
        <w:pStyle w:val="47"/>
        <w:ind w:left="0" w:leftChars="0" w:firstLine="0" w:firstLineChars="0"/>
        <w:rPr>
          <w:rFonts w:hint="default" w:ascii="Times New Roman" w:hAnsi="Times New Roman" w:cs="Times New Roman"/>
          <w:color w:val="auto"/>
          <w:highlight w:val="none"/>
          <w:lang w:val="en-US" w:eastAsia="zh-CN"/>
        </w:rPr>
      </w:pPr>
    </w:p>
    <w:p>
      <w:pPr>
        <w:pStyle w:val="47"/>
        <w:ind w:left="0" w:leftChars="0" w:firstLine="0" w:firstLineChars="0"/>
        <w:rPr>
          <w:rFonts w:hint="default" w:ascii="Times New Roman" w:hAnsi="Times New Roman" w:cs="Times New Roman"/>
          <w:color w:val="auto"/>
          <w:highlight w:val="none"/>
          <w:lang w:val="en-US" w:eastAsia="zh-CN"/>
        </w:rPr>
      </w:pPr>
    </w:p>
    <w:p>
      <w:pPr>
        <w:pStyle w:val="47"/>
        <w:ind w:left="0" w:leftChars="0" w:firstLine="0" w:firstLineChars="0"/>
        <w:rPr>
          <w:rFonts w:hint="default" w:ascii="Times New Roman" w:hAnsi="Times New Roman" w:cs="Times New Roman"/>
          <w:color w:val="auto"/>
          <w:highlight w:val="none"/>
          <w:lang w:val="en-US" w:eastAsia="zh-CN"/>
        </w:rPr>
      </w:pPr>
    </w:p>
    <w:p>
      <w:pPr>
        <w:pStyle w:val="47"/>
        <w:ind w:left="0" w:leftChars="0" w:firstLine="0" w:firstLineChars="0"/>
        <w:rPr>
          <w:rFonts w:hint="default" w:ascii="Times New Roman" w:hAnsi="Times New Roman" w:cs="Times New Roman"/>
          <w:color w:val="auto"/>
          <w:highlight w:val="none"/>
          <w:lang w:val="en-US" w:eastAsia="zh-CN"/>
        </w:rPr>
      </w:pPr>
    </w:p>
    <w:p>
      <w:pPr>
        <w:pStyle w:val="47"/>
        <w:ind w:left="0" w:leftChars="0" w:firstLine="0" w:firstLineChars="0"/>
        <w:rPr>
          <w:rFonts w:hint="default" w:ascii="Times New Roman" w:hAnsi="Times New Roman" w:cs="Times New Roman"/>
          <w:color w:val="auto"/>
          <w:highlight w:val="none"/>
          <w:lang w:val="en-US" w:eastAsia="zh-CN"/>
        </w:rPr>
      </w:pPr>
    </w:p>
    <w:p>
      <w:pPr>
        <w:pStyle w:val="8"/>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表7 绿色供应链评价标准（团体标准，参考）</w:t>
      </w:r>
    </w:p>
    <w:tbl>
      <w:tblPr>
        <w:tblStyle w:val="37"/>
        <w:tblW w:w="5352" w:type="pct"/>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917"/>
        <w:gridCol w:w="1800"/>
        <w:gridCol w:w="3267"/>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序号</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团体名称</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标准编号</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标准名称</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公布日期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湖南省金融学会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T/HNSFB 1—2023</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轨道交通装备制造企业绿色供应链金融服务规范</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中国国际经济技术合作促进会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T/CIET 073—2023</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电线电缆绿色供应链评价管理规范</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中国电器工业协会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632—2022</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风电装备制造业 绿色供应链管理规范</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中国电器工业协会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631—2022</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风电装备制造业 绿色供应链建设指南</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2023/2/13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中国信息协会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T/CIIA 032.3—2022</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风电企业绿色供应链信息管理平台 第3部分：系统和数据安全要求</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中国信息协会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T/CIIA 032.2—2022</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风电企业绿色供应链信息管理平台 第2部分：能源数据采集要求</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中国信息协会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T/CIIA 032.1—2022</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风电企业绿色供应链信息管理平台 第1部分：总体要求</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深圳市检验检测认证协会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T/SZTIC 001—2022</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绿色供应链评价标准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佛山市高新技术应用研究会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T/FSYY 0060—2021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废电池综合利用行业绿色供应链管理导则</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湖州市电梯行业协会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T/HZDT 005—2021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电梯制造企业绿色供应链管理要求</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中国电子节能技术协会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T/DZJN 65—2021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绿色供应链管理评价规范动力锂离子电池行业</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宁德市标准化协会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T/NDAS 44—2021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绿色供应链管理体系 组织评级指南</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中国电子节能技术协会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T/DZJN 54—2021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动力锂离子电池行业绿色供应链管理 绿色回收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中国物资再生协会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T/CRRA 0808—2021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工程机械再制造企业绿色供应链管理 绿色生产</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中国光伏行业协会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T/CPIA 0027—2020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光伏企业绿色供应链管理规范</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广东省节能减排标准化促进会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T/GDES 55—2021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陶瓷企业绿色供应链管理评价技术规范</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中国电子节能技术协会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T/DZJN 26—2021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动力锂离子电池行业绿色供应链管理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中国电子节能技术协会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T/DZJN 25—2021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动力锂离子电池行业绿色供应链管理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中国机械通用零部件工业协会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T/TCMCA 0007—2020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绿色采购 绿色供应链评价导则</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中国机械通用零部件工业协会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T/TCMCA 0009—2020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制造企业 绿色供应链管理规范</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中国机械通用零部件工业协会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T/TCMCA 0008—2020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制造企业 绿色供应链构建指南</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中国科技产业化促进会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T/CSPSTC 59—2020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盾构机制造企业绿色供应链 运行规范</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中国科技产业化促进会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T/CSPSTC 58—2020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盾构机制造企业绿色供应链 基本要求</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中国纺织工业联合会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76—2021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绿色供应链管理评价规范 羊绒企业</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中国石油和化学工业联合会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0074—2020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纺织染整助剂企业绿色供应链管理 指南</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1098—2020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电子信息制造业绿色供应链管理规范</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中国电子工业标准化技术协会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1079—2020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绿色供应链管理评价规范 平板电视机制造业</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28</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中国产学研合作促进会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T/CAB 2021—2019</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铅酸蓄电池企业绿色供应链 管理评价要求</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29</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广东省循环经济和资源综合利用协会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T/GDACERCU 0004—2020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导管架海洋平台制造企业绿色供应链管理 指南</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30</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中国机械制造工艺协会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T/CAMMT 8—2018</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家电企业 绿色供应链管理 信息管理要求</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31</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中国机械制造工艺协会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T/CAMMT 7—2018</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家电企业 绿色供应链管理 物料清单要求</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32</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广东省电子信息行业协会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T/GDEIIA 1—2019</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平板电视制造企业绿色供应链管理技术规范</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33</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广东省绿色供应链协会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T/GDGSCA 001—2019</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绿色供应链管理评价导则 ——绿色供应链指数</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2019/1/28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34</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中国标准化协会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T/CAS 311.5—2018</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电器电子产品绿色供应链管理 第5部分:回收和综合利用</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2018/11/6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35</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中国标准化协会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T/CAS 311.4—2018</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电器电子产品绿色供应链管理 第4部分：销售与售后服务</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2018/11/6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36</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中国标准化协会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T/CAS 311.3—2018</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电器电子产品绿色供应链管理 第3部分：物流与仓储</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2018/11/6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37</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中国标准化协会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T/CAS 311.2—2018</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电器电子产品绿色供应链管理 第2部分：采购</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2018/11/6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38</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中国标准化协会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T/CAS 311.1—2018</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电器电子产品绿色供应链管理 第1部分：通则</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2018/11/6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39</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中国产学研合作促进会</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T/CAB 2010—2018</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家电产品绿色供应链管理 基础数据收集</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2018/9/12</w:t>
            </w:r>
          </w:p>
        </w:tc>
      </w:tr>
    </w:tbl>
    <w:p>
      <w:pPr>
        <w:pStyle w:val="47"/>
        <w:ind w:left="0" w:leftChars="0" w:firstLine="0" w:firstLineChars="0"/>
        <w:rPr>
          <w:rFonts w:hint="default" w:ascii="Times New Roman" w:hAnsi="Times New Roman" w:cs="Times New Roman"/>
          <w:color w:val="auto"/>
          <w:highlight w:val="none"/>
          <w:lang w:val="en-US" w:eastAsia="zh-CN"/>
        </w:rPr>
      </w:pP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bookmarkStart w:id="41" w:name="_Toc24697"/>
      <w:bookmarkStart w:id="42" w:name="_Toc15657"/>
      <w:r>
        <w:rPr>
          <w:rFonts w:hint="default" w:ascii="Times New Roman" w:hAnsi="Times New Roman" w:eastAsia="楷体" w:cs="Times New Roman"/>
          <w:b w:val="0"/>
          <w:bCs w:val="0"/>
          <w:color w:val="auto"/>
          <w:sz w:val="32"/>
          <w:szCs w:val="36"/>
          <w:highlight w:val="none"/>
          <w:lang w:val="en-US" w:eastAsia="zh-CN"/>
        </w:rPr>
        <w:t>（四）评价指标</w:t>
      </w:r>
      <w:bookmarkEnd w:id="41"/>
      <w:bookmarkEnd w:id="42"/>
    </w:p>
    <w:p>
      <w:pPr>
        <w:autoSpaceDE w:val="0"/>
        <w:autoSpaceDN w:val="0"/>
        <w:adjustRightInd w:val="0"/>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绿色供应链管理评价指标体系包括绿色供应链管理战略指标、绿色供应商管理指标、绿色生产指标、绿色回收指标、绿色信息平台建设指标、绿色信息披露指标6个方面。</w:t>
      </w:r>
    </w:p>
    <w:p>
      <w:pPr>
        <w:snapToGrid w:val="0"/>
        <w:spacing w:line="360" w:lineRule="auto"/>
        <w:ind w:firstLine="640" w:firstLineChars="200"/>
        <w:rPr>
          <w:rFonts w:hint="default" w:ascii="Times New Roman" w:hAnsi="Times New Roman" w:eastAsia="黑体" w:cs="Times New Roman"/>
          <w:bCs/>
          <w:color w:val="auto"/>
          <w:sz w:val="32"/>
          <w:szCs w:val="32"/>
          <w:highlight w:val="none"/>
          <w:shd w:val="clear" w:color="auto" w:fill="FFFFFF"/>
        </w:rPr>
      </w:pPr>
      <w:r>
        <w:rPr>
          <w:rFonts w:hint="default" w:ascii="Times New Roman" w:hAnsi="Times New Roman" w:eastAsia="仿宋_GB2312" w:cs="Times New Roman"/>
          <w:color w:val="auto"/>
          <w:kern w:val="0"/>
          <w:sz w:val="32"/>
          <w:szCs w:val="32"/>
          <w:highlight w:val="none"/>
        </w:rPr>
        <w:t>具体如下表所示。</w:t>
      </w:r>
    </w:p>
    <w:p>
      <w:pPr>
        <w:pStyle w:val="8"/>
        <w:bidi w:val="0"/>
        <w:jc w:val="center"/>
        <w:rPr>
          <w:rFonts w:hint="default" w:ascii="Times New Roman" w:hAnsi="Times New Roman" w:eastAsia="黑体" w:cs="Times New Roman"/>
          <w:color w:val="auto"/>
          <w:highlight w:val="none"/>
          <w:lang w:eastAsia="zh-CN"/>
        </w:rPr>
      </w:pPr>
      <w:r>
        <w:rPr>
          <w:rFonts w:hint="default" w:ascii="Times New Roman" w:hAnsi="Times New Roman" w:cs="Times New Roman"/>
          <w:color w:val="auto"/>
          <w:highlight w:val="none"/>
          <w:lang w:eastAsia="zh-CN"/>
        </w:rPr>
        <w:t>表</w:t>
      </w:r>
      <w:r>
        <w:rPr>
          <w:rFonts w:hint="default" w:ascii="Times New Roman" w:hAnsi="Times New Roman" w:cs="Times New Roman"/>
          <w:color w:val="auto"/>
          <w:highlight w:val="none"/>
          <w:lang w:val="en-US" w:eastAsia="zh-CN"/>
        </w:rPr>
        <w:t xml:space="preserve">8 </w:t>
      </w:r>
      <w:r>
        <w:rPr>
          <w:rFonts w:hint="default" w:ascii="Times New Roman" w:hAnsi="Times New Roman" w:cs="Times New Roman"/>
          <w:color w:val="auto"/>
          <w:highlight w:val="none"/>
        </w:rPr>
        <w:t>企业绿色供应链管理评价指标体系</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参考</w:t>
      </w:r>
      <w:r>
        <w:rPr>
          <w:rFonts w:hint="default" w:ascii="Times New Roman" w:hAnsi="Times New Roman" w:cs="Times New Roman"/>
          <w:color w:val="auto"/>
          <w:highlight w:val="none"/>
          <w:lang w:eastAsia="zh-CN"/>
        </w:rPr>
        <w:t>）</w:t>
      </w:r>
    </w:p>
    <w:tbl>
      <w:tblPr>
        <w:tblStyle w:val="37"/>
        <w:tblW w:w="5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660"/>
        <w:gridCol w:w="2403"/>
        <w:gridCol w:w="751"/>
        <w:gridCol w:w="718"/>
        <w:gridCol w:w="815"/>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1" w:type="pct"/>
            <w:vAlign w:val="center"/>
          </w:tcPr>
          <w:p>
            <w:pPr>
              <w:jc w:val="center"/>
              <w:rPr>
                <w:rFonts w:hint="default" w:ascii="Times New Roman" w:hAnsi="Times New Roman" w:eastAsia="仿宋_GB2312" w:cs="Times New Roman"/>
                <w:b/>
                <w:color w:val="auto"/>
                <w:sz w:val="22"/>
                <w:szCs w:val="30"/>
                <w:highlight w:val="none"/>
              </w:rPr>
            </w:pPr>
            <w:r>
              <w:rPr>
                <w:rFonts w:hint="default" w:ascii="Times New Roman" w:hAnsi="Times New Roman" w:eastAsia="仿宋_GB2312" w:cs="Times New Roman"/>
                <w:b/>
                <w:color w:val="auto"/>
                <w:sz w:val="22"/>
                <w:szCs w:val="30"/>
                <w:highlight w:val="none"/>
              </w:rPr>
              <w:t>一级指标</w:t>
            </w:r>
          </w:p>
        </w:tc>
        <w:tc>
          <w:tcPr>
            <w:tcW w:w="328" w:type="pct"/>
            <w:vAlign w:val="center"/>
          </w:tcPr>
          <w:p>
            <w:pPr>
              <w:jc w:val="center"/>
              <w:rPr>
                <w:rFonts w:hint="default" w:ascii="Times New Roman" w:hAnsi="Times New Roman" w:eastAsia="仿宋_GB2312" w:cs="Times New Roman"/>
                <w:b/>
                <w:color w:val="auto"/>
                <w:sz w:val="22"/>
                <w:szCs w:val="30"/>
                <w:highlight w:val="none"/>
              </w:rPr>
            </w:pPr>
            <w:r>
              <w:rPr>
                <w:rFonts w:hint="default" w:ascii="Times New Roman" w:hAnsi="Times New Roman" w:eastAsia="仿宋_GB2312" w:cs="Times New Roman"/>
                <w:b/>
                <w:color w:val="auto"/>
                <w:sz w:val="22"/>
                <w:szCs w:val="30"/>
                <w:highlight w:val="none"/>
              </w:rPr>
              <w:t>序号</w:t>
            </w:r>
          </w:p>
        </w:tc>
        <w:tc>
          <w:tcPr>
            <w:tcW w:w="1194" w:type="pct"/>
            <w:vAlign w:val="center"/>
          </w:tcPr>
          <w:p>
            <w:pPr>
              <w:jc w:val="center"/>
              <w:rPr>
                <w:rFonts w:hint="default" w:ascii="Times New Roman" w:hAnsi="Times New Roman" w:eastAsia="仿宋_GB2312" w:cs="Times New Roman"/>
                <w:b/>
                <w:color w:val="auto"/>
                <w:sz w:val="22"/>
                <w:szCs w:val="30"/>
                <w:highlight w:val="none"/>
              </w:rPr>
            </w:pPr>
            <w:r>
              <w:rPr>
                <w:rFonts w:hint="default" w:ascii="Times New Roman" w:hAnsi="Times New Roman" w:eastAsia="仿宋_GB2312" w:cs="Times New Roman"/>
                <w:b/>
                <w:color w:val="auto"/>
                <w:sz w:val="22"/>
                <w:szCs w:val="30"/>
                <w:highlight w:val="none"/>
              </w:rPr>
              <w:t>二级指标</w:t>
            </w:r>
          </w:p>
        </w:tc>
        <w:tc>
          <w:tcPr>
            <w:tcW w:w="373" w:type="pct"/>
            <w:vAlign w:val="center"/>
          </w:tcPr>
          <w:p>
            <w:pPr>
              <w:jc w:val="center"/>
              <w:rPr>
                <w:rFonts w:hint="default" w:ascii="Times New Roman" w:hAnsi="Times New Roman" w:eastAsia="仿宋_GB2312" w:cs="Times New Roman"/>
                <w:b/>
                <w:color w:val="auto"/>
                <w:sz w:val="22"/>
                <w:szCs w:val="30"/>
                <w:highlight w:val="none"/>
              </w:rPr>
            </w:pPr>
            <w:r>
              <w:rPr>
                <w:rFonts w:hint="default" w:ascii="Times New Roman" w:hAnsi="Times New Roman" w:eastAsia="仿宋_GB2312" w:cs="Times New Roman"/>
                <w:b/>
                <w:color w:val="auto"/>
                <w:sz w:val="22"/>
                <w:szCs w:val="30"/>
                <w:highlight w:val="none"/>
              </w:rPr>
              <w:t>单位</w:t>
            </w:r>
          </w:p>
        </w:tc>
        <w:tc>
          <w:tcPr>
            <w:tcW w:w="357" w:type="pct"/>
            <w:vAlign w:val="center"/>
          </w:tcPr>
          <w:p>
            <w:pPr>
              <w:jc w:val="center"/>
              <w:rPr>
                <w:rFonts w:hint="default" w:ascii="Times New Roman" w:hAnsi="Times New Roman" w:eastAsia="仿宋_GB2312" w:cs="Times New Roman"/>
                <w:b/>
                <w:color w:val="auto"/>
                <w:sz w:val="22"/>
                <w:szCs w:val="30"/>
                <w:highlight w:val="none"/>
              </w:rPr>
            </w:pPr>
            <w:r>
              <w:rPr>
                <w:rFonts w:hint="default" w:ascii="Times New Roman" w:hAnsi="Times New Roman" w:eastAsia="仿宋_GB2312" w:cs="Times New Roman"/>
                <w:b/>
                <w:color w:val="auto"/>
                <w:sz w:val="22"/>
                <w:szCs w:val="30"/>
                <w:highlight w:val="none"/>
              </w:rPr>
              <w:t>最高分值</w:t>
            </w:r>
          </w:p>
        </w:tc>
        <w:tc>
          <w:tcPr>
            <w:tcW w:w="405" w:type="pct"/>
            <w:vAlign w:val="center"/>
          </w:tcPr>
          <w:p>
            <w:pPr>
              <w:jc w:val="center"/>
              <w:rPr>
                <w:rFonts w:hint="default" w:ascii="Times New Roman" w:hAnsi="Times New Roman" w:eastAsia="仿宋_GB2312" w:cs="Times New Roman"/>
                <w:b/>
                <w:color w:val="auto"/>
                <w:sz w:val="22"/>
                <w:szCs w:val="30"/>
                <w:highlight w:val="none"/>
              </w:rPr>
            </w:pPr>
            <w:r>
              <w:rPr>
                <w:rFonts w:hint="default" w:ascii="Times New Roman" w:hAnsi="Times New Roman" w:eastAsia="仿宋_GB2312" w:cs="Times New Roman"/>
                <w:b/>
                <w:color w:val="auto"/>
                <w:sz w:val="22"/>
                <w:szCs w:val="30"/>
                <w:highlight w:val="none"/>
              </w:rPr>
              <w:t>指标</w:t>
            </w:r>
          </w:p>
          <w:p>
            <w:pPr>
              <w:jc w:val="center"/>
              <w:rPr>
                <w:rFonts w:hint="default" w:ascii="Times New Roman" w:hAnsi="Times New Roman" w:eastAsia="仿宋_GB2312" w:cs="Times New Roman"/>
                <w:b/>
                <w:color w:val="auto"/>
                <w:sz w:val="22"/>
                <w:szCs w:val="30"/>
                <w:highlight w:val="none"/>
              </w:rPr>
            </w:pPr>
            <w:r>
              <w:rPr>
                <w:rFonts w:hint="default" w:ascii="Times New Roman" w:hAnsi="Times New Roman" w:eastAsia="仿宋_GB2312" w:cs="Times New Roman"/>
                <w:b/>
                <w:color w:val="auto"/>
                <w:sz w:val="22"/>
                <w:szCs w:val="30"/>
                <w:highlight w:val="none"/>
              </w:rPr>
              <w:t>类型</w:t>
            </w:r>
          </w:p>
        </w:tc>
        <w:tc>
          <w:tcPr>
            <w:tcW w:w="1679" w:type="pct"/>
            <w:vAlign w:val="center"/>
          </w:tcPr>
          <w:p>
            <w:pPr>
              <w:jc w:val="center"/>
              <w:rPr>
                <w:rFonts w:hint="default" w:ascii="Times New Roman" w:hAnsi="Times New Roman" w:eastAsia="仿宋_GB2312" w:cs="Times New Roman"/>
                <w:b/>
                <w:color w:val="auto"/>
                <w:sz w:val="22"/>
                <w:szCs w:val="30"/>
                <w:highlight w:val="none"/>
                <w:lang w:val="en-US" w:eastAsia="zh-CN"/>
              </w:rPr>
            </w:pPr>
            <w:r>
              <w:rPr>
                <w:rFonts w:hint="default" w:ascii="Times New Roman" w:hAnsi="Times New Roman" w:eastAsia="仿宋_GB2312" w:cs="Times New Roman"/>
                <w:b/>
                <w:color w:val="auto"/>
                <w:sz w:val="22"/>
                <w:szCs w:val="30"/>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restar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绿色供应链管理战略X1</w:t>
            </w: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纳入公司发展规划X11</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8</w:t>
            </w:r>
          </w:p>
        </w:tc>
        <w:tc>
          <w:tcPr>
            <w:tcW w:w="405"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有明确的绿色供应链管理中长期发展规划、年度目标、指标、实施方案等文件。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2</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制定绿色供应链管理目标X12</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6</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3</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设置专门管理机构X13</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6</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restar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实施绿色供应商管理X2</w:t>
            </w: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4</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绿色采购标准制度完善X21</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4</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5</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供应商认证体系完善X22</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3</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6</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对供应商定期审核X23</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3</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7</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供应商绩效评估制度健全X24</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3</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供应商绩效评估制度：建立供应商绩效评估标准，对供应商进行分级评价和管理。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8</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定期对供应商进行培训X25</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3</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9</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低风险供应商占比X26</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4</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定量</w:t>
            </w:r>
          </w:p>
        </w:tc>
        <w:tc>
          <w:tcPr>
            <w:tcW w:w="1679" w:type="pct"/>
            <w:vAlign w:val="center"/>
          </w:tcPr>
          <w:p>
            <w:pPr>
              <w:jc w:val="left"/>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低风险供应商占比的基准值取80%。达到或超过80%得4分，其他分值的计算：比例值/80%*4。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restar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绿色生产X3</w:t>
            </w: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10</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节能减排环保合规X31</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10</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符合国家和地方有关环境法律和法规，近五年无重大安全、环保、质量事故；配备能源、水源监测设备及污染物监测设备（计量仪器符合GB/T 17167和GB 24789）。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11</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符合有害物质限制使用管理办法X32</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10</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restar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绿色回收X4</w:t>
            </w: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12</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产品回收率X41</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5</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定量</w:t>
            </w:r>
          </w:p>
        </w:tc>
        <w:tc>
          <w:tcPr>
            <w:tcW w:w="1679" w:type="pct"/>
            <w:vAlign w:val="center"/>
          </w:tcPr>
          <w:p>
            <w:pPr>
              <w:jc w:val="left"/>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产品回收率X41的基准值为90%，达到或超过90%得5分，其他分值的计算：比例值/90%*5。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13</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包装回收率X42</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5</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定量</w:t>
            </w:r>
          </w:p>
        </w:tc>
        <w:tc>
          <w:tcPr>
            <w:tcW w:w="1679" w:type="pct"/>
            <w:vAlign w:val="center"/>
          </w:tcPr>
          <w:p>
            <w:pPr>
              <w:jc w:val="left"/>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 xml:space="preserve">包装回收率X42的基准值为80%，达到或超过80%得5分，其他分值的计算：比例值/80%*5。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14</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回收体系完善（含自建、与第三方联合回收）X43</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5</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15</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指导下游企业回收拆解X44</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5</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具备回收拆解信息管理系统，实现拆解信息的传递及产品的追溯。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61"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绿色信息平台建设X5</w:t>
            </w: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16</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绿色供应链管理信息平台完善X51</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10</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对企业及其供应商产品材质、工艺流程、能源资源消耗、污染物排放等信息进行有效收集与管理。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61" w:type="pct"/>
            <w:vMerge w:val="restar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绿色信息披露X6</w:t>
            </w: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17</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披露企业节能减排减碳信息X61</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2.5</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具体包括有毒有害物质使用、能源资源利用效率、污染物排放、碳排放减少量、产品回收利用率等信息。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18</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披露高、中风险供应商审核率及低风险供应商占比X62</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2.5</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19</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披露供应商节能减排信息X63</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2.5</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61" w:type="pct"/>
            <w:vMerge w:val="continue"/>
            <w:vAlign w:val="center"/>
          </w:tcPr>
          <w:p>
            <w:pPr>
              <w:jc w:val="center"/>
              <w:rPr>
                <w:rFonts w:hint="default" w:ascii="Times New Roman" w:hAnsi="Times New Roman" w:eastAsia="仿宋_GB2312" w:cs="Times New Roman"/>
                <w:color w:val="auto"/>
                <w:sz w:val="22"/>
                <w:szCs w:val="30"/>
                <w:highlight w:val="none"/>
              </w:rPr>
            </w:pPr>
          </w:p>
        </w:tc>
        <w:tc>
          <w:tcPr>
            <w:tcW w:w="328"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20</w:t>
            </w:r>
          </w:p>
        </w:tc>
        <w:tc>
          <w:tcPr>
            <w:tcW w:w="1194" w:type="pct"/>
            <w:vAlign w:val="center"/>
          </w:tcPr>
          <w:p>
            <w:pP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发布企业社会责任报告（含绿色采购信息）X64</w:t>
            </w:r>
          </w:p>
        </w:tc>
        <w:tc>
          <w:tcPr>
            <w:tcW w:w="373"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w:t>
            </w:r>
          </w:p>
        </w:tc>
        <w:tc>
          <w:tcPr>
            <w:tcW w:w="357" w:type="pct"/>
            <w:vAlign w:val="center"/>
          </w:tcPr>
          <w:p>
            <w:pPr>
              <w:jc w:val="center"/>
              <w:rPr>
                <w:rFonts w:hint="default" w:ascii="Times New Roman" w:hAnsi="Times New Roman" w:eastAsia="仿宋_GB2312" w:cs="Times New Roman"/>
                <w:color w:val="auto"/>
                <w:sz w:val="22"/>
                <w:szCs w:val="30"/>
                <w:highlight w:val="none"/>
              </w:rPr>
            </w:pPr>
            <w:r>
              <w:rPr>
                <w:rFonts w:hint="default" w:ascii="Times New Roman" w:hAnsi="Times New Roman" w:eastAsia="仿宋_GB2312" w:cs="Times New Roman"/>
                <w:color w:val="auto"/>
                <w:sz w:val="22"/>
                <w:szCs w:val="30"/>
                <w:highlight w:val="none"/>
              </w:rPr>
              <w:t>2.5</w:t>
            </w:r>
          </w:p>
        </w:tc>
        <w:tc>
          <w:tcPr>
            <w:tcW w:w="405" w:type="pct"/>
            <w:vAlign w:val="center"/>
          </w:tcPr>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2"/>
                <w:szCs w:val="30"/>
                <w:highlight w:val="none"/>
              </w:rPr>
              <w:t>定性</w:t>
            </w:r>
          </w:p>
        </w:tc>
        <w:tc>
          <w:tcPr>
            <w:tcW w:w="1679" w:type="pct"/>
            <w:vAlign w:val="center"/>
          </w:tcPr>
          <w:p>
            <w:pPr>
              <w:jc w:val="left"/>
              <w:rPr>
                <w:rFonts w:hint="default" w:ascii="Times New Roman" w:hAnsi="Times New Roman" w:eastAsia="仿宋_GB2312" w:cs="Times New Roman"/>
                <w:color w:val="auto"/>
                <w:sz w:val="22"/>
                <w:szCs w:val="30"/>
                <w:highlight w:val="none"/>
              </w:rPr>
            </w:pPr>
          </w:p>
        </w:tc>
      </w:tr>
    </w:tbl>
    <w:p>
      <w:pPr>
        <w:bidi w:val="0"/>
        <w:rPr>
          <w:rFonts w:hint="default" w:ascii="Times New Roman" w:hAnsi="Times New Roman" w:cs="Times New Roman"/>
          <w:color w:val="auto"/>
          <w:highlight w:val="none"/>
        </w:rPr>
      </w:pPr>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企业绿色供应链管理指数的计算公式如下</w:t>
      </w:r>
      <w:r>
        <w:rPr>
          <w:rFonts w:hint="default" w:ascii="Times New Roman" w:hAnsi="Times New Roman" w:eastAsia="仿宋_GB2312" w:cs="Times New Roman"/>
          <w:color w:val="auto"/>
          <w:kern w:val="0"/>
          <w:sz w:val="32"/>
          <w:szCs w:val="32"/>
          <w:highlight w:val="none"/>
          <w:lang w:eastAsia="zh-CN"/>
        </w:rPr>
        <w:t>：</w:t>
      </w:r>
    </w:p>
    <w:p>
      <w:pPr>
        <w:autoSpaceDE w:val="0"/>
        <w:autoSpaceDN w:val="0"/>
        <w:adjustRightInd w:val="0"/>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GSCI=X</w:t>
      </w:r>
      <w:r>
        <w:rPr>
          <w:rFonts w:hint="default" w:ascii="Times New Roman" w:hAnsi="Times New Roman" w:eastAsia="仿宋_GB2312" w:cs="Times New Roman"/>
          <w:color w:val="auto"/>
          <w:kern w:val="0"/>
          <w:sz w:val="32"/>
          <w:szCs w:val="32"/>
          <w:highlight w:val="none"/>
          <w:vertAlign w:val="subscript"/>
        </w:rPr>
        <w:t>11</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12</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13</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21</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22</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23</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24</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25</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26</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31</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32</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41</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42</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43</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44</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51</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61</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62</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63</w:t>
      </w:r>
      <w:r>
        <w:rPr>
          <w:rFonts w:hint="default" w:ascii="Times New Roman" w:hAnsi="Times New Roman" w:eastAsia="仿宋_GB2312" w:cs="Times New Roman"/>
          <w:color w:val="auto"/>
          <w:kern w:val="0"/>
          <w:sz w:val="32"/>
          <w:szCs w:val="32"/>
          <w:highlight w:val="none"/>
        </w:rPr>
        <w:t>+X</w:t>
      </w:r>
      <w:r>
        <w:rPr>
          <w:rFonts w:hint="default" w:ascii="Times New Roman" w:hAnsi="Times New Roman" w:eastAsia="仿宋_GB2312" w:cs="Times New Roman"/>
          <w:color w:val="auto"/>
          <w:kern w:val="0"/>
          <w:sz w:val="32"/>
          <w:szCs w:val="32"/>
          <w:highlight w:val="none"/>
          <w:vertAlign w:val="subscript"/>
        </w:rPr>
        <w:t>64</w:t>
      </w:r>
    </w:p>
    <w:p>
      <w:pPr>
        <w:autoSpaceDE w:val="0"/>
        <w:autoSpaceDN w:val="0"/>
        <w:adjustRightInd w:val="0"/>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式中GSCI为绿色供应链管理指数。</w:t>
      </w:r>
    </w:p>
    <w:p>
      <w:pPr>
        <w:pStyle w:val="4"/>
        <w:bidi w:val="0"/>
        <w:ind w:firstLine="640" w:firstLineChars="200"/>
        <w:outlineLvl w:val="0"/>
        <w:rPr>
          <w:rFonts w:hint="default" w:ascii="Times New Roman" w:hAnsi="Times New Roman" w:eastAsia="黑体" w:cs="Times New Roman"/>
          <w:b w:val="0"/>
          <w:bCs w:val="0"/>
          <w:color w:val="auto"/>
          <w:highlight w:val="none"/>
          <w:lang w:val="en-US" w:eastAsia="zh-CN"/>
        </w:rPr>
      </w:pPr>
      <w:bookmarkStart w:id="43" w:name="_Toc6985"/>
      <w:bookmarkStart w:id="44" w:name="_Toc14848"/>
      <w:r>
        <w:rPr>
          <w:rFonts w:hint="default" w:ascii="Times New Roman" w:hAnsi="Times New Roman" w:eastAsia="黑体" w:cs="Times New Roman"/>
          <w:b w:val="0"/>
          <w:bCs w:val="0"/>
          <w:color w:val="auto"/>
          <w:highlight w:val="none"/>
          <w:lang w:val="en-US" w:eastAsia="zh-CN"/>
        </w:rPr>
        <w:t>六、绿色设计产品评价要求</w:t>
      </w:r>
      <w:bookmarkEnd w:id="43"/>
      <w:bookmarkEnd w:id="44"/>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bookmarkStart w:id="45" w:name="_Toc3696"/>
      <w:bookmarkStart w:id="46" w:name="_Toc23042"/>
      <w:bookmarkStart w:id="47" w:name="_Toc26682"/>
      <w:bookmarkStart w:id="48" w:name="_Toc22917"/>
      <w:r>
        <w:rPr>
          <w:rFonts w:hint="default" w:ascii="Times New Roman" w:hAnsi="Times New Roman" w:eastAsia="楷体" w:cs="Times New Roman"/>
          <w:b w:val="0"/>
          <w:bCs w:val="0"/>
          <w:color w:val="auto"/>
          <w:sz w:val="32"/>
          <w:szCs w:val="36"/>
          <w:highlight w:val="none"/>
          <w:lang w:val="en-US" w:eastAsia="zh-CN"/>
        </w:rPr>
        <w:t>（一）基本要求</w:t>
      </w:r>
      <w:bookmarkEnd w:id="45"/>
      <w:bookmarkEnd w:id="46"/>
    </w:p>
    <w:p>
      <w:pPr>
        <w:bidi w:val="0"/>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1.符合《绿色产品评价通则》（GB/T 33761-2017）及相关标准中的基本要求。</w:t>
      </w:r>
    </w:p>
    <w:p>
      <w:pPr>
        <w:bidi w:val="0"/>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2.绿色设计产品评价报告需附有规范的产品生命周期评价报告。</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r>
        <w:rPr>
          <w:rFonts w:hint="default" w:ascii="Times New Roman" w:hAnsi="Times New Roman" w:eastAsia="楷体" w:cs="Times New Roman"/>
          <w:b w:val="0"/>
          <w:bCs w:val="0"/>
          <w:color w:val="auto"/>
          <w:sz w:val="32"/>
          <w:szCs w:val="36"/>
          <w:highlight w:val="none"/>
          <w:lang w:val="en-US" w:eastAsia="zh-CN"/>
        </w:rPr>
        <w:t>（二）评价说明</w:t>
      </w:r>
      <w:bookmarkEnd w:id="47"/>
      <w:bookmarkEnd w:id="48"/>
    </w:p>
    <w:p>
      <w:pPr>
        <w:bidi w:val="0"/>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1.绿色设计产品评价仅限表10绿色设计产品标准清单中载明标准的产品。</w:t>
      </w:r>
    </w:p>
    <w:p>
      <w:pPr>
        <w:autoSpaceDE w:val="0"/>
        <w:autoSpaceDN w:val="0"/>
        <w:adjustRightInd w:val="0"/>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2.绿色设计产品应同时满足基本要求和评价指标要求。</w:t>
      </w:r>
    </w:p>
    <w:p>
      <w:pPr>
        <w:autoSpaceDE w:val="0"/>
        <w:autoSpaceDN w:val="0"/>
        <w:adjustRightInd w:val="0"/>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SA"/>
        </w:rPr>
        <w:t>3.按照附件4要求及相关标准编制《绿色设计产品评价报告》。</w:t>
      </w:r>
      <w:r>
        <w:rPr>
          <w:rFonts w:hint="default" w:ascii="Times New Roman" w:hAnsi="Times New Roman" w:eastAsia="仿宋_GB2312" w:cs="Times New Roman"/>
          <w:color w:val="auto"/>
          <w:kern w:val="0"/>
          <w:sz w:val="32"/>
          <w:szCs w:val="32"/>
          <w:highlight w:val="none"/>
          <w:lang w:val="en-US" w:eastAsia="zh-CN"/>
        </w:rPr>
        <w:t>本《指南》所列的相关标准如更新的，则以更新版本为准。</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bookmarkStart w:id="49" w:name="_Toc7512"/>
      <w:bookmarkStart w:id="50" w:name="_Toc7371"/>
      <w:r>
        <w:rPr>
          <w:rFonts w:hint="default" w:ascii="Times New Roman" w:hAnsi="Times New Roman" w:eastAsia="楷体" w:cs="Times New Roman"/>
          <w:b w:val="0"/>
          <w:bCs w:val="0"/>
          <w:color w:val="auto"/>
          <w:sz w:val="32"/>
          <w:szCs w:val="36"/>
          <w:highlight w:val="none"/>
          <w:lang w:val="en-US" w:eastAsia="zh-CN"/>
        </w:rPr>
        <w:t>（三）评价依据</w:t>
      </w:r>
      <w:bookmarkEnd w:id="49"/>
      <w:bookmarkEnd w:id="50"/>
    </w:p>
    <w:p>
      <w:pPr>
        <w:bidi w:val="0"/>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1.《绿色产品评价通则》（GB/T 33761-2017）。</w:t>
      </w:r>
    </w:p>
    <w:p>
      <w:pPr>
        <w:bidi w:val="0"/>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2.表10绿色设计产品标准清单中的相关标准（部分标准可在工业和信息化部节能与综合利用司官网下载）。</w:t>
      </w:r>
    </w:p>
    <w:p>
      <w:pPr>
        <w:pStyle w:val="5"/>
        <w:bidi w:val="0"/>
        <w:ind w:firstLine="640" w:firstLineChars="200"/>
        <w:outlineLvl w:val="1"/>
        <w:rPr>
          <w:rFonts w:hint="default" w:ascii="Times New Roman" w:hAnsi="Times New Roman" w:eastAsia="楷体" w:cs="Times New Roman"/>
          <w:b w:val="0"/>
          <w:bCs w:val="0"/>
          <w:color w:val="auto"/>
          <w:sz w:val="32"/>
          <w:szCs w:val="36"/>
          <w:highlight w:val="none"/>
          <w:lang w:val="en-US" w:eastAsia="zh-CN"/>
        </w:rPr>
      </w:pPr>
      <w:bookmarkStart w:id="51" w:name="_Toc11354"/>
      <w:bookmarkStart w:id="52" w:name="_Toc25049"/>
      <w:r>
        <w:rPr>
          <w:rFonts w:hint="default" w:ascii="Times New Roman" w:hAnsi="Times New Roman" w:eastAsia="楷体" w:cs="Times New Roman"/>
          <w:b w:val="0"/>
          <w:bCs w:val="0"/>
          <w:color w:val="auto"/>
          <w:sz w:val="32"/>
          <w:szCs w:val="36"/>
          <w:highlight w:val="none"/>
          <w:lang w:val="en-US" w:eastAsia="zh-CN"/>
        </w:rPr>
        <w:t>（四）评价指标</w:t>
      </w:r>
      <w:bookmarkEnd w:id="51"/>
      <w:bookmarkEnd w:id="52"/>
    </w:p>
    <w:p>
      <w:pPr>
        <w:bidi w:val="0"/>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评价指标体系包括基本要求和评价指标要求两部分。基本要求包括应满足的节能环保法律法规、工艺技术、管理体系及相关产品标准等方面的要求：评价指标包括资源属性指标、能源属性指标、环境属性指标和品质属性指标等四类一级指标，在一级指标下设置可量化、可检测、可验证的二级指标。不同类别产品的一级指标可依据产品特点、对环境和人体健康影响程度，现有标准实施情况等因素选取，具体绿色产品评价标准的内容框架见下表。</w:t>
      </w:r>
    </w:p>
    <w:p>
      <w:pPr>
        <w:pStyle w:val="8"/>
        <w:bidi w:val="0"/>
        <w:jc w:val="center"/>
        <w:rPr>
          <w:rFonts w:hint="default" w:ascii="Times New Roman" w:hAnsi="Times New Roman" w:eastAsia="黑体" w:cs="Times New Roman"/>
          <w:color w:val="auto"/>
          <w:highlight w:val="none"/>
          <w:lang w:val="en-US" w:eastAsia="zh-CN"/>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 xml:space="preserve">9 </w:t>
      </w:r>
      <w:r>
        <w:rPr>
          <w:rFonts w:hint="default" w:ascii="Times New Roman" w:hAnsi="Times New Roman" w:cs="Times New Roman"/>
          <w:color w:val="auto"/>
          <w:highlight w:val="none"/>
        </w:rPr>
        <w:t>产品评价指标</w:t>
      </w:r>
      <w:r>
        <w:rPr>
          <w:rFonts w:hint="default" w:ascii="Times New Roman" w:hAnsi="Times New Roman" w:cs="Times New Roman"/>
          <w:color w:val="auto"/>
          <w:highlight w:val="none"/>
          <w:lang w:val="en-US" w:eastAsia="zh-CN"/>
        </w:rPr>
        <w:t>框架</w:t>
      </w:r>
    </w:p>
    <w:tbl>
      <w:tblPr>
        <w:tblStyle w:val="37"/>
        <w:tblW w:w="0" w:type="auto"/>
        <w:jc w:val="center"/>
        <w:tblLayout w:type="fixed"/>
        <w:tblCellMar>
          <w:top w:w="0" w:type="dxa"/>
          <w:left w:w="108" w:type="dxa"/>
          <w:bottom w:w="0" w:type="dxa"/>
          <w:right w:w="108" w:type="dxa"/>
        </w:tblCellMar>
      </w:tblPr>
      <w:tblGrid>
        <w:gridCol w:w="1780"/>
        <w:gridCol w:w="2523"/>
        <w:gridCol w:w="1377"/>
        <w:gridCol w:w="1320"/>
        <w:gridCol w:w="1281"/>
      </w:tblGrid>
      <w:tr>
        <w:tblPrEx>
          <w:tblCellMar>
            <w:top w:w="0" w:type="dxa"/>
            <w:left w:w="108" w:type="dxa"/>
            <w:bottom w:w="0" w:type="dxa"/>
            <w:right w:w="108" w:type="dxa"/>
          </w:tblCellMar>
        </w:tblPrEx>
        <w:trPr>
          <w:trHeight w:val="272" w:hRule="atLeast"/>
          <w:tblHeader/>
          <w:jc w:val="center"/>
        </w:trPr>
        <w:tc>
          <w:tcPr>
            <w:tcW w:w="17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2"/>
                <w:szCs w:val="22"/>
                <w:highlight w:val="none"/>
              </w:rPr>
            </w:pPr>
            <w:r>
              <w:rPr>
                <w:rFonts w:hint="default" w:ascii="Times New Roman" w:hAnsi="Times New Roman" w:eastAsia="仿宋_GB2312" w:cs="Times New Roman"/>
                <w:b/>
                <w:bCs/>
                <w:color w:val="auto"/>
                <w:kern w:val="0"/>
                <w:sz w:val="22"/>
                <w:szCs w:val="22"/>
                <w:highlight w:val="none"/>
              </w:rPr>
              <w:t>一级指标</w:t>
            </w:r>
          </w:p>
        </w:tc>
        <w:tc>
          <w:tcPr>
            <w:tcW w:w="25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2"/>
                <w:szCs w:val="22"/>
                <w:highlight w:val="none"/>
              </w:rPr>
            </w:pPr>
            <w:r>
              <w:rPr>
                <w:rFonts w:hint="default" w:ascii="Times New Roman" w:hAnsi="Times New Roman" w:eastAsia="仿宋_GB2312" w:cs="Times New Roman"/>
                <w:b/>
                <w:bCs/>
                <w:color w:val="auto"/>
                <w:kern w:val="0"/>
                <w:sz w:val="22"/>
                <w:szCs w:val="22"/>
                <w:highlight w:val="none"/>
              </w:rPr>
              <w:t>二级指标</w:t>
            </w:r>
          </w:p>
        </w:tc>
        <w:tc>
          <w:tcPr>
            <w:tcW w:w="13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2"/>
                <w:szCs w:val="22"/>
                <w:highlight w:val="none"/>
              </w:rPr>
            </w:pPr>
            <w:r>
              <w:rPr>
                <w:rFonts w:hint="default" w:ascii="Times New Roman" w:hAnsi="Times New Roman" w:eastAsia="仿宋_GB2312" w:cs="Times New Roman"/>
                <w:b/>
                <w:bCs/>
                <w:color w:val="auto"/>
                <w:kern w:val="0"/>
                <w:sz w:val="22"/>
                <w:szCs w:val="22"/>
                <w:highlight w:val="none"/>
              </w:rPr>
              <w:t>单位</w:t>
            </w:r>
          </w:p>
        </w:tc>
        <w:tc>
          <w:tcPr>
            <w:tcW w:w="132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b/>
                <w:bCs/>
                <w:color w:val="auto"/>
                <w:kern w:val="0"/>
                <w:sz w:val="22"/>
                <w:szCs w:val="22"/>
                <w:highlight w:val="none"/>
              </w:rPr>
            </w:pPr>
            <w:r>
              <w:rPr>
                <w:rFonts w:hint="default" w:ascii="Times New Roman" w:hAnsi="Times New Roman" w:eastAsia="仿宋_GB2312" w:cs="Times New Roman"/>
                <w:b/>
                <w:bCs/>
                <w:color w:val="auto"/>
                <w:kern w:val="0"/>
                <w:sz w:val="22"/>
                <w:szCs w:val="22"/>
                <w:highlight w:val="none"/>
              </w:rPr>
              <w:t>基准值</w:t>
            </w:r>
          </w:p>
        </w:tc>
        <w:tc>
          <w:tcPr>
            <w:tcW w:w="1281" w:type="dxa"/>
            <w:tcBorders>
              <w:top w:val="single" w:color="auto" w:sz="4" w:space="0"/>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b/>
                <w:bCs/>
                <w:color w:val="auto"/>
                <w:kern w:val="0"/>
                <w:sz w:val="22"/>
                <w:szCs w:val="22"/>
                <w:highlight w:val="none"/>
              </w:rPr>
            </w:pPr>
            <w:r>
              <w:rPr>
                <w:rFonts w:hint="default" w:ascii="Times New Roman" w:hAnsi="Times New Roman" w:eastAsia="仿宋_GB2312" w:cs="Times New Roman"/>
                <w:b/>
                <w:bCs/>
                <w:color w:val="auto"/>
                <w:kern w:val="0"/>
                <w:sz w:val="22"/>
                <w:szCs w:val="22"/>
                <w:highlight w:val="none"/>
              </w:rPr>
              <w:t>判定依据</w:t>
            </w:r>
          </w:p>
        </w:tc>
      </w:tr>
      <w:tr>
        <w:tblPrEx>
          <w:tblCellMar>
            <w:top w:w="0" w:type="dxa"/>
            <w:left w:w="108" w:type="dxa"/>
            <w:bottom w:w="0" w:type="dxa"/>
            <w:right w:w="108" w:type="dxa"/>
          </w:tblCellMar>
        </w:tblPrEx>
        <w:trPr>
          <w:trHeight w:val="270" w:hRule="atLeast"/>
          <w:jc w:val="center"/>
        </w:trPr>
        <w:tc>
          <w:tcPr>
            <w:tcW w:w="1780" w:type="dxa"/>
            <w:vMerge w:val="restart"/>
            <w:tcBorders>
              <w:top w:val="nil"/>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资源属性</w:t>
            </w:r>
          </w:p>
        </w:tc>
        <w:tc>
          <w:tcPr>
            <w:tcW w:w="2523" w:type="dxa"/>
            <w:tcBorders>
              <w:top w:val="nil"/>
              <w:left w:val="nil"/>
              <w:bottom w:val="single" w:color="auto" w:sz="4" w:space="0"/>
              <w:right w:val="single" w:color="auto" w:sz="4" w:space="0"/>
            </w:tcBorders>
            <w:noWrap w:val="0"/>
            <w:vAlign w:val="center"/>
          </w:tcPr>
          <w:p>
            <w:pPr>
              <w:widowControl/>
              <w:rPr>
                <w:rFonts w:hint="default" w:ascii="Times New Roman" w:hAnsi="Times New Roman" w:eastAsia="仿宋_GB2312" w:cs="Times New Roman"/>
                <w:color w:val="auto"/>
                <w:kern w:val="0"/>
                <w:szCs w:val="21"/>
                <w:highlight w:val="none"/>
              </w:rPr>
            </w:pPr>
          </w:p>
        </w:tc>
        <w:tc>
          <w:tcPr>
            <w:tcW w:w="137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highlight w:val="none"/>
              </w:rPr>
            </w:pPr>
          </w:p>
        </w:tc>
        <w:tc>
          <w:tcPr>
            <w:tcW w:w="13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281" w:type="dxa"/>
            <w:tcBorders>
              <w:top w:val="single" w:color="auto" w:sz="4" w:space="0"/>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highlight w:val="none"/>
              </w:rPr>
            </w:pPr>
          </w:p>
        </w:tc>
      </w:tr>
      <w:tr>
        <w:tblPrEx>
          <w:tblCellMar>
            <w:top w:w="0" w:type="dxa"/>
            <w:left w:w="108" w:type="dxa"/>
            <w:bottom w:w="0" w:type="dxa"/>
            <w:right w:w="108" w:type="dxa"/>
          </w:tblCellMar>
        </w:tblPrEx>
        <w:trPr>
          <w:trHeight w:val="270" w:hRule="atLeast"/>
          <w:jc w:val="center"/>
        </w:trPr>
        <w:tc>
          <w:tcPr>
            <w:tcW w:w="178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2523" w:type="dxa"/>
            <w:tcBorders>
              <w:top w:val="nil"/>
              <w:left w:val="nil"/>
              <w:bottom w:val="single" w:color="auto" w:sz="4" w:space="0"/>
              <w:right w:val="single" w:color="auto" w:sz="4" w:space="0"/>
            </w:tcBorders>
            <w:noWrap w:val="0"/>
            <w:vAlign w:val="center"/>
          </w:tcPr>
          <w:p>
            <w:pPr>
              <w:widowControl/>
              <w:rPr>
                <w:rFonts w:hint="default" w:ascii="Times New Roman" w:hAnsi="Times New Roman" w:eastAsia="仿宋_GB2312" w:cs="Times New Roman"/>
                <w:color w:val="auto"/>
                <w:kern w:val="0"/>
                <w:szCs w:val="21"/>
                <w:highlight w:val="none"/>
              </w:rPr>
            </w:pPr>
          </w:p>
        </w:tc>
        <w:tc>
          <w:tcPr>
            <w:tcW w:w="137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281" w:type="dxa"/>
            <w:tcBorders>
              <w:top w:val="single" w:color="auto" w:sz="4" w:space="0"/>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highlight w:val="none"/>
              </w:rPr>
            </w:pPr>
          </w:p>
        </w:tc>
      </w:tr>
      <w:tr>
        <w:tblPrEx>
          <w:tblCellMar>
            <w:top w:w="0" w:type="dxa"/>
            <w:left w:w="108" w:type="dxa"/>
            <w:bottom w:w="0" w:type="dxa"/>
            <w:right w:w="108" w:type="dxa"/>
          </w:tblCellMar>
        </w:tblPrEx>
        <w:trPr>
          <w:trHeight w:val="270" w:hRule="atLeast"/>
          <w:jc w:val="center"/>
        </w:trPr>
        <w:tc>
          <w:tcPr>
            <w:tcW w:w="1780"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252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7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281" w:type="dxa"/>
            <w:tcBorders>
              <w:top w:val="single" w:color="auto" w:sz="4" w:space="0"/>
              <w:left w:val="nil"/>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highlight w:val="none"/>
              </w:rPr>
            </w:pPr>
          </w:p>
        </w:tc>
      </w:tr>
      <w:tr>
        <w:tblPrEx>
          <w:tblCellMar>
            <w:top w:w="0" w:type="dxa"/>
            <w:left w:w="108" w:type="dxa"/>
            <w:bottom w:w="0" w:type="dxa"/>
            <w:right w:w="108" w:type="dxa"/>
          </w:tblCellMar>
        </w:tblPrEx>
        <w:trPr>
          <w:trHeight w:val="270" w:hRule="atLeast"/>
          <w:jc w:val="center"/>
        </w:trPr>
        <w:tc>
          <w:tcPr>
            <w:tcW w:w="17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能源属性</w:t>
            </w:r>
          </w:p>
        </w:tc>
        <w:tc>
          <w:tcPr>
            <w:tcW w:w="25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highlight w:val="none"/>
              </w:rPr>
            </w:pPr>
          </w:p>
        </w:tc>
      </w:tr>
      <w:tr>
        <w:tblPrEx>
          <w:tblCellMar>
            <w:top w:w="0" w:type="dxa"/>
            <w:left w:w="108" w:type="dxa"/>
            <w:bottom w:w="0" w:type="dxa"/>
            <w:right w:w="108" w:type="dxa"/>
          </w:tblCellMar>
        </w:tblPrEx>
        <w:trPr>
          <w:trHeight w:val="270" w:hRule="atLeast"/>
          <w:jc w:val="center"/>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highlight w:val="none"/>
              </w:rPr>
            </w:pPr>
          </w:p>
        </w:tc>
      </w:tr>
      <w:tr>
        <w:tblPrEx>
          <w:tblCellMar>
            <w:top w:w="0" w:type="dxa"/>
            <w:left w:w="108" w:type="dxa"/>
            <w:bottom w:w="0" w:type="dxa"/>
            <w:right w:w="108" w:type="dxa"/>
          </w:tblCellMar>
        </w:tblPrEx>
        <w:trPr>
          <w:trHeight w:val="270" w:hRule="atLeast"/>
          <w:jc w:val="center"/>
        </w:trPr>
        <w:tc>
          <w:tcPr>
            <w:tcW w:w="17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环境属性</w:t>
            </w:r>
          </w:p>
        </w:tc>
        <w:tc>
          <w:tcPr>
            <w:tcW w:w="25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highlight w:val="none"/>
              </w:rPr>
            </w:pPr>
          </w:p>
        </w:tc>
      </w:tr>
      <w:tr>
        <w:tblPrEx>
          <w:tblCellMar>
            <w:top w:w="0" w:type="dxa"/>
            <w:left w:w="108" w:type="dxa"/>
            <w:bottom w:w="0" w:type="dxa"/>
            <w:right w:w="108" w:type="dxa"/>
          </w:tblCellMar>
        </w:tblPrEx>
        <w:trPr>
          <w:trHeight w:val="270" w:hRule="atLeast"/>
          <w:jc w:val="center"/>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highlight w:val="none"/>
              </w:rPr>
            </w:pPr>
          </w:p>
        </w:tc>
      </w:tr>
      <w:tr>
        <w:tblPrEx>
          <w:tblCellMar>
            <w:top w:w="0" w:type="dxa"/>
            <w:left w:w="108" w:type="dxa"/>
            <w:bottom w:w="0" w:type="dxa"/>
            <w:right w:w="108" w:type="dxa"/>
          </w:tblCellMar>
        </w:tblPrEx>
        <w:trPr>
          <w:trHeight w:val="270" w:hRule="atLeast"/>
          <w:jc w:val="center"/>
        </w:trPr>
        <w:tc>
          <w:tcPr>
            <w:tcW w:w="17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品质属性</w:t>
            </w:r>
          </w:p>
        </w:tc>
        <w:tc>
          <w:tcPr>
            <w:tcW w:w="25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highlight w:val="none"/>
              </w:rPr>
            </w:pPr>
          </w:p>
        </w:tc>
      </w:tr>
      <w:tr>
        <w:tblPrEx>
          <w:tblCellMar>
            <w:top w:w="0" w:type="dxa"/>
            <w:left w:w="108" w:type="dxa"/>
            <w:bottom w:w="0" w:type="dxa"/>
            <w:right w:w="108" w:type="dxa"/>
          </w:tblCellMar>
        </w:tblPrEx>
        <w:trPr>
          <w:trHeight w:val="270" w:hRule="atLeast"/>
          <w:jc w:val="center"/>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highlight w:val="none"/>
              </w:rPr>
            </w:pPr>
          </w:p>
        </w:tc>
      </w:tr>
      <w:tr>
        <w:tblPrEx>
          <w:tblCellMar>
            <w:top w:w="0" w:type="dxa"/>
            <w:left w:w="108" w:type="dxa"/>
            <w:bottom w:w="0" w:type="dxa"/>
            <w:right w:w="108" w:type="dxa"/>
          </w:tblCellMar>
        </w:tblPrEx>
        <w:trPr>
          <w:trHeight w:val="270" w:hRule="atLeast"/>
          <w:jc w:val="center"/>
        </w:trPr>
        <w:tc>
          <w:tcPr>
            <w:tcW w:w="1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22"/>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仿宋_GB2312" w:cs="Times New Roman"/>
                <w:color w:val="auto"/>
                <w:kern w:val="0"/>
                <w:sz w:val="22"/>
                <w:szCs w:val="22"/>
                <w:highlight w:val="none"/>
              </w:rPr>
            </w:pPr>
          </w:p>
        </w:tc>
      </w:tr>
    </w:tbl>
    <w:p>
      <w:pPr>
        <w:bidi w:val="0"/>
        <w:rPr>
          <w:rFonts w:hint="default" w:ascii="Times New Roman" w:hAnsi="Times New Roman" w:cs="Times New Roman"/>
          <w:color w:val="auto"/>
          <w:highlight w:val="none"/>
          <w:lang w:val="en-US" w:eastAsia="zh-CN"/>
        </w:rPr>
      </w:pPr>
    </w:p>
    <w:p>
      <w:pPr>
        <w:bidi w:val="0"/>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1.资源属性指标。资源属性重点选取材料及水资源减量化、便于回收利用、包装物材料等方面的指标。</w:t>
      </w:r>
    </w:p>
    <w:p>
      <w:pPr>
        <w:bidi w:val="0"/>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2.能源属性指标。能源属性重点选取产品在制造或使用过程中能源节约和能源效率方面的指标。</w:t>
      </w:r>
    </w:p>
    <w:p>
      <w:pPr>
        <w:bidi w:val="0"/>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3.环境属性指标。环境属性重点选取生产过程的污染物排放、使用过程的有毒有害物质释放等方面的指标。</w:t>
      </w:r>
    </w:p>
    <w:p>
      <w:pPr>
        <w:bidi w:val="0"/>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4.品质属性指标。品质属性重点选取消费者关注度高、影响高端品质的产品耐用性、健康安全等方面的指标。</w:t>
      </w:r>
    </w:p>
    <w:p>
      <w:pPr>
        <w:pStyle w:val="8"/>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表10 绿色设计产品标准清单</w:t>
      </w:r>
    </w:p>
    <w:p>
      <w:pPr>
        <w:bidi w:val="0"/>
        <w:jc w:val="center"/>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24"/>
          <w:szCs w:val="24"/>
          <w:highlight w:val="none"/>
          <w:lang w:val="en-US" w:eastAsia="zh-CN"/>
        </w:rPr>
        <w:t>（2023年6月更新）</w:t>
      </w:r>
    </w:p>
    <w:tbl>
      <w:tblPr>
        <w:tblStyle w:val="37"/>
        <w:tblW w:w="868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385"/>
        <w:gridCol w:w="4384"/>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标准号</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标准名称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行业领域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GB/T 32161-2015</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生态设计产品评价通则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GB/T 32162-2015</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生态设计产品标识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JC/T 2738-2022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"https://hbba.sacinfo.org.cn/stdDetail/55735ab9acef0bb428e48494a6f76c2ace5b4df7029b3b06df07723289432566" \o "https://hbba.sacinfo.org.cn/stdDetail/55735ab9acef0bb428e48494a6f76c2ace5b4df7029b3b06df07723289432566"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装配式建筑用预制混凝土构件</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JC/T 2737-2022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"https://hbba.sacinfo.org.cn/stdDetail/55735ab9acef0bb428e48494a6f76c2a48c42d8d0fe87b668bb29453cbad57a9" \o "https://hbba.sacinfo.org.cn/stdDetail/55735ab9acef0bb428e48494a6f76c2a48c42d8d0fe87b668bb29453cbad57a9"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预制混凝土桩</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JC/T 2693-2022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"https://hbba.sacinfo.org.cn/stdDetail/4a139062eda7cd9ca1145952618532a5beef0058fbe242f64c30ab0b9dcc38ce" \o "https://hbba.sacinfo.org.cn/stdDetail/4a139062eda7cd9ca1145952618532a5beef0058fbe242f64c30ab0b9dcc38ce"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预拌砂浆</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JC/T 2692-2022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"https://hbba.sacinfo.org.cn/stdDetail/4a139062eda7cd9ca1145952618532a58a63777be6892381fe2674f4f864d0ea" \o "https://hbba.sacinfo.org.cn/stdDetail/4a139062eda7cd9ca1145952618532a58a63777be6892381fe2674f4f864d0ea"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屋面瓦</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JC/T 2691-2022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"https://hbba.sacinfo.org.cn/stdDetail/e7c3ffb9eee0560bd1ccc1a0729af7e52188f3511406ecae90bb1cf32c234a8e" \o "https://hbba.sacinfo.org.cn/stdDetail/e7c3ffb9eee0560bd1ccc1a0729af7e52188f3511406ecae90bb1cf32c234a8e"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道路用建筑制品</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5753-2022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"https://hbba.sacinfo.org.cn/stdDetail/eaa2fad4484a505bbdbf994c8b4591e5f7c91d3e45f470ee824bd2ab5c7e87d0" \o "https://hbba.sacinfo.org.cn/stdDetail/eaa2fad4484a505bbdbf994c8b4591e5f7c91d3e45f470ee824bd2ab5c7e87d0"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绿色设计产品评价技术规范水产罐头</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5752-2022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"https://hbba.sacinfo.org.cn/stdDetail/eaa2fad4484a505bbdbf994c8b4591e59803a95744263ee1ee110d653ff0f162" \o "https://hbba.sacinfo.org.cn/stdDetail/eaa2fad4484a505bbdbf994c8b4591e59803a95744263ee1ee110d653ff0f162"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绿色设计产品评价技术规范果蔬罐头</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5751-2022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"https://hbba.sacinfo.org.cn/stdDetail/eaa2fad4484a505bbdbf994c8b4591e59dc648c3aa355e85df7d88b0b98a0938" \o "https://hbba.sacinfo.org.cn/stdDetail/eaa2fad4484a505bbdbf994c8b4591e59dc648c3aa355e85df7d88b0b98a0938"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山梨糖醇</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5750-2022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"https://hbba.sacinfo.org.cn/stdDetail/eaa2fad4484a505bbdbf994c8b4591e508b4e21bc68fd7eac17e514ff1b224cd" \o "https://hbba.sacinfo.org.cn/stdDetail/eaa2fad4484a505bbdbf994c8b4591e508b4e21bc68fd7eac17e514ff1b224cd"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酵母制品</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5749-2022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"https://hbba.sacinfo.org.cn/stdDetail/eaa2fad4484a505bbdbf994c8b4591e515d6ecb765230e2fc9c85d16f91405d2" \o "https://hbba.sacinfo.org.cn/stdDetail/eaa2fad4484a505bbdbf994c8b4591e515d6ecb765230e2fc9c85d16f91405d2"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氨基酸</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5748-2022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"https://hbba.sacinfo.org.cn/stdDetail/eaa2fad4484a505bbdbf994c8b4591e572880b128d835545726619bd16ec77e4" \o "https://hbba.sacinfo.org.cn/stdDetail/eaa2fad4484a505bbdbf994c8b4591e572880b128d835545726619bd16ec77e4"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有机酸</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5747-2022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"https://hbba.sacinfo.org.cn/stdDetail/36c7817a1ded89b1b54242dd45834fb0321b7e8aa464063a54c414d586c4af03" \o "https://hbba.sacinfo.org.cn/stdDetail/36c7817a1ded89b1b54242dd45834fb0321b7e8aa464063a54c414d586c4af03"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淀粉糖</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5681-2022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"https://hbba.sacinfo.org.cn/stdDetail/36c7817a1ded89b1b54242dd45834fb0a22ab5788bb36dffcfecd2297b7fd27c" \o "https://hbba.sacinfo.org.cn/stdDetail/36c7817a1ded89b1b54242dd45834fb0a22ab5788bb36dffcfecd2297b7fd27c"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绿色设计产品评价技术规范碱性锌-二氧化锰原电池</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5680-2022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"https://hbba.sacinfo.org.cn/stdDetail/36c7817a1ded89b1b54242dd45834fb06b5d729870f03901ba476aaa4d1a10fd" \o "https://hbba.sacinfo.org.cn/stdDetail/36c7817a1ded89b1b54242dd45834fb06b5d729870f03901ba476aaa4d1a10fd"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毛皮制品</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QC/T 1161-2022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"https://hbba.sacinfo.org.cn/stdDetail/4ea367f1e394b1d3a2e53ba4310d976309e65da912191b09683b6f9f618ee6f0" \o "https://hbba.sacinfo.org.cn/stdDetail/4ea367f1e394b1d3a2e53ba4310d976309e65da912191b09683b6f9f618ee6f0"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汽车</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6121-2022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"https://hbba.sacinfo.org.cn/stdDetail/a0dde0104dbc22256802b53a6050c60938d21e19930017c6540195eaf591c569" \o "https://hbba.sacinfo.org.cn/stdDetail/a0dde0104dbc22256802b53a6050c60938d21e19930017c6540195eaf591c569"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碳酸钡</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6120-2022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"https://hbba.sacinfo.org.cn/stdDetail/a0dde0104dbc22256802b53a6050c60932972af07721814889e606087c346101" \o "https://hbba.sacinfo.org.cn/stdDetail/a0dde0104dbc22256802b53a6050c60932972af07721814889e606087c346101"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过一硫酸氢钾复合盐</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6119-2022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"https://hbba.sacinfo.org.cn/stdDetail/a0dde0104dbc22256802b53a6050c609df9d00a945f5b704ffae7c7cb9ca05f6" \o "https://hbba.sacinfo.org.cn/stdDetail/a0dde0104dbc22256802b53a6050c609df9d00a945f5b704ffae7c7cb9ca05f6"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过氧碳酸钠</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6026-2022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"https://hbba.sacinfo.org.cn/stdDetail/11617be3a32bed7421114711e280ecd56448d94f140125e11b8302496e5429d1" \o "https://hbba.sacinfo.org.cn/stdDetail/11617be3a32bed7421114711e280ecd56448d94f140125e11b8302496e5429d1"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有机类肥料</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6024-2022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"https://hbba.sacinfo.org.cn/stdDetail/11617be3a32bed7421114711e280ecd55f3f0130bd62226d49dd8e9c6173e937" \o "https://hbba.sacinfo.org.cn/stdDetail/11617be3a32bed7421114711e280ecd55f3f0130bd62226d49dd8e9c6173e937"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液体肥料</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6025-2022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"https://hbba.sacinfo.org.cn/stdDetail/11617be3a32bed7421114711e280ecd522844fd49e8380b7b0a64bf9b56f692a" \o "https://hbba.sacinfo.org.cn/stdDetail/11617be3a32bed7421114711e280ecd522844fd49e8380b7b0a64bf9b56f692a"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尿素</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6023-2022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"https://hbba.sacinfo.org.cn/stdDetail/11617be3a32bed7421114711e280ecd5a80038cbe5e666e3942905d649d34a62" \o "https://hbba.sacinfo.org.cn/stdDetail/11617be3a32bed7421114711e280ecd5a80038cbe5e666e3942905d649d34a62"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分散染料</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YD/T 4131-2022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"https://hbba.sacinfo.org.cn/stdDetail/ea37491f1a5151e5b4feab344a709085e5e94898e47952b440d5957f621f8397" \o "https://hbba.sacinfo.org.cn/stdDetail/ea37491f1a5151e5b4feab344a709085e5e94898e47952b440d5957f621f8397"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通信配线设备</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YD/T 4130-2022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"https://hbba.sacinfo.org.cn/stdDetail/ea37491f1a5151e5b4feab344a7090858bc8faa26c8e1ce31106b7d3ecfa03b9" \o "https://hbba.sacinfo.org.cn/stdDetail/ea37491f1a5151e5b4feab344a7090858bc8faa26c8e1ce31106b7d3ecfa03b9"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通信电源</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YD/T 4129-2022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"https://hbba.sacinfo.org.cn/stdDetail/ea37491f1a5151e5b4feab344a709085eeea9435e49a69559245b6760fd1a8cc" \o "https://hbba.sacinfo.org.cn/stdDetail/ea37491f1a5151e5b4feab344a709085eeea9435e49a69559245b6760fd1a8cc"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路由器</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YD/T 4128-2022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"https://hbba.sacinfo.org.cn/stdDetail/ea37491f1a5151e5b4feab344a709085eb8f89aa695ad859c45a7c3ae09646ad" \o "https://hbba.sacinfo.org.cn/stdDetail/ea37491f1a5151e5b4feab344a709085eb8f89aa695ad859c45a7c3ae09646ad"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固定电话</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YD/T 4052-2022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"https://hbba.sacinfo.org.cn/stdDetail/899fda65238fdc17ea2d8605b641f7d002d62d244d5c09eafffde735cb196b05" \o "https://hbba.sacinfo.org.cn/stdDetail/899fda65238fdc17ea2d8605b641f7d002d62d244d5c09eafffde735cb196b05"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光缆</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YD/T 4051-2022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"https://hbba.sacinfo.org.cn/stdDetail/899fda65238fdc17ea2d8605b641f7d06536cb590276b571f146400d3db5706a" \o "https://hbba.sacinfo.org.cn/stdDetail/899fda65238fdc17ea2d8605b641f7d06536cb590276b571f146400d3db5706a"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通信电缆</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YD/T 4050-2022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"https://hbba.sacinfo.org.cn/stdDetail/ab5a3dddbd231450bc641ae93fb282940cdd2557965501f57cb9b1ca1da0b742" \o "https://hbba.sacinfo.org.cn/stdDetail/ab5a3dddbd231450bc641ae93fb282940cdd2557965501f57cb9b1ca1da0b742"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视频会议设备</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YD/T 4049-2022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"https://hbba.sacinfo.org.cn/stdDetail/ab5a3dddbd231450bc641ae93fb282948d3e370dbb4b1e1df9010f60f9a05515" \o "https://hbba.sacinfo.org.cn/stdDetail/ab5a3dddbd231450bc641ae93fb282948d3e370dbb4b1e1df9010f60f9a05515"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服务器</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XB/T 805-2021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"https://hbba.sacinfo.org.cn/stdDetail/fcee2628fb6196fd6aaaa225c952f6470962f9b3ea6e242a406861df9275962b" \o "https://hbba.sacinfo.org.cn/stdDetail/fcee2628fb6196fd6aaaa225c952f6470962f9b3ea6e242a406861df9275962b"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稀土火法冶炼产品</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稀土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XB/T 804-2021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"https://hbba.sacinfo.org.cn/stdDetail/fcee2628fb6196fd6aaaa225c952f647561d91ab5d05e74a69844e22ab0964e2" \o "https://hbba.sacinfo.org.cn/stdDetail/fcee2628fb6196fd6aaaa225c952f647561d91ab5d05e74a69844e22ab0964e2"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离子型稀土矿产品</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稀土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JC/T 2646-2021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"https://hbba.sacinfo.org.cn/stdDetail/afa3bb8a6a60419fe010a9bc125fb427184176185ba125856ceaca8b17b02834" \o "https://hbba.sacinfo.org.cn/stdDetail/afa3bb8a6a60419fe010a9bc125fb427184176185ba125856ceaca8b17b02834"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绿色设计产品技术评价规范 硅藻泥、贝壳粉装饰壁材</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JC/T 2645-2021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"https://hbba.sacinfo.org.cn/stdDetail/56dc9e327f32962640c3a927210f51d8bafa89d3c8c663f2fa9198b67813a5f2" \o "https://hbba.sacinfo.org.cn/stdDetail/56dc9e327f32962640c3a927210f51d8bafa89d3c8c663f2fa9198b67813a5f2"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镁铝尖晶石质耐火制品</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JC/T 2644-2021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"https://hbba.sacinfo.org.cn/stdDetail/56dc9e327f32962640c3a927210f51d8d18910cfb561771be0b624a683daafec" \o "https://hbba.sacinfo.org.cn/stdDetail/56dc9e327f32962640c3a927210f51d8d18910cfb561771be0b624a683daafec"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高铝质耐火制品</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JC/T 2643-2021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"https://hbba.sacinfo.org.cn/stdDetail/6776d36bed114cd6098f6c451c38f73b2cd166af3dc62689d5d431c11b862189" \o "https://hbba.sacinfo.org.cn/stdDetail/6776d36bed114cd6098f6c451c38f73b2cd166af3dc62689d5d431c11b862189"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汽车玻璃</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JC/T 2642-2021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"https://hbba.sacinfo.org.cn/stdDetail/6776d36bed114cd6098f6c451c38f73b38a6ddd7be6e416383d3ca6183c09213" \o "https://hbba.sacinfo.org.cn/stdDetail/6776d36bed114cd6098f6c451c38f73b38a6ddd7be6e416383d3ca6183c09213"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水泥</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FZ/T 07015-2021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"https://hbba.sacinfo.org.cn/stdDetail/e60a47f81b25dee0f8538f8ed8922e32c52428da7ae87cbcbfbe1cab5e4647d4" \o "https://hbba.sacinfo.org.cn/stdDetail/e60a47f81b25dee0f8538f8ed8922e32c52428da7ae87cbcbfbe1cab5e4647d4"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再生涤纶</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39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FZ/T 07014-2021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"https://hbba.sacinfo.org.cn/stdDetail/e60a47f81b25dee0f8538f8ed8922e326863dc73045d8e929226dbee92def5e5" \o "https://hbba.sacinfo.org.cn/stdDetail/e60a47f81b25dee0f8538f8ed8922e326863dc73045d8e929226dbee92def5e5"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聚酯涤纶</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FZ/T 07013-2021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"https://hbba.sacinfo.org.cn/stdDetail/e60a47f81b25dee0f8538f8ed8922e32dfce674809d8dc1dcfef1a0d522102f9" \o "https://hbba.sacinfo.org.cn/stdDetail/e60a47f81b25dee0f8538f8ed8922e32dfce674809d8dc1dcfef1a0d522102f9"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色纺纱</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FZ/T 07012-2021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"https://hbba.sacinfo.org.cn/stdDetail/e60a47f81b25dee0f8538f8ed8922e327dc2a23593f3d83e1da0c582c894fb2a" \o "https://hbba.sacinfo.org.cn/stdDetail/e60a47f81b25dee0f8538f8ed8922e327dc2a23593f3d83e1da0c582c894fb2a"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毛精纺产品</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FZ/T 07011-2021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"https://hbba.sacinfo.org.cn/stdDetail/e60a47f81b25dee0f8538f8ed8922e3230b499f9e08a14861e02b55946b7b33d" \o "https://hbba.sacinfo.org.cn/stdDetail/e60a47f81b25dee0f8538f8ed8922e3230b499f9e08a14861e02b55946b7b33d"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山羊绒产品</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FZ/T 07010-2021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"https://hbba.sacinfo.org.cn/stdDetail/e60a47f81b25dee0f8538f8ed8922e329cccf452d3be184f8f578d8ad04e1d63" \o "https://hbba.sacinfo.org.cn/stdDetail/e60a47f81b25dee0f8538f8ed8922e329cccf452d3be184f8f578d8ad04e1d63"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针织服装</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5626-2021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"https://hbba.sacinfo.org.cn/stdDetail/098bdd925ee7a01873d0b46c22babc72c520d1348760f75e5b996e3066782324" \o "https://hbba.sacinfo.org.cn/stdDetail/098bdd925ee7a01873d0b46c22babc72c520d1348760f75e5b996e3066782324"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家用洗衣机</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5989-2021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"https://hbba.sacinfo.org.cn/stdDetail/d826c4c2c50f4eb3a25b79015783cb10f1e7b9545aa49c018f0abc6c65700ddc" \o "https://hbba.sacinfo.org.cn/stdDetail/d826c4c2c50f4eb3a25b79015783cb10f1e7b9545aa49c018f0abc6c65700ddc"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家具用胶粘剂</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5988-2021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"https://hbba.sacinfo.org.cn/stdDetail/d826c4c2c50f4eb3a25b79015783cb103c836dac782cae72ced1594ceaa8fa9b" \o "https://hbba.sacinfo.org.cn/stdDetail/d826c4c2c50f4eb3a25b79015783cb103c836dac782cae72ced1594ceaa8fa9b"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汽车内饰用胶粘剂</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5983-2021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"https://hbba.sacinfo.org.cn/stdDetail/d826c4c2c50f4eb3a25b79015783cb10c949585f7340530051450a1a7b6fe2e0" \o "https://hbba.sacinfo.org.cn/stdDetail/d826c4c2c50f4eb3a25b79015783cb10c949585f7340530051450a1a7b6fe2e0"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二氧化钛</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5982-2021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"https://hbba.sacinfo.org.cn/stdDetail/d826c4c2c50f4eb3a25b79015783cb109b0b24c99014e94ab5dad5a80dcd2021" \o "https://hbba.sacinfo.org.cn/stdDetail/d826c4c2c50f4eb3a25b79015783cb109b0b24c99014e94ab5dad5a80dcd2021"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氢氧化钾</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49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5981-2021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"https://hbba.sacinfo.org.cn/stdDetail/d826c4c2c50f4eb3a25b79015783cb101291f8502838037f9c46a5c730e56b75" \o "https://hbba.sacinfo.org.cn/stdDetail/d826c4c2c50f4eb3a25b79015783cb101291f8502838037f9c46a5c730e56b75"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黄磷</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5980-2021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"https://hbba.sacinfo.org.cn/stdDetail/d826c4c2c50f4eb3a25b79015783cb10afe83b385ca1ca60fae87fcd7459f1f9" \o "https://hbba.sacinfo.org.cn/stdDetail/d826c4c2c50f4eb3a25b79015783cb10afe83b385ca1ca60fae87fcd7459f1f9"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硝酸钾</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5979-2021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"https://hbba.sacinfo.org.cn/stdDetail/d826c4c2c50f4eb3a25b79015783cb10638a81aa48cfe7a53600996c05c9db5b" \o "https://hbba.sacinfo.org.cn/stdDetail/d826c4c2c50f4eb3a25b79015783cb10638a81aa48cfe7a53600996c05c9db5b"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硫酸铜</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5978-2021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"https://hbba.sacinfo.org.cn/stdDetail/d826c4c2c50f4eb3a25b79015783cb10a92f11629a8b2bfd61e3fe1acf6db08d" \o "https://hbba.sacinfo.org.cn/stdDetail/d826c4c2c50f4eb3a25b79015783cb10a92f11629a8b2bfd61e3fe1acf6db08d"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碳酸钠（纯碱）</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5977-2021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"https://hbba.sacinfo.org.cn/stdDetail/d826c4c2c50f4eb3a25b79015783cb104e2e68282eb85a752ce9044ef0ba92a9" \o "https://hbba.sacinfo.org.cn/stdDetail/d826c4c2c50f4eb3a25b79015783cb104e2e68282eb85a752ce9044ef0ba92a9"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过氧化氢</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5976-2021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"https://hbba.sacinfo.org.cn/stdDetail/d826c4c2c50f4eb3a25b79015783cb1011dff7ffc3b5ccd42d5e3f411d7da64f" \o "https://hbba.sacinfo.org.cn/stdDetail/d826c4c2c50f4eb3a25b79015783cb1011dff7ffc3b5ccd42d5e3f411d7da64f"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六氟磷酸锂</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5975-2021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"https://hbba.sacinfo.org.cn/stdDetail/d826c4c2c50f4eb3a25b79015783cb1024ee8eba69abd4117574239fe713aa15" \o "https://hbba.sacinfo.org.cn/stdDetail/d826c4c2c50f4eb3a25b79015783cb1024ee8eba69abd4117574239fe713aa15"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车用尿素</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5971-2021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"https://hbba.sacinfo.org.cn/stdDetail/d826c4c2c50f4eb3a25b79015783cb10e9fb05bca18867d6bcdf16111810e633" \o "https://hbba.sacinfo.org.cn/stdDetail/d826c4c2c50f4eb3a25b79015783cb10e9fb05bca18867d6bcdf16111810e633"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环氧丙烷</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5970-2021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"https://hbba.sacinfo.org.cn/stdDetail/d826c4c2c50f4eb3a25b79015783cb1095474109d4a7cd99c851e7614a49c402" \o "https://hbba.sacinfo.org.cn/stdDetail/d826c4c2c50f4eb3a25b79015783cb1095474109d4a7cd99c851e7614a49c402"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醇醚溶剂</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5574-2021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"https://hbba.sacinfo.org.cn/stdDetail/6ea63629ec514463e34551b631fcc82c0a79ce3f16e4f0885b0aef60b44f1c88" \o "https://hbba.sacinfo.org.cn/stdDetail/6ea63629ec514463e34551b631fcc82c0a79ce3f16e4f0885b0aef60b44f1c88"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毛皮</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59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5573-2021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"https://hbba.sacinfo.org.cn/stdDetail/6ea63629ec514463e34551b631fcc82cd2b66629fa1cfaaf4de0051ad9257c4a" \o "https://hbba.sacinfo.org.cn/stdDetail/6ea63629ec514463e34551b631fcc82cd2b66629fa1cfaaf4de0051ad9257c4a"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皮革</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4955-2021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"https://hbba.sacinfo.org.cn/stdDetail/0bf5a36425083b88c7b52edf03797326122a3b1ce38db5971ece2eaee8aa06a7" \o "https://hbba.sacinfo.org.cn/stdDetail/0bf5a36425083b88c7b52edf03797326122a3b1ce38db5971ece2eaee8aa06a7"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建筑结构用方矩形钢管</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4954-2021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"https://hbba.sacinfo.org.cn/stdDetail/0bf5a36425083b88c7b52edf037973267c215a26e0d045314deb11082b2b2217" \o "https://hbba.sacinfo.org.cn/stdDetail/0bf5a36425083b88c7b52edf037973267c215a26e0d045314deb11082b2b2217"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油气开采用套管和油管</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4953-2021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"https://hbba.sacinfo.org.cn/stdDetail/0bf5a36425083b88c7b52edf03797326356fcc30ed6c92b06d2894a43b0f2962" \o "https://hbba.sacinfo.org.cn/stdDetail/0bf5a36425083b88c7b52edf03797326356fcc30ed6c92b06d2894a43b0f2962"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超超临界火电机组用不锈钢无缝钢管</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4952-2021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"https://hbba.sacinfo.org.cn/stdDetail/0bf5a36425083b88c7b52edf03797326afc0c640ec1af53d9a77fecc02b00618" \o "https://hbba.sacinfo.org.cn/stdDetail/0bf5a36425083b88c7b52edf03797326afc0c640ec1af53d9a77fecc02b00618"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饮用水管用不锈钢钢板和钢带</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4951-2021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"https://hbba.sacinfo.org.cn/stdDetail/0bf5a36425083b88c7b52edf03797326b85b89d2cd2bf9a286304aa0c68f1c54" \o "https://hbba.sacinfo.org.cn/stdDetail/0bf5a36425083b88c7b52edf03797326b85b89d2cd2bf9a286304aa0c68f1c54"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食品包装用镀锡（铬）板</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4950-2021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"https://hbba.sacinfo.org.cn/stdDetail/0bf5a36425083b88c7b52edf03797326f4955bf54f2ee247ac7bf7dcba9d8ec2" \o "https://hbba.sacinfo.org.cn/stdDetail/0bf5a36425083b88c7b52edf03797326f4955bf54f2ee247ac7bf7dcba9d8ec2"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石化行业用铬钼钢板</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4949-2021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"https://hbba.sacinfo.org.cn/stdDetail/0bf5a36425083b88c7b52edf03797326fc410e9536db4821c1f9b13351b91fcc" \o "https://hbba.sacinfo.org.cn/stdDetail/0bf5a36425083b88c7b52edf03797326fc410e9536db4821c1f9b13351b91fcc"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船舶及海洋工程用钢板和钢带</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4948-2021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"https://hbba.sacinfo.org.cn/stdDetail/0bf5a36425083b88c7b52edf03797326a5cccc0709000342f389001a4f54feb7" \o "https://hbba.sacinfo.org.cn/stdDetail/0bf5a36425083b88c7b52edf03797326a5cccc0709000342f389001a4f54feb7"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塑料模具用预硬型合金钢板</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4947-2021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"https://hbba.sacinfo.org.cn/stdDetail/0bf5a36425083b88c7b52edf037973268b6ed3288d99fccc3b11b0c3ea73c9ec" \o "https://hbba.sacinfo.org.cn/stdDetail/0bf5a36425083b88c7b52edf037973268b6ed3288d99fccc3b11b0c3ea73c9ec"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汽车用轴承钢</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69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4946-2021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"https://hbba.sacinfo.org.cn/stdDetail/0bf5a36425083b88c7b52edf037973265c5e6971252cc9b3ad65d69e486cbf11" \o "https://hbba.sacinfo.org.cn/stdDetail/0bf5a36425083b88c7b52edf037973265c5e6971252cc9b3ad65d69e486cbf11"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汽车用非调质钢棒材</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4945-2021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"https://hbba.sacinfo.org.cn/stdDetail/0bf5a36425083b88c7b52edf03797326bad2f8ca2133074c89e241a899bb263c" \o "https://hbba.sacinfo.org.cn/stdDetail/0bf5a36425083b88c7b52edf03797326bad2f8ca2133074c89e241a899bb263c"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机械用易切削钢</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4944-2021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"https://hbba.sacinfo.org.cn/stdDetail/0bf5a36425083b88c7b52edf0379732697d5c967421d55f8e702538a25845364" \o "https://hbba.sacinfo.org.cn/stdDetail/0bf5a36425083b88c7b52edf0379732697d5c967421d55f8e702538a25845364"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轨道扣件用弹簧钢</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4943-2021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"https://hbba.sacinfo.org.cn/stdDetail/0bf5a36425083b88c7b52edf0379732673a9dcdf45a6ef07a020faf39c693998" \o "https://hbba.sacinfo.org.cn/stdDetail/0bf5a36425083b88c7b52edf0379732673a9dcdf45a6ef07a020faf39c693998"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胎圈钢丝用盘条</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4942-2021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"https://hbba.sacinfo.org.cn/stdDetail/0bf5a36425083b88c7b52edf03797326a6e25cd8e05e33a2a1c5d4d5316f96e8" \o "https://hbba.sacinfo.org.cn/stdDetail/0bf5a36425083b88c7b52edf03797326a6e25cd8e05e33a2a1c5d4d5316f96e8"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焊接用钢盘条</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4941-2021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"https://hbba.sacinfo.org.cn/stdDetail/0bf5a36425083b88c7b52edf0379732636702b3d7d29599ae9247a07ff46cb86" \o "https://hbba.sacinfo.org.cn/stdDetail/0bf5a36425083b88c7b52edf0379732636702b3d7d29599ae9247a07ff46cb86"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钢帘线用热轧盘条</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4940-2021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"https://hbba.sacinfo.org.cn/stdDetail/0bf5a36425083b88c7b52edf03797326b028b4c34fce864c83d6916c47287abe" \o "https://hbba.sacinfo.org.cn/stdDetail/0bf5a36425083b88c7b52edf03797326b028b4c34fce864c83d6916c47287abe"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桥梁缆索用盘条</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4939-2021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"https://hbba.sacinfo.org.cn/stdDetail/0bf5a36425083b88c7b52edf03797326586aa4936d019a31b7cf1ed7a156c800" \o "https://hbba.sacinfo.org.cn/stdDetail/0bf5a36425083b88c7b52edf03797326586aa4936d019a31b7cf1ed7a156c800"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冷镦用线材</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5680-2021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"https://hbba.sacinfo.org.cn/stdDetail/70c0b49ff6aceea08283f8ee867e9d0dfee5c7d36f7e7bb6ea2b849efe71f0ce" \o "https://hbba.sacinfo.org.cn/stdDetail/70c0b49ff6aceea08283f8ee867e9d0dfee5c7d36f7e7bb6ea2b849efe71f0ce"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复混肥料(复合肥料)</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5542-2021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"https://hbba.sacinfo.org.cn/stdDetail/2ababea4e314d368d49bc76c06598490d62f605a734d42effdb3059ecb07a131" \o "https://hbba.sacinfo.org.cn/stdDetail/2ababea4e314d368d49bc76c06598490d62f605a734d42effdb3059ecb07a131"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房间空气调节器</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79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4904-2021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"https://hbba.sacinfo.org.cn/stdDetail/b676e5fb5342f545a943332b47b383bf0163b1a24bc8ac5e1491d44f69c04ae9" \o "https://hbba.sacinfo.org.cn/stdDetail/b676e5fb5342f545a943332b47b383bf0163b1a24bc8ac5e1491d44f69c04ae9"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锚杆用热轧带肋钢筋</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4903-2021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"https://hbba.sacinfo.org.cn/stdDetail/b676e5fb5342f545a943332b47b383bf52ac7ce5a6bc23c07ab946ed6d6fd0c3" \o "https://hbba.sacinfo.org.cn/stdDetail/b676e5fb5342f545a943332b47b383bf52ac7ce5a6bc23c07ab946ed6d6fd0c3"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冷轧带肋钢筋</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4902-2021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"https://hbba.sacinfo.org.cn/stdDetail/b676e5fb5342f545a943332b47b383bfc9dd070e4233e5d3a3ba126dad340b73" \o "https://hbba.sacinfo.org.cn/stdDetail/b676e5fb5342f545a943332b47b383bfc9dd070e4233e5d3a3ba126dad340b73"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钢筋混凝土用热轧带肋钢筋</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4901-2021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"https://hbba.sacinfo.org.cn/stdDetail/b676e5fb5342f545a943332b47b383bf7c07e693e998d3f871f4fd1b63e71e65" \o "https://hbba.sacinfo.org.cn/stdDetail/b676e5fb5342f545a943332b47b383bf7c07e693e998d3f871f4fd1b63e71e65"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铁道车辆用车轮</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4915-2021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"https://hbba.sacinfo.org.cn/stdDetail/b676e5fb5342f545a943332b47b383bf1e4f27f8081966b0c4564f6e749b74a7" \o "https://hbba.sacinfo.org.cn/stdDetail/b676e5fb5342f545a943332b47b383bf1e4f27f8081966b0c4564f6e749b74a7"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球墨铸铁管</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4900-2021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"https://hbba.sacinfo.org.cn/stdDetail/b676e5fb5342f545a943332b47b383bf6261bab5fb90fa318e864e4b499b08e7" \o "https://hbba.sacinfo.org.cn/stdDetail/b676e5fb5342f545a943332b47b383bf6261bab5fb90fa318e864e4b499b08e7"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热轧H型钢</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5873-2021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"https://hbba.sacinfo.org.cn/stdDetail/0f9a48c7a5896ffdd41a5f485c42a58e9ca19ba4efdb4bc05dccfaa0f7a9e87d" \o "https://hbba.sacinfo.org.cn/stdDetail/0f9a48c7a5896ffdd41a5f485c42a58e9ca19ba4efdb4bc05dccfaa0f7a9e87d"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金属氧化物混相颜料</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5872-2021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"https://hbba.sacinfo.org.cn/stdDetail/0f9a48c7a5896ffdd41a5f485c42a58eec40ec374ca7b6cbc1e6f2361b7667f2" \o "https://hbba.sacinfo.org.cn/stdDetail/0f9a48c7a5896ffdd41a5f485c42a58eec40ec374ca7b6cbc1e6f2361b7667f2"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阴极电泳涂料</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5871-2021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"https://hbba.sacinfo.org.cn/stdDetail/0f9a48c7a5896ffdd41a5f485c42a58e547c1426f530b967b1f3ad1330f72182" \o "https://hbba.sacinfo.org.cn/stdDetail/0f9a48c7a5896ffdd41a5f485c42a58e547c1426f530b967b1f3ad1330f72182"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聚对苯二甲酸乙二醇酯(PET)树脂</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5870-2021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"https://hbba.sacinfo.org.cn/stdDetail/0f9a48c7a5896ffdd41a5f485c42a58e16689d855243f0ffe74480788d9a14e5" \o "https://hbba.sacinfo.org.cn/stdDetail/0f9a48c7a5896ffdd41a5f485c42a58e16689d855243f0ffe74480788d9a14e5"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聚对苯二甲酸丁二醇酯(PBT)树脂</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89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5869-2021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"https://hbba.sacinfo.org.cn/stdDetail/0f9a48c7a5896ffdd41a5f485c42a58e6fef841c8eb427c089721a18ee2929d8" \o "https://hbba.sacinfo.org.cn/stdDetail/0f9a48c7a5896ffdd41a5f485c42a58e6fef841c8eb427c089721a18ee2929d8"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聚苯乙烯树脂</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5868-2021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"https://hbba.sacinfo.org.cn/stdDetail/0f9a48c7a5896ffdd41a5f485c42a58ed840c938c16e6bc07a1b84fae7b33b6f" \o "https://hbba.sacinfo.org.cn/stdDetail/0f9a48c7a5896ffdd41a5f485c42a58ed840c938c16e6bc07a1b84fae7b33b6f"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聚四亚甲基醚二醇</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5867-2021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"https://hbba.sacinfo.org.cn/stdDetail/0f9a48c7a5896ffdd41a5f485c42a58eadbd5bcc407e4af5146f9717be701a7a" \o "https://hbba.sacinfo.org.cn/stdDetail/0f9a48c7a5896ffdd41a5f485c42a58eadbd5bcc407e4af5146f9717be701a7a"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1,4丁二醇</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5864-2021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"https://hbba.sacinfo.org.cn/stdDetail/0f9a48c7a5896ffdd41a5f485c42a58e90f8cdb41a4ddba308a5c9519833b985" \o "https://hbba.sacinfo.org.cn/stdDetail/0f9a48c7a5896ffdd41a5f485c42a58e90f8cdb41a4ddba308a5c9519833b985"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汽车轮胎</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5863-2021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"https://hbba.sacinfo.org.cn/stdDetail/0f9a48c7a5896ffdd41a5f485c42a58eba345ee72cfe3e6feb256fee1f242411" \o "https://hbba.sacinfo.org.cn/stdDetail/0f9a48c7a5896ffdd41a5f485c42a58eba345ee72cfe3e6feb256fee1f242411"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鞋和箱包用胶粘剂</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5862-2021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"https://hbba.sacinfo.org.cn/stdDetail/0f9a48c7a5896ffdd41a5f485c42a58e2a8fd9931630f34ba7d4b510ad032e97" \o "https://hbba.sacinfo.org.cn/stdDetail/0f9a48c7a5896ffdd41a5f485c42a58e2a8fd9931630f34ba7d4b510ad032e97"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水性木器涂料</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5861-2021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"https://hbba.sacinfo.org.cn/stdDetail/0f9a48c7a5896ffdd41a5f485c42a58efc104a519d515e3b59b51b781f68497a" \o "https://hbba.sacinfo.org.cn/stdDetail/0f9a48c7a5896ffdd41a5f485c42a58efc104a519d515e3b59b51b781f68497a"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氯化聚氯乙烯树脂</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5860-2021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"https://hbba.sacinfo.org.cn/stdDetail/0f9a48c7a5896ffdd41a5f485c42a58effbedd0a4fbac8c9b47eb8a3e6169e7e" \o "https://hbba.sacinfo.org.cn/stdDetail/0f9a48c7a5896ffdd41a5f485c42a58effbedd0a4fbac8c9b47eb8a3e6169e7e"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聚氯乙烯树脂</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SJ/T 11750-2019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"https://hbba.sacinfo.org.cn/stdDetail/e838708e650eb507d2a84d362cab03a222844fd49e8380b7b0a64bf9b56f692a" \o "https://hbba.sacinfo.org.cn/stdDetail/e838708e650eb507d2a84d362cab03a222844fd49e8380b7b0a64bf9b56f692a"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智能终端 平板电脑</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SJ/T 11749-2019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"https://hbba.sacinfo.org.cn/stdDetail/e838708e650eb507d2a84d362cab03a2a80038cbe5e666e3942905d649d34a62" \o "https://hbba.sacinfo.org.cn/stdDetail/e838708e650eb507d2a84d362cab03a2a80038cbe5e666e3942905d649d34a62"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打印机及多功能一体机</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99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QB/T 5500-2020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"https://hbba.sacinfo.org.cn/stdDetail/b91fb42be551c62d588d0f6bae325d718d79a4561c03624246f92704b2bd84da" \o "https://hbba.sacinfo.org.cn/stdDetail/b91fb42be551c62d588d0f6bae325d718d79a4561c03624246f92704b2bd84da"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家用电冰箱</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SJ/T 11771-2020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"https://hbba.sacinfo.org.cn/stdDetail/e1720d56bda50d87afd438b480fe4c744ec2c501ec53ed66b300ca9f9cbca60f" \o "https://hbba.sacinfo.org.cn/stdDetail/e1720d56bda50d87afd438b480fe4c744ec2c501ec53ed66b300ca9f9cbca60f"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电视机</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SJ/T 11770-2020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"https://hbba.sacinfo.org.cn/stdDetail/e1720d56bda50d87afd438b480fe4c7456a5bb0eec1795d4b52a7a17f9d9bc63" \o "https://hbba.sacinfo.org.cn/stdDetail/e1720d56bda50d87afd438b480fe4c7456a5bb0eec1795d4b52a7a17f9d9bc63"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微型计算机</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4876-2020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"https://hbba.sacinfo.org.cn/stdDetail/4b99701b68fce03efea2175c73e61cd082cdeaf28e27e5737b08eacd8173535b" \o "https://hbba.sacinfo.org.cn/stdDetail/4b99701b68fce03efea2175c73e61cd082cdeaf28e27e5737b08eacd8173535b"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压力容器用钢板</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4875-2020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"https://hbba.sacinfo.org.cn/stdDetail/4b99701b68fce03efea2175c73e61cd0d62f605a734d42effdb3059ecb07a131" \o "https://hbba.sacinfo.org.cn/stdDetail/4b99701b68fce03efea2175c73e61cd0d62f605a734d42effdb3059ecb07a131"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桥梁用结构钢</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4874-2020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"https://hbba.sacinfo.org.cn/stdDetail/4b99701b68fce03efea2175c73e61cd0685a492301c5c9efcdae65a827d416d0" \o "https://hbba.sacinfo.org.cn/stdDetail/4b99701b68fce03efea2175c73e61cd0685a492301c5c9efcdae65a827d416d0"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汽车用热轧高强度钢板及钢带</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4873-2020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"https://hbba.sacinfo.org.cn/stdDetail/ae764d88fd1cee1d020c94e4a6a5f80d004ddf7d929928b08c2c82f8349b96f3" \o "https://hbba.sacinfo.org.cn/stdDetail/ae764d88fd1cee1d020c94e4a6a5f80d004ddf7d929928b08c2c82f8349b96f3"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汽车用冷轧高强度钢板及钢带</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4872-2020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"https://hbba.sacinfo.org.cn/stdDetail/ae764d88fd1cee1d020c94e4a6a5f80d417d548172b8f05747b786d77db26733" \o "https://hbba.sacinfo.org.cn/stdDetail/ae764d88fd1cee1d020c94e4a6a5f80d417d548172b8f05747b786d77db26733"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耐候结构钢</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4871-2020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"https://hbba.sacinfo.org.cn/stdDetail/ae764d88fd1cee1d020c94e4a6a5f80dfaebb09fd39d317282f88220d16d3b7d" \o "https://hbba.sacinfo.org.cn/stdDetail/ae764d88fd1cee1d020c94e4a6a5f80dfaebb09fd39d317282f88220d16d3b7d"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建筑用高强高耐蚀彩涂板</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4870-2020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"https://hbba.sacinfo.org.cn/stdDetail/ae764d88fd1cee1d020c94e4a6a5f80d64b9011b8d92f3d1d2a01dfda1dcfb4a" \o "https://hbba.sacinfo.org.cn/stdDetail/ae764d88fd1cee1d020c94e4a6a5f80d64b9011b8d92f3d1d2a01dfda1dcfb4a"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家具用免磷化钢板及钢带</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109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5682-2020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"https://hbba.sacinfo.org.cn/stdDetail/a5b26a115dcef414e39e778c0fff7c30c12a3ded8ecf243688f82c29e3af93ed" \o "https://hbba.sacinfo.org.cn/stdDetail/a5b26a115dcef414e39e778c0fff7c30c12a3ded8ecf243688f82c29e3af93ed"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水性建筑涂料</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5681-2020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"https://hbba.sacinfo.org.cn/stdDetail/f80ec1eaee513d82d252852109d2ad50586aa4936d019a31b7cf1ed7a156c800" \o "https://hbba.sacinfo.org.cn/stdDetail/f80ec1eaee513d82d252852109d2ad50586aa4936d019a31b7cf1ed7a156c800"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农药制剂</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FZ/T 07003-2019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"https://hbba.sacinfo.org.cn/stdDetail/8459aca903e14284637eff801bd67115961b102599f616bd3fb21649ef4e272c" \o "https://hbba.sacinfo.org.cn/stdDetail/8459aca903e14284637eff801bd67115961b102599f616bd3fb21649ef4e272c"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丝绸制品</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4770-2019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"https://hbba.sacinfo.org.cn/stdDetail/cbec13db89a757bf0dbffa1f2636f26b6f6150e4082fc30fc7f95138cada3ba0" \o "https://hbba.sacinfo.org.cn/stdDetail/cbec13db89a757bf0dbffa1f2636f26b6f6150e4082fc30fc7f95138cada3ba0"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厨房厨具用不锈钢</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4769-2019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"https://hbba.sacinfo.org.cn/stdDetail/cbec13db89a757bf0dbffa1f2636f26b6277aa2741cfcdb12d547370c0ff3202" \o "https://hbba.sacinfo.org.cn/stdDetail/cbec13db89a757bf0dbffa1f2636f26b6277aa2741cfcdb12d547370c0ff3202"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新能源汽车用无取向电工钢</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4768-2019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"https://hbba.sacinfo.org.cn/stdDetail/cbec13db89a757bf0dbffa1f2636f26b6b84738d2176cbc73efc4d8a1e01640f" \o "https://hbba.sacinfo.org.cn/stdDetail/cbec13db89a757bf0dbffa1f2636f26b6b84738d2176cbc73efc4d8a1e01640f"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管线钢</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YB/T 4767-2019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begin"/>
            </w:r>
            <w:r>
              <w:rPr>
                <w:rFonts w:hint="default" w:ascii="Times New Roman" w:hAnsi="Times New Roman" w:eastAsia="仿宋_GB2312" w:cs="Times New Roman"/>
                <w:i w:val="0"/>
                <w:iCs w:val="0"/>
                <w:color w:val="auto"/>
                <w:kern w:val="0"/>
                <w:sz w:val="22"/>
                <w:szCs w:val="22"/>
                <w:highlight w:val="none"/>
                <w:u w:val="none"/>
                <w:lang w:val="en-US" w:eastAsia="zh-CN" w:bidi="ar"/>
              </w:rPr>
              <w:instrText xml:space="preserve"> HYPERLINK "https://hbba.sacinfo.org.cn/stdDetail/cbec13db89a757bf0dbffa1f2636f26b627203a86cba628b0f73f24e526ca333" \o "https://hbba.sacinfo.org.cn/stdDetail/cbec13db89a757bf0dbffa1f2636f26b627203a86cba628b0f73f24e526ca333" </w:instrTex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separate"/>
            </w:r>
            <w:r>
              <w:rPr>
                <w:rStyle w:val="44"/>
                <w:rFonts w:hint="default" w:ascii="Times New Roman" w:hAnsi="Times New Roman" w:eastAsia="仿宋_GB2312" w:cs="Times New Roman"/>
                <w:i w:val="0"/>
                <w:iCs w:val="0"/>
                <w:color w:val="auto"/>
                <w:sz w:val="22"/>
                <w:szCs w:val="22"/>
                <w:highlight w:val="none"/>
                <w:u w:val="none"/>
              </w:rPr>
              <w:t>绿色设计产品评价技术规范 取向电工钢</w:t>
            </w:r>
            <w:r>
              <w:rPr>
                <w:rFonts w:hint="default" w:ascii="Times New Roman" w:hAnsi="Times New Roman" w:eastAsia="仿宋_GB2312" w:cs="Times New Roman"/>
                <w:i w:val="0"/>
                <w:iCs w:val="0"/>
                <w:color w:val="auto"/>
                <w:kern w:val="0"/>
                <w:sz w:val="22"/>
                <w:szCs w:val="22"/>
                <w:highlight w:val="none"/>
                <w:u w:val="none"/>
                <w:lang w:val="en-US" w:eastAsia="zh-CN" w:bidi="ar"/>
              </w:rPr>
              <w:fldChar w:fldCharType="end"/>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黑色冶金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0030-2020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喷滴灌肥料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0040-2020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液体分散染料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0076-2020T/CRIA 22010-2020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轮胎模具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119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5870-2021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聚对苯二甲酸丁二醇酯（PBT）树脂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HG/T 5871-2021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聚对苯二甲酸乙二醇酯（PET）树脂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0085-2021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建筑用胶粘剂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0087-2021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水基包装胶粘剂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0089-2021T/CNCIA 02009-2021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氧化铁颜料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0108-2021T/CISIA 0001-2021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光学玻璃用硝酸钾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0109-2021T/CISIA 0002-2021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熔盐（硝基型）</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0155-2021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电子电气用胶粘剂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0156-2021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卫生用品用胶粘剂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0189-2022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氯化聚乙烯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129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0026-2018T/CAB 0026-2018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稀土钢</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钢铁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0027-2018T/CAB 0027-2018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 xml:space="preserve"> 绿色设计产品评价技术规范 铁精矿（露天开采）.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钢铁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0028-2018T/CAB 0028-2018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烧结钕铁硼永磁材料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钢铁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T/CISA 104-2018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钢塑复合管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钢铁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T/CISA 105-2019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五氧化二钒</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钢铁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T/CISA 064-2020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低中压流体输送和结构用电焊钢管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钢铁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T/CISA 082-2021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非调质冷镦钢热轧盘条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钢铁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T/CISA 083-2021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预应力钢丝及钢绞线用热轧盘条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钢铁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T/CISA 084-2021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不锈钢盘条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钢铁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T/CISA 085-2021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弹簧钢丝用热轧盘条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钢铁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139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0004-2018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锑锭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0005-2018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稀土湿法冶炼分离产品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0021-2019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多晶硅</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0022-2019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气相二氧化硅</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0033-2019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阴极铜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0034-2019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电工用铜线坯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0035-2019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铜精矿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0046-2020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镍钴锰氢氧化物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0047-2020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镍钴锰酸锂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0048-2020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铅锭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149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0065-2020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再生烧结钕铁硼永磁材料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0066-2020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各向同性钕铁硼快淬磁粉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0072-2020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氧氯化锆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0075-2021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电解铝</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0076-2021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精细氧化铝</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0082-2021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锡锭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0083-2021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锌锭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0084-2021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钛锭</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0087-2021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碳酸锂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0088-2021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氢氧化锂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159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T/CNIA 0095-2021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硬质合金产品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GB/T 32163.4-2015</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生态设计产品评价规范 第4部分：无机轻质板材</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0010-2016T/CAB 0010-2016</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卫生陶瓷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0011-2016T/CAB 0011-2016</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木塑型材</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0012-2016T/CAB 0012-2016</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砌块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0013-2016T/CAB 0013-2016</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陶瓷砖</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T/CBMF 124-2021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纸面石膏板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T/CBMF 153-2021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在线Low-E节能镀膜玻璃</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T/CBMF 159-2021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陶瓷片密封水嘴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14-2017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金属切削机床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169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15-2017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装载机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16-2017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内燃机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17-2017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汽车产品M1类传统能源车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296-2017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电动工具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0031-2018T/CAB 0031-2018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核电用不锈钢仪表管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0032-2018T/CAB 0032-2018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盘管蒸汽发生器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0033-2018T/CAB 0033-2018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真空热水机组</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0041-2018T/CAB 0041-2018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片式电子元器件用纸带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0042-2018T/CAB 0042-2018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滚筒洗衣机用无刷直流电动机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334-2018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家用及类似场所用过电流保护断路器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179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335-2018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塑料外壳式断路器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48-2019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叉车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49-2019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水轮机用不锈钢叶片铸件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50-2019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中低速发动机用机体铸铁件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51-2019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铸造用消失模涂料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52-2019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柴油发动机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57-2019T/CEEIA 387-2019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直驱永磁风力发电机组</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58-2019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齿轮传动风力发电机组</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59-2019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再制造冶金机械零部件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374-2019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家用和类似用途插头插座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189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375-2019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家用和类似用途固定式电气装置的开关</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376-2019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家用和类似用途器具耦合器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380-2019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小功率电动机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410-2019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交流电动机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64-2020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办公设备用静电成像干式墨粉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120-2020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一般用途轴流通风机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138-2021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塔式起重机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139-2021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液压挖掘机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T/CMIF 157-2022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一般用喷油回转空气压缩机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GB/T 32163.1-2015</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生态设计产品评价规范 第1部分：家用洗涤剂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199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GB/T 32163.2-2015</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生态设计产品评价规范 第2部分：可降解塑料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0020-2017T/CAB 0020-2017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生活用纸</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0023-2017T/CAB 0023-2017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标牌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0002-2019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水性和无溶剂人造革合成革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0005-2019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服装用皮革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0007-2019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甘蔗糖制品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0008-2019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甜菜糖制品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0010-2019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包装用纸和纸板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0017-2021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家居用水性聚氨酯合成革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0018-2021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革用聚氨酯树脂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209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0061-2022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手动牙刷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0063-2022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绿色设计产品评价技术规范_真空杯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0030-2018T/CAB 0030-2018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涤纶磨毛印染布</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0034-2018T/CAB 0034-2018</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户外多用途面料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34-2019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巾被织物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35-2019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皮服</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40-2019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针织印染布</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41-2019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布艺类产品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74-2021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毛毯产品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75-2021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床上用品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219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77-2021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化纤长丝织造产品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78-2021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牛仔面料</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80-2021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再生纤维素纤维本色纱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95-2022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氨纶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T/CNTAC 96-2022</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粘胶纤维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纺织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T/CCSA 302-2021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通信用户外机房、机柜</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T/CPF 0014-2021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折叠纸盒</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T/CPF 0022-2021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瓦楞纸板和瓦楞纸箱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T/CPF 0025-2021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无溶剂不干胶标签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0031-2020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二硫化碳</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229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T/CPCIF 0088-2021</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T/CNCIA 02008-2021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钛白粉</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0022-2017</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0022-2017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铅酸蓄电池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280-2017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锂离子电池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0002-2016</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0002-2016</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电动洗衣机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0004-2016</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0004-2016</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吸油烟机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0005-2016</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0005-2016</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家用电磁灶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0006-2016</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0006-2016</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电饭锅</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0007-2016</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0007-2016</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储水式电热水器 </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0008-2016</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0008-2016</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空气净化器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0009-2016</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0009-2016</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纯净水处理器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239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0017-2017</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0017-2017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商用电磁灶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0018-2017</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0018-2017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商用厨房冰箱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0019-2017</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0019-2017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商用电热开水器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275-2017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电水壶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276-2017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扫地机器人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277-2017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新风系统</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278-2017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智能马桶盖</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T/CEEIA 279-2017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室内加热器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0019-2021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破壁料理机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0020-2021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房间空气调节器用压缩机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249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0021-2021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电吹风</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0022-2021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电熨斗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0023-2021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电风扇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T/CNLIC 0024-2021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电动牙刷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轻工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1032-2019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金属化薄膜电容器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1033-2019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投影机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1068-2020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监视器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1069-2020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智能终端 头戴式显示设备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1070-2020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印制电路板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1071-2020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基础机电继电器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259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1072-2020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鼓粉盒</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1073-2020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有机光导鼓</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1074-2020</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T/CPIA 0021-2020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光伏硅片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1110-2020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液晶显示器件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1111-2020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显示器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1112-2020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扩展坞</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1116-2020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信息技术设备用不间断电源</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1117-2020</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T/CPIA 0023-2020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光伏电池</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1118-2020</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T/CPIA 0024-2020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光伏组件</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1122-2020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数字电视接收器（机顶盒）</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269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1123-2020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光电显示玻璃基板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1125-2020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交互式触控一体机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1126-2020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有源音箱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T/CESA 1132-2020</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一体化机柜数据中心</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YDB 192-2017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光网络终端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YDB 193-2017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以太网交换机</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YDB 194-2017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移动通信终端</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T/CCSA 251-2019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可穿戴无线通信设备 腕戴式</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T/CCSA 252-2019</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可穿戴无线通信设备 头戴/近眼显示设备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T/CCSA 299-2021</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网络存储设备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279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T/CAGP 0021-2017</w:t>
            </w:r>
            <w:r>
              <w:rPr>
                <w:rFonts w:hint="default" w:ascii="Times New Roman" w:hAnsi="Times New Roman" w:eastAsia="仿宋_GB2312" w:cs="Times New Roman"/>
                <w:i w:val="0"/>
                <w:iCs w:val="0"/>
                <w:color w:val="auto"/>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auto"/>
                <w:kern w:val="0"/>
                <w:sz w:val="22"/>
                <w:szCs w:val="22"/>
                <w:highlight w:val="none"/>
                <w:u w:val="none"/>
                <w:lang w:val="en-US" w:eastAsia="zh-CN" w:bidi="ar"/>
              </w:rPr>
              <w:t>T/CAB 0021-2017</w:t>
            </w:r>
          </w:p>
        </w:tc>
        <w:tc>
          <w:tcPr>
            <w:tcW w:w="4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绿色设计产品评价技术规范 智能坐便器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其他</w:t>
            </w:r>
          </w:p>
        </w:tc>
      </w:tr>
    </w:tbl>
    <w:p>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Fonts w:hint="default" w:ascii="Times New Roman" w:hAnsi="Times New Roman" w:eastAsia="宋体" w:cs="Times New Roman"/>
          <w:i w:val="0"/>
          <w:iCs w:val="0"/>
          <w:caps w:val="0"/>
          <w:color w:val="auto"/>
          <w:spacing w:val="0"/>
          <w:sz w:val="24"/>
          <w:szCs w:val="24"/>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7"/>
        <w:ind w:left="0" w:leftChars="0" w:firstLine="0" w:firstLineChars="0"/>
        <w:rPr>
          <w:rFonts w:hint="default" w:ascii="Times New Roman" w:hAnsi="Times New Roman" w:eastAsia="仿宋_GB2312" w:cs="Times New Roman"/>
          <w:color w:val="auto"/>
          <w:sz w:val="32"/>
          <w:szCs w:val="32"/>
          <w:highlight w:val="none"/>
        </w:rPr>
      </w:pPr>
    </w:p>
    <w:p>
      <w:pPr>
        <w:pStyle w:val="4"/>
        <w:bidi w:val="0"/>
        <w:outlineLvl w:val="0"/>
        <w:rPr>
          <w:rFonts w:hint="default" w:ascii="Times New Roman" w:hAnsi="Times New Roman" w:eastAsia="黑体" w:cs="Times New Roman"/>
          <w:b w:val="0"/>
          <w:bCs w:val="0"/>
          <w:color w:val="auto"/>
          <w:highlight w:val="none"/>
          <w:lang w:val="en-US" w:eastAsia="zh-CN"/>
        </w:rPr>
      </w:pPr>
      <w:bookmarkStart w:id="53" w:name="_Toc7991"/>
      <w:bookmarkStart w:id="54" w:name="_Toc23737"/>
      <w:r>
        <w:rPr>
          <w:rFonts w:hint="default" w:ascii="Times New Roman" w:hAnsi="Times New Roman" w:eastAsia="黑体" w:cs="Times New Roman"/>
          <w:b w:val="0"/>
          <w:bCs w:val="0"/>
          <w:color w:val="auto"/>
          <w:highlight w:val="none"/>
          <w:lang w:val="en-US" w:eastAsia="zh-CN"/>
        </w:rPr>
        <w:t>附件1绿色工厂评价报告格式</w:t>
      </w:r>
      <w:bookmarkEnd w:id="53"/>
      <w:bookmarkEnd w:id="54"/>
    </w:p>
    <w:p>
      <w:pPr>
        <w:spacing w:line="360" w:lineRule="auto"/>
        <w:rPr>
          <w:rFonts w:hint="default" w:ascii="Times New Roman" w:hAnsi="Times New Roman" w:cs="Times New Roman"/>
          <w:color w:val="auto"/>
          <w:sz w:val="30"/>
          <w:highlight w:val="none"/>
        </w:rPr>
      </w:pPr>
      <w:r>
        <w:rPr>
          <w:rFonts w:hint="default" w:ascii="Times New Roman" w:hAnsi="Times New Roman" w:cs="Times New Roman"/>
          <w:color w:val="auto"/>
          <w:sz w:val="30"/>
          <w:highlight w:val="none"/>
        </w:rPr>
        <w:t xml:space="preserve">                                 </w:t>
      </w:r>
    </w:p>
    <w:p>
      <w:pPr>
        <w:spacing w:line="360" w:lineRule="auto"/>
        <w:rPr>
          <w:rFonts w:hint="default" w:ascii="Times New Roman" w:hAnsi="Times New Roman" w:cs="Times New Roman"/>
          <w:color w:val="auto"/>
          <w:sz w:val="28"/>
          <w:highlight w:val="none"/>
        </w:rPr>
      </w:pPr>
    </w:p>
    <w:p>
      <w:pPr>
        <w:spacing w:line="360" w:lineRule="auto"/>
        <w:jc w:val="center"/>
        <w:rPr>
          <w:rFonts w:hint="default" w:ascii="Times New Roman" w:hAnsi="Times New Roman" w:eastAsia="黑体" w:cs="Times New Roman"/>
          <w:bCs/>
          <w:color w:val="auto"/>
          <w:sz w:val="52"/>
          <w:szCs w:val="52"/>
          <w:highlight w:val="none"/>
        </w:rPr>
      </w:pPr>
      <w:r>
        <w:rPr>
          <w:rFonts w:hint="default" w:ascii="Times New Roman" w:hAnsi="Times New Roman" w:eastAsia="黑体" w:cs="Times New Roman"/>
          <w:bCs/>
          <w:color w:val="auto"/>
          <w:sz w:val="52"/>
          <w:szCs w:val="52"/>
          <w:highlight w:val="none"/>
        </w:rPr>
        <w:t>绿色工厂评价报告</w:t>
      </w:r>
    </w:p>
    <w:p>
      <w:pPr>
        <w:spacing w:line="360" w:lineRule="auto"/>
        <w:rPr>
          <w:rFonts w:hint="default" w:ascii="Times New Roman" w:hAnsi="Times New Roman" w:cs="Times New Roman"/>
          <w:b/>
          <w:color w:val="auto"/>
          <w:sz w:val="52"/>
          <w:highlight w:val="none"/>
        </w:rPr>
      </w:pPr>
    </w:p>
    <w:p>
      <w:pPr>
        <w:spacing w:line="360" w:lineRule="auto"/>
        <w:rPr>
          <w:rFonts w:hint="default" w:ascii="Times New Roman" w:hAnsi="Times New Roman" w:cs="Times New Roman"/>
          <w:b/>
          <w:color w:val="auto"/>
          <w:sz w:val="52"/>
          <w:highlight w:val="none"/>
        </w:rPr>
      </w:pPr>
    </w:p>
    <w:p>
      <w:pPr>
        <w:spacing w:line="360" w:lineRule="auto"/>
        <w:rPr>
          <w:rFonts w:hint="default" w:ascii="Times New Roman" w:hAnsi="Times New Roman" w:cs="Times New Roman"/>
          <w:b/>
          <w:color w:val="auto"/>
          <w:sz w:val="52"/>
          <w:highlight w:val="none"/>
        </w:rPr>
      </w:pPr>
    </w:p>
    <w:p>
      <w:pPr>
        <w:spacing w:line="360" w:lineRule="auto"/>
        <w:rPr>
          <w:rFonts w:hint="default" w:ascii="Times New Roman" w:hAnsi="Times New Roman" w:eastAsia="仿宋_GB2312" w:cs="Times New Roman"/>
          <w:b/>
          <w:color w:val="auto"/>
          <w:sz w:val="52"/>
          <w:highlight w:val="none"/>
        </w:rPr>
      </w:pPr>
    </w:p>
    <w:p>
      <w:pPr>
        <w:spacing w:line="360" w:lineRule="auto"/>
        <w:ind w:firstLine="1800" w:firstLineChars="600"/>
        <w:rPr>
          <w:rFonts w:hint="default" w:ascii="Times New Roman" w:hAnsi="Times New Roman" w:eastAsia="仿宋_GB2312" w:cs="Times New Roman"/>
          <w:color w:val="auto"/>
          <w:sz w:val="30"/>
          <w:highlight w:val="none"/>
          <w:u w:val="single"/>
        </w:rPr>
      </w:pPr>
      <w:r>
        <w:rPr>
          <w:rFonts w:hint="default" w:ascii="Times New Roman" w:hAnsi="Times New Roman" w:eastAsia="仿宋_GB2312" w:cs="Times New Roman"/>
          <w:color w:val="auto"/>
          <w:sz w:val="30"/>
          <w:highlight w:val="none"/>
        </w:rPr>
        <w:t>申报单位：</w:t>
      </w:r>
      <w:r>
        <w:rPr>
          <w:rFonts w:hint="default" w:ascii="Times New Roman" w:hAnsi="Times New Roman" w:eastAsia="仿宋_GB2312" w:cs="Times New Roman"/>
          <w:color w:val="auto"/>
          <w:sz w:val="30"/>
          <w:highlight w:val="none"/>
          <w:u w:val="single"/>
        </w:rPr>
        <w:t xml:space="preserve">                          </w:t>
      </w:r>
    </w:p>
    <w:p>
      <w:pPr>
        <w:spacing w:line="360" w:lineRule="auto"/>
        <w:ind w:firstLine="1800" w:firstLineChars="600"/>
        <w:rPr>
          <w:rFonts w:hint="default" w:ascii="Times New Roman" w:hAnsi="Times New Roman" w:eastAsia="仿宋_GB2312" w:cs="Times New Roman"/>
          <w:color w:val="auto"/>
          <w:sz w:val="30"/>
          <w:highlight w:val="none"/>
          <w:u w:val="single"/>
        </w:rPr>
      </w:pPr>
    </w:p>
    <w:p>
      <w:pPr>
        <w:spacing w:line="360" w:lineRule="auto"/>
        <w:ind w:firstLine="1800" w:firstLineChars="600"/>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t>所在市</w:t>
      </w:r>
      <w:r>
        <w:rPr>
          <w:rFonts w:hint="default" w:ascii="Times New Roman" w:hAnsi="Times New Roman" w:eastAsia="仿宋_GB2312" w:cs="Times New Roman"/>
          <w:color w:val="auto"/>
          <w:sz w:val="30"/>
          <w:highlight w:val="none"/>
          <w:lang w:eastAsia="zh-CN"/>
        </w:rPr>
        <w:t>（</w:t>
      </w:r>
      <w:r>
        <w:rPr>
          <w:rFonts w:hint="default" w:ascii="Times New Roman" w:hAnsi="Times New Roman" w:eastAsia="仿宋_GB2312" w:cs="Times New Roman"/>
          <w:color w:val="auto"/>
          <w:sz w:val="30"/>
          <w:highlight w:val="none"/>
        </w:rPr>
        <w:t>州</w:t>
      </w:r>
      <w:r>
        <w:rPr>
          <w:rFonts w:hint="default" w:ascii="Times New Roman" w:hAnsi="Times New Roman" w:eastAsia="仿宋_GB2312" w:cs="Times New Roman"/>
          <w:color w:val="auto"/>
          <w:sz w:val="30"/>
          <w:highlight w:val="none"/>
          <w:lang w:eastAsia="zh-CN"/>
        </w:rPr>
        <w:t>）</w:t>
      </w:r>
      <w:r>
        <w:rPr>
          <w:rFonts w:hint="default" w:ascii="Times New Roman" w:hAnsi="Times New Roman" w:eastAsia="仿宋_GB2312" w:cs="Times New Roman"/>
          <w:color w:val="auto"/>
          <w:sz w:val="30"/>
          <w:highlight w:val="none"/>
        </w:rPr>
        <w:t>：</w:t>
      </w:r>
      <w:r>
        <w:rPr>
          <w:rFonts w:hint="default" w:ascii="Times New Roman" w:hAnsi="Times New Roman" w:eastAsia="仿宋_GB2312" w:cs="Times New Roman"/>
          <w:color w:val="auto"/>
          <w:sz w:val="30"/>
          <w:highlight w:val="none"/>
          <w:u w:val="single"/>
        </w:rPr>
        <w:t xml:space="preserve">                      </w:t>
      </w:r>
    </w:p>
    <w:p>
      <w:pPr>
        <w:spacing w:line="360" w:lineRule="auto"/>
        <w:ind w:firstLine="1800" w:firstLineChars="600"/>
        <w:rPr>
          <w:rFonts w:hint="default" w:ascii="Times New Roman" w:hAnsi="Times New Roman" w:eastAsia="仿宋_GB2312" w:cs="Times New Roman"/>
          <w:color w:val="auto"/>
          <w:sz w:val="30"/>
          <w:highlight w:val="none"/>
        </w:rPr>
      </w:pPr>
    </w:p>
    <w:p>
      <w:pPr>
        <w:spacing w:line="360" w:lineRule="auto"/>
        <w:rPr>
          <w:rFonts w:hint="default" w:ascii="Times New Roman" w:hAnsi="Times New Roman" w:cs="Times New Roman"/>
          <w:color w:val="auto"/>
          <w:sz w:val="30"/>
          <w:highlight w:val="none"/>
        </w:rPr>
      </w:pPr>
    </w:p>
    <w:p>
      <w:pPr>
        <w:spacing w:line="360" w:lineRule="auto"/>
        <w:rPr>
          <w:rFonts w:hint="default" w:ascii="Times New Roman" w:hAnsi="Times New Roman" w:cs="Times New Roman"/>
          <w:color w:val="auto"/>
          <w:sz w:val="30"/>
          <w:highlight w:val="none"/>
        </w:rPr>
      </w:pPr>
    </w:p>
    <w:p>
      <w:pPr>
        <w:spacing w:line="360" w:lineRule="auto"/>
        <w:rPr>
          <w:rFonts w:hint="default" w:ascii="Times New Roman" w:hAnsi="Times New Roman" w:cs="Times New Roman"/>
          <w:color w:val="auto"/>
          <w:sz w:val="30"/>
          <w:highlight w:val="none"/>
        </w:rPr>
      </w:pPr>
    </w:p>
    <w:p>
      <w:pPr>
        <w:spacing w:line="360" w:lineRule="auto"/>
        <w:rPr>
          <w:rFonts w:hint="default" w:ascii="Times New Roman" w:hAnsi="Times New Roman" w:cs="Times New Roman"/>
          <w:color w:val="auto"/>
          <w:sz w:val="30"/>
          <w:highlight w:val="none"/>
        </w:rPr>
      </w:pPr>
    </w:p>
    <w:p>
      <w:pPr>
        <w:spacing w:line="360" w:lineRule="auto"/>
        <w:jc w:val="center"/>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t>贵州省工业和信息化厅制</w:t>
      </w:r>
    </w:p>
    <w:p>
      <w:pPr>
        <w:spacing w:line="360" w:lineRule="auto"/>
        <w:jc w:val="center"/>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t>20  年    月    日</w:t>
      </w:r>
    </w:p>
    <w:p>
      <w:pPr>
        <w:spacing w:line="360" w:lineRule="auto"/>
        <w:rPr>
          <w:rFonts w:hint="default" w:ascii="Times New Roman" w:hAnsi="Times New Roman" w:eastAsia="仿宋_GB2312" w:cs="Times New Roman"/>
          <w:b/>
          <w:color w:val="auto"/>
          <w:sz w:val="30"/>
          <w:highlight w:val="none"/>
        </w:rPr>
        <w:sectPr>
          <w:headerReference r:id="rId6" w:type="default"/>
          <w:footerReference r:id="rId7"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spacing w:line="360" w:lineRule="auto"/>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填 写 说 明</w:t>
      </w:r>
    </w:p>
    <w:p>
      <w:pPr>
        <w:spacing w:line="360" w:lineRule="auto"/>
        <w:rPr>
          <w:rFonts w:hint="default" w:ascii="Times New Roman" w:hAnsi="Times New Roman" w:eastAsia="仿宋_GB2312" w:cs="Times New Roman"/>
          <w:b/>
          <w:color w:val="auto"/>
          <w:sz w:val="30"/>
          <w:highlight w:val="none"/>
        </w:rPr>
      </w:pPr>
    </w:p>
    <w:p>
      <w:pPr>
        <w:tabs>
          <w:tab w:val="left" w:pos="1152"/>
        </w:tabs>
        <w:spacing w:line="58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一、申请企业应当准确、如实填报。</w:t>
      </w:r>
    </w:p>
    <w:p>
      <w:pPr>
        <w:tabs>
          <w:tab w:val="left" w:pos="1152"/>
        </w:tabs>
        <w:spacing w:line="58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二、所属行业请依据GB/T 4754《国民经济行业分类》填写；单位性质依据营业执照中的类型填写。</w:t>
      </w:r>
    </w:p>
    <w:p>
      <w:pPr>
        <w:tabs>
          <w:tab w:val="left" w:pos="1152"/>
        </w:tabs>
        <w:spacing w:line="58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三、有关项目页面不够时，可加附页。</w:t>
      </w:r>
    </w:p>
    <w:p>
      <w:pPr>
        <w:tabs>
          <w:tab w:val="left" w:pos="1152"/>
        </w:tabs>
        <w:spacing w:line="580" w:lineRule="exact"/>
        <w:rPr>
          <w:rFonts w:hint="default" w:ascii="Times New Roman" w:hAnsi="Times New Roman" w:eastAsia="仿宋_GB2312" w:cs="Times New Roman"/>
          <w:color w:val="auto"/>
          <w:kern w:val="0"/>
          <w:sz w:val="32"/>
          <w:szCs w:val="32"/>
          <w:highlight w:val="none"/>
        </w:rPr>
      </w:pPr>
    </w:p>
    <w:p>
      <w:pPr>
        <w:jc w:val="center"/>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color w:val="auto"/>
          <w:sz w:val="32"/>
          <w:szCs w:val="32"/>
          <w:highlight w:val="none"/>
        </w:rPr>
        <w:br w:type="page"/>
      </w:r>
      <w:r>
        <w:rPr>
          <w:rFonts w:hint="default" w:ascii="Times New Roman" w:hAnsi="Times New Roman" w:eastAsia="黑体" w:cs="Times New Roman"/>
          <w:color w:val="auto"/>
          <w:sz w:val="32"/>
          <w:szCs w:val="32"/>
          <w:highlight w:val="none"/>
        </w:rPr>
        <w:t>基本信息表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2978"/>
        <w:gridCol w:w="1536"/>
        <w:gridCol w:w="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工厂名称</w:t>
            </w:r>
          </w:p>
        </w:tc>
        <w:tc>
          <w:tcPr>
            <w:tcW w:w="6687" w:type="dxa"/>
            <w:gridSpan w:val="3"/>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eastAsia="zh-CN"/>
              </w:rPr>
              <w:t>通讯</w:t>
            </w:r>
            <w:r>
              <w:rPr>
                <w:rFonts w:hint="default" w:ascii="Times New Roman" w:hAnsi="Times New Roman" w:eastAsia="仿宋_GB2312" w:cs="Times New Roman"/>
                <w:color w:val="auto"/>
                <w:kern w:val="0"/>
                <w:sz w:val="24"/>
                <w:highlight w:val="none"/>
              </w:rPr>
              <w:t>地址</w:t>
            </w:r>
          </w:p>
        </w:tc>
        <w:tc>
          <w:tcPr>
            <w:tcW w:w="6687" w:type="dxa"/>
            <w:gridSpan w:val="3"/>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所属行业</w:t>
            </w:r>
          </w:p>
        </w:tc>
        <w:tc>
          <w:tcPr>
            <w:tcW w:w="2978" w:type="dxa"/>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c>
          <w:tcPr>
            <w:tcW w:w="1536" w:type="dxa"/>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lang w:eastAsia="zh-CN"/>
              </w:rPr>
            </w:pPr>
            <w:r>
              <w:rPr>
                <w:rFonts w:hint="default" w:ascii="Times New Roman" w:hAnsi="Times New Roman" w:eastAsia="仿宋_GB2312" w:cs="Times New Roman"/>
                <w:color w:val="auto"/>
                <w:kern w:val="0"/>
                <w:sz w:val="24"/>
                <w:highlight w:val="none"/>
                <w:lang w:eastAsia="zh-CN"/>
              </w:rPr>
              <w:t>主要产品</w:t>
            </w:r>
          </w:p>
        </w:tc>
        <w:tc>
          <w:tcPr>
            <w:tcW w:w="2173" w:type="dxa"/>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单位性质</w:t>
            </w:r>
          </w:p>
        </w:tc>
        <w:tc>
          <w:tcPr>
            <w:tcW w:w="6687" w:type="dxa"/>
            <w:gridSpan w:val="3"/>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统一社会</w:t>
            </w:r>
          </w:p>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信用代码</w:t>
            </w:r>
          </w:p>
        </w:tc>
        <w:tc>
          <w:tcPr>
            <w:tcW w:w="2978"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法定代表人</w:t>
            </w:r>
          </w:p>
        </w:tc>
        <w:tc>
          <w:tcPr>
            <w:tcW w:w="2173"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注册机关</w:t>
            </w:r>
          </w:p>
        </w:tc>
        <w:tc>
          <w:tcPr>
            <w:tcW w:w="2978" w:type="dxa"/>
            <w:tcBorders>
              <w:tl2br w:val="nil"/>
              <w:tr2bl w:val="nil"/>
            </w:tcBorders>
            <w:noWrap w:val="0"/>
            <w:vAlign w:val="center"/>
          </w:tcPr>
          <w:p>
            <w:pPr>
              <w:jc w:val="left"/>
              <w:rPr>
                <w:rFonts w:hint="default" w:ascii="Times New Roman" w:hAnsi="Times New Roman" w:eastAsia="仿宋_GB2312" w:cs="Times New Roman"/>
                <w:color w:val="auto"/>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注册资本</w:t>
            </w:r>
          </w:p>
        </w:tc>
        <w:tc>
          <w:tcPr>
            <w:tcW w:w="2173" w:type="dxa"/>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成立日期</w:t>
            </w:r>
          </w:p>
        </w:tc>
        <w:tc>
          <w:tcPr>
            <w:tcW w:w="2978" w:type="dxa"/>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有效期</w:t>
            </w:r>
          </w:p>
        </w:tc>
        <w:tc>
          <w:tcPr>
            <w:tcW w:w="2173" w:type="dxa"/>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申报工作</w:t>
            </w:r>
          </w:p>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联系部门</w:t>
            </w:r>
          </w:p>
        </w:tc>
        <w:tc>
          <w:tcPr>
            <w:tcW w:w="2978" w:type="dxa"/>
            <w:tcBorders>
              <w:tl2br w:val="nil"/>
              <w:tr2bl w:val="nil"/>
            </w:tcBorders>
            <w:noWrap w:val="0"/>
            <w:vAlign w:val="center"/>
          </w:tcPr>
          <w:p>
            <w:pPr>
              <w:widowControl/>
              <w:jc w:val="left"/>
              <w:rPr>
                <w:rFonts w:hint="default" w:ascii="Times New Roman" w:hAnsi="Times New Roman" w:eastAsia="仿宋_GB2312" w:cs="Times New Roman"/>
                <w:color w:val="auto"/>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联系人</w:t>
            </w:r>
          </w:p>
        </w:tc>
        <w:tc>
          <w:tcPr>
            <w:tcW w:w="2173" w:type="dxa"/>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联系电话</w:t>
            </w:r>
          </w:p>
        </w:tc>
        <w:tc>
          <w:tcPr>
            <w:tcW w:w="2978" w:type="dxa"/>
            <w:tcBorders>
              <w:tl2br w:val="nil"/>
              <w:tr2bl w:val="nil"/>
            </w:tcBorders>
            <w:noWrap w:val="0"/>
            <w:vAlign w:val="center"/>
          </w:tcPr>
          <w:p>
            <w:pPr>
              <w:widowControl/>
              <w:jc w:val="left"/>
              <w:rPr>
                <w:rFonts w:hint="default" w:ascii="Times New Roman" w:hAnsi="Times New Roman" w:eastAsia="仿宋_GB2312" w:cs="Times New Roman"/>
                <w:color w:val="auto"/>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电子邮箱</w:t>
            </w:r>
          </w:p>
        </w:tc>
        <w:tc>
          <w:tcPr>
            <w:tcW w:w="2173" w:type="dxa"/>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8"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val="en-US" w:eastAsia="zh-CN"/>
              </w:rPr>
              <w:t>工厂</w:t>
            </w:r>
            <w:r>
              <w:rPr>
                <w:rFonts w:hint="default" w:ascii="Times New Roman" w:hAnsi="Times New Roman" w:eastAsia="仿宋_GB2312" w:cs="Times New Roman"/>
                <w:color w:val="auto"/>
                <w:kern w:val="0"/>
                <w:sz w:val="24"/>
                <w:highlight w:val="none"/>
              </w:rPr>
              <w:t>简介</w:t>
            </w:r>
          </w:p>
        </w:tc>
        <w:tc>
          <w:tcPr>
            <w:tcW w:w="6687" w:type="dxa"/>
            <w:gridSpan w:val="3"/>
            <w:tcBorders>
              <w:tl2br w:val="nil"/>
              <w:tr2bl w:val="nil"/>
            </w:tcBorders>
            <w:noWrap w:val="0"/>
            <w:vAlign w:val="top"/>
          </w:tcPr>
          <w:p>
            <w:pPr>
              <w:widowControl/>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（至少应包含：企业</w:t>
            </w:r>
            <w:r>
              <w:rPr>
                <w:rFonts w:hint="default" w:ascii="Times New Roman" w:hAnsi="Times New Roman" w:eastAsia="仿宋_GB2312" w:cs="Times New Roman"/>
                <w:color w:val="auto"/>
                <w:kern w:val="0"/>
                <w:sz w:val="24"/>
                <w:highlight w:val="none"/>
                <w:lang w:val="en-US" w:eastAsia="zh-CN"/>
              </w:rPr>
              <w:t>基本情况、经营状况、主要工艺</w:t>
            </w:r>
            <w:r>
              <w:rPr>
                <w:rFonts w:hint="default" w:ascii="Times New Roman" w:hAnsi="Times New Roman" w:eastAsia="仿宋_GB2312" w:cs="Times New Roman"/>
                <w:color w:val="auto"/>
                <w:kern w:val="0"/>
                <w:sz w:val="24"/>
                <w:highlight w:val="none"/>
              </w:rPr>
              <w:t>、所获荣誉情况等</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lang w:val="en-US" w:eastAsia="zh-CN"/>
              </w:rPr>
              <w:t>500字以内</w:t>
            </w:r>
            <w:r>
              <w:rPr>
                <w:rFonts w:hint="default" w:ascii="Times New Roman" w:hAnsi="Times New Roman" w:eastAsia="仿宋_GB2312" w:cs="Times New Roman"/>
                <w:color w:val="auto"/>
                <w:kern w:val="0"/>
                <w:sz w:val="24"/>
                <w:highlight w:val="none"/>
              </w:rPr>
              <w:t>）</w:t>
            </w:r>
          </w:p>
          <w:p>
            <w:pPr>
              <w:widowControl/>
              <w:rPr>
                <w:rFonts w:hint="default" w:ascii="Times New Roman" w:hAnsi="Times New Roman" w:eastAsia="仿宋_GB2312" w:cs="Times New Roman"/>
                <w:color w:val="auto"/>
                <w:kern w:val="0"/>
                <w:sz w:val="24"/>
                <w:highlight w:val="none"/>
              </w:rPr>
            </w:pPr>
          </w:p>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3"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绿色工厂创建经验及成效</w:t>
            </w:r>
          </w:p>
        </w:tc>
        <w:tc>
          <w:tcPr>
            <w:tcW w:w="6687" w:type="dxa"/>
            <w:gridSpan w:val="3"/>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val="en-US" w:eastAsia="zh-CN"/>
              </w:rPr>
              <w:t>（从</w:t>
            </w:r>
            <w:r>
              <w:rPr>
                <w:rFonts w:hint="default" w:ascii="Times New Roman" w:hAnsi="Times New Roman" w:eastAsia="仿宋_GB2312" w:cs="Times New Roman"/>
                <w:color w:val="auto"/>
                <w:kern w:val="0"/>
                <w:sz w:val="24"/>
                <w:highlight w:val="none"/>
              </w:rPr>
              <w:t>用地集约化、</w:t>
            </w:r>
            <w:r>
              <w:rPr>
                <w:rFonts w:hint="default" w:ascii="Times New Roman" w:hAnsi="Times New Roman" w:eastAsia="仿宋_GB2312" w:cs="Times New Roman"/>
                <w:color w:val="auto"/>
                <w:kern w:val="0"/>
                <w:sz w:val="24"/>
                <w:highlight w:val="none"/>
                <w:lang w:val="en-US" w:eastAsia="zh-CN"/>
              </w:rPr>
              <w:t>原料无害化、</w:t>
            </w:r>
            <w:r>
              <w:rPr>
                <w:rFonts w:hint="default" w:ascii="Times New Roman" w:hAnsi="Times New Roman" w:eastAsia="仿宋_GB2312" w:cs="Times New Roman"/>
                <w:color w:val="auto"/>
                <w:kern w:val="0"/>
                <w:sz w:val="24"/>
                <w:highlight w:val="none"/>
              </w:rPr>
              <w:t>生产洁净化、废物资源化、能源低碳化</w:t>
            </w:r>
            <w:r>
              <w:rPr>
                <w:rFonts w:hint="default" w:ascii="Times New Roman" w:hAnsi="Times New Roman" w:eastAsia="仿宋_GB2312" w:cs="Times New Roman"/>
                <w:color w:val="auto"/>
                <w:kern w:val="0"/>
                <w:sz w:val="24"/>
                <w:highlight w:val="none"/>
                <w:lang w:val="en-US" w:eastAsia="zh-CN"/>
              </w:rPr>
              <w:t>等方面概述工厂创建的经验和成效，800字以内）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6" w:hRule="atLeast"/>
          <w:jc w:val="center"/>
        </w:trPr>
        <w:tc>
          <w:tcPr>
            <w:tcW w:w="8332" w:type="dxa"/>
            <w:gridSpan w:val="4"/>
            <w:tcBorders>
              <w:tl2br w:val="nil"/>
              <w:tr2bl w:val="nil"/>
            </w:tcBorders>
            <w:noWrap w:val="0"/>
            <w:vAlign w:val="center"/>
          </w:tcPr>
          <w:p>
            <w:pPr>
              <w:widowControl/>
              <w:ind w:firstLine="0" w:firstLineChars="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color w:val="auto"/>
                <w:kern w:val="0"/>
                <w:sz w:val="24"/>
                <w:highlight w:val="none"/>
              </w:rPr>
              <w:t>材料真实性承诺:</w:t>
            </w:r>
          </w:p>
          <w:p>
            <w:pPr>
              <w:widowControl/>
              <w:ind w:firstLine="496" w:firstLineChars="207"/>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我单位郑重承诺：</w:t>
            </w:r>
            <w:r>
              <w:rPr>
                <w:rFonts w:hint="default" w:ascii="Times New Roman" w:hAnsi="Times New Roman" w:eastAsia="仿宋_GB2312" w:cs="Times New Roman"/>
                <w:color w:val="auto"/>
                <w:kern w:val="0"/>
                <w:sz w:val="24"/>
                <w:highlight w:val="none"/>
                <w:lang w:val="en-US" w:eastAsia="zh-CN"/>
              </w:rPr>
              <w:t>本工厂近三年未</w:t>
            </w:r>
            <w:r>
              <w:rPr>
                <w:rFonts w:hint="default" w:ascii="Times New Roman" w:hAnsi="Times New Roman" w:eastAsia="仿宋_GB2312" w:cs="Times New Roman"/>
                <w:color w:val="auto"/>
                <w:kern w:val="0"/>
                <w:sz w:val="24"/>
                <w:highlight w:val="none"/>
              </w:rPr>
              <w:t>发生安全（含网络安全、数据安全）、质量、环境污染等事故以及偷漏税等违法违规行为</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lang w:val="en-US" w:eastAsia="zh-CN"/>
              </w:rPr>
              <w:t>未</w:t>
            </w:r>
            <w:r>
              <w:rPr>
                <w:rFonts w:hint="default" w:ascii="Times New Roman" w:hAnsi="Times New Roman" w:eastAsia="仿宋_GB2312" w:cs="Times New Roman"/>
                <w:color w:val="auto"/>
                <w:kern w:val="0"/>
                <w:sz w:val="24"/>
                <w:highlight w:val="none"/>
              </w:rPr>
              <w:t>在国务院及有关部门相关督查工作中被发现存在严重问题</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lang w:val="en-US" w:eastAsia="zh-CN"/>
              </w:rPr>
              <w:t>不在</w:t>
            </w:r>
            <w:r>
              <w:rPr>
                <w:rFonts w:hint="default" w:ascii="Times New Roman" w:hAnsi="Times New Roman" w:eastAsia="仿宋_GB2312" w:cs="Times New Roman"/>
                <w:color w:val="auto"/>
                <w:kern w:val="0"/>
                <w:sz w:val="24"/>
                <w:highlight w:val="none"/>
              </w:rPr>
              <w:t>工业节能监察整改名单</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lang w:val="en-US" w:eastAsia="zh-CN"/>
              </w:rPr>
              <w:t>且不属于</w:t>
            </w:r>
            <w:r>
              <w:rPr>
                <w:rFonts w:hint="default" w:ascii="Times New Roman" w:hAnsi="Times New Roman" w:eastAsia="仿宋_GB2312" w:cs="Times New Roman"/>
                <w:color w:val="auto"/>
                <w:kern w:val="0"/>
                <w:sz w:val="24"/>
                <w:highlight w:val="none"/>
              </w:rPr>
              <w:t>失信被执行人</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本次申报绿色工厂所提交的相关数据和信息均真实、有效，愿接受并积极配合主管部门的监督抽查和核验。如有违反，愿承担由此产生的相应责任。</w:t>
            </w:r>
          </w:p>
          <w:p>
            <w:pPr>
              <w:widowControl/>
              <w:ind w:firstLine="496" w:firstLineChars="207"/>
              <w:rPr>
                <w:rFonts w:hint="default" w:ascii="Times New Roman" w:hAnsi="Times New Roman" w:eastAsia="仿宋_GB2312" w:cs="Times New Roman"/>
                <w:color w:val="auto"/>
                <w:kern w:val="0"/>
                <w:sz w:val="24"/>
                <w:highlight w:val="none"/>
              </w:rPr>
            </w:pPr>
          </w:p>
          <w:p>
            <w:pPr>
              <w:widowControl/>
              <w:wordWrap w:val="0"/>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lang w:val="en-US" w:eastAsia="zh-CN"/>
              </w:rPr>
              <w:t xml:space="preserve">                           </w:t>
            </w:r>
            <w:r>
              <w:rPr>
                <w:rFonts w:hint="default" w:ascii="Times New Roman" w:hAnsi="Times New Roman" w:eastAsia="仿宋_GB2312" w:cs="Times New Roman"/>
                <w:b/>
                <w:color w:val="auto"/>
                <w:kern w:val="0"/>
                <w:sz w:val="24"/>
                <w:highlight w:val="none"/>
              </w:rPr>
              <w:t xml:space="preserve">法人或单位负责人签字：          </w:t>
            </w:r>
          </w:p>
          <w:p>
            <w:pPr>
              <w:widowControl/>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lang w:val="en-US" w:eastAsia="zh-CN"/>
              </w:rPr>
              <w:t xml:space="preserve">                                            </w:t>
            </w:r>
            <w:r>
              <w:rPr>
                <w:rFonts w:hint="default" w:ascii="Times New Roman" w:hAnsi="Times New Roman" w:eastAsia="仿宋_GB2312" w:cs="Times New Roman"/>
                <w:b/>
                <w:color w:val="auto"/>
                <w:kern w:val="0"/>
                <w:sz w:val="24"/>
                <w:highlight w:val="none"/>
              </w:rPr>
              <w:t>（</w:t>
            </w:r>
            <w:r>
              <w:rPr>
                <w:rFonts w:hint="default" w:ascii="Times New Roman" w:hAnsi="Times New Roman" w:eastAsia="仿宋_GB2312" w:cs="Times New Roman"/>
                <w:b/>
                <w:color w:val="auto"/>
                <w:kern w:val="0"/>
                <w:sz w:val="24"/>
                <w:highlight w:val="none"/>
                <w:lang w:eastAsia="zh-CN"/>
              </w:rPr>
              <w:t>公</w:t>
            </w:r>
            <w:r>
              <w:rPr>
                <w:rFonts w:hint="default" w:ascii="Times New Roman" w:hAnsi="Times New Roman" w:eastAsia="仿宋_GB2312" w:cs="Times New Roman"/>
                <w:b/>
                <w:color w:val="auto"/>
                <w:kern w:val="0"/>
                <w:sz w:val="24"/>
                <w:highlight w:val="none"/>
              </w:rPr>
              <w:t>章）</w:t>
            </w:r>
          </w:p>
          <w:p>
            <w:pPr>
              <w:widowControl/>
              <w:wordWrap w:val="0"/>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lang w:val="en-US" w:eastAsia="zh-CN"/>
              </w:rPr>
              <w:t xml:space="preserve">                                            </w:t>
            </w:r>
            <w:r>
              <w:rPr>
                <w:rFonts w:hint="default" w:ascii="Times New Roman" w:hAnsi="Times New Roman" w:eastAsia="仿宋_GB2312" w:cs="Times New Roman"/>
                <w:b/>
                <w:color w:val="auto"/>
                <w:kern w:val="0"/>
                <w:sz w:val="24"/>
                <w:highlight w:val="none"/>
              </w:rPr>
              <w:t xml:space="preserve">日期：           </w:t>
            </w:r>
          </w:p>
          <w:p>
            <w:pPr>
              <w:widowControl/>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color w:val="auto"/>
                <w:kern w:val="0"/>
                <w:sz w:val="24"/>
                <w:highlight w:val="none"/>
              </w:rPr>
              <w:t xml:space="preserve">         </w:t>
            </w:r>
          </w:p>
        </w:tc>
      </w:tr>
    </w:tbl>
    <w:p>
      <w:pPr>
        <w:bidi w:val="0"/>
        <w:rPr>
          <w:rFonts w:hint="default" w:ascii="Times New Roman" w:hAnsi="Times New Roman" w:cs="Times New Roman"/>
          <w:color w:val="auto"/>
          <w:highlight w:val="none"/>
        </w:rPr>
      </w:pPr>
    </w:p>
    <w:p>
      <w:pPr>
        <w:pStyle w:val="8"/>
        <w:bidi w:val="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基础数据表</w:t>
      </w: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9"/>
        <w:gridCol w:w="3050"/>
        <w:gridCol w:w="1584"/>
        <w:gridCol w:w="1497"/>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评价标准（依据）</w:t>
            </w:r>
          </w:p>
        </w:tc>
        <w:tc>
          <w:tcPr>
            <w:tcW w:w="42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一级指标</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二级指标</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指标数据</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指标单位</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基础情况</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营业收入</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利润</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缴税</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员工数</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人</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管理体系认证情况</w:t>
            </w:r>
          </w:p>
        </w:tc>
        <w:tc>
          <w:tcPr>
            <w:tcW w:w="24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（简述质量、环境、能源、职业健康管理体系等认证情况）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获得的主要荣誉</w:t>
            </w:r>
          </w:p>
        </w:tc>
        <w:tc>
          <w:tcPr>
            <w:tcW w:w="24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能评批复文号</w:t>
            </w:r>
          </w:p>
        </w:tc>
        <w:tc>
          <w:tcPr>
            <w:tcW w:w="24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环评批复文号</w:t>
            </w:r>
          </w:p>
        </w:tc>
        <w:tc>
          <w:tcPr>
            <w:tcW w:w="24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综合评分</w:t>
            </w:r>
          </w:p>
        </w:tc>
        <w:tc>
          <w:tcPr>
            <w:tcW w:w="24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用地集约化</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用地面积</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m</w:t>
            </w:r>
            <w:r>
              <w:rPr>
                <w:rFonts w:hint="default" w:ascii="Times New Roman" w:hAnsi="Times New Roman" w:eastAsia="仿宋_GB2312" w:cs="Times New Roman"/>
                <w:i w:val="0"/>
                <w:iCs w:val="0"/>
                <w:color w:val="auto"/>
                <w:kern w:val="0"/>
                <w:sz w:val="22"/>
                <w:szCs w:val="22"/>
                <w:highlight w:val="none"/>
                <w:u w:val="none"/>
                <w:vertAlign w:val="superscript"/>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总建筑物建筑面积</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m</w:t>
            </w:r>
            <w:r>
              <w:rPr>
                <w:rFonts w:hint="default" w:ascii="Times New Roman" w:hAnsi="Times New Roman" w:eastAsia="仿宋_GB2312" w:cs="Times New Roman"/>
                <w:i w:val="0"/>
                <w:iCs w:val="0"/>
                <w:color w:val="auto"/>
                <w:kern w:val="0"/>
                <w:sz w:val="22"/>
                <w:szCs w:val="22"/>
                <w:highlight w:val="none"/>
                <w:u w:val="none"/>
                <w:vertAlign w:val="superscript"/>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总构筑物建筑面积</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m</w:t>
            </w:r>
            <w:r>
              <w:rPr>
                <w:rFonts w:hint="default" w:ascii="Times New Roman" w:hAnsi="Times New Roman" w:eastAsia="仿宋_GB2312" w:cs="Times New Roman"/>
                <w:i w:val="0"/>
                <w:iCs w:val="0"/>
                <w:color w:val="auto"/>
                <w:kern w:val="0"/>
                <w:sz w:val="22"/>
                <w:szCs w:val="22"/>
                <w:highlight w:val="none"/>
                <w:u w:val="none"/>
                <w:vertAlign w:val="superscript"/>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1.工厂容积率</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总建筑物占(用)地面积</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m</w:t>
            </w:r>
            <w:r>
              <w:rPr>
                <w:rFonts w:hint="default" w:ascii="Times New Roman" w:hAnsi="Times New Roman" w:eastAsia="仿宋_GB2312" w:cs="Times New Roman"/>
                <w:i w:val="0"/>
                <w:iCs w:val="0"/>
                <w:color w:val="auto"/>
                <w:kern w:val="0"/>
                <w:sz w:val="22"/>
                <w:szCs w:val="22"/>
                <w:highlight w:val="none"/>
                <w:u w:val="none"/>
                <w:vertAlign w:val="superscript"/>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总构筑物占(用)地面积</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m</w:t>
            </w:r>
            <w:r>
              <w:rPr>
                <w:rFonts w:hint="default" w:ascii="Times New Roman" w:hAnsi="Times New Roman" w:eastAsia="仿宋_GB2312" w:cs="Times New Roman"/>
                <w:i w:val="0"/>
                <w:iCs w:val="0"/>
                <w:color w:val="auto"/>
                <w:kern w:val="0"/>
                <w:sz w:val="22"/>
                <w:szCs w:val="22"/>
                <w:highlight w:val="none"/>
                <w:u w:val="none"/>
                <w:vertAlign w:val="superscript"/>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2.建筑密度</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总产能</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总产值</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3.单位用地面积产能</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选填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3.单位用地面积产值</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万元/m</w:t>
            </w:r>
            <w:r>
              <w:rPr>
                <w:rFonts w:hint="default" w:ascii="Times New Roman" w:hAnsi="Times New Roman" w:eastAsia="仿宋_GB2312" w:cs="Times New Roman"/>
                <w:i w:val="0"/>
                <w:iCs w:val="0"/>
                <w:color w:val="auto"/>
                <w:kern w:val="0"/>
                <w:sz w:val="22"/>
                <w:szCs w:val="22"/>
                <w:highlight w:val="none"/>
                <w:u w:val="none"/>
                <w:vertAlign w:val="superscript"/>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原料无害化</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绿色物料使用量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同类物料总使用量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4.绿色物料使用率</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生产洁净化</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某种主要污染物产生量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合格产品产量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5.单位产品（某种）主要污染物产生量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某种废气产生量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6.单位产品（某种）废气产生量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某种废水产生量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7.单位产品（某种）废水产生量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废物资源化</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某种主要原材料消耗总量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8.单位产品（某种）主要原材料消耗量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工业固废种类</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在备注栏填写工业固废的</w:t>
            </w:r>
            <w:r>
              <w:rPr>
                <w:rFonts w:hint="default" w:ascii="Times New Roman" w:hAnsi="Times New Roman" w:eastAsia="仿宋_GB2312" w:cs="Times New Roman"/>
                <w:b/>
                <w:bCs/>
                <w:i w:val="0"/>
                <w:iCs w:val="0"/>
                <w:color w:val="auto"/>
                <w:kern w:val="0"/>
                <w:sz w:val="22"/>
                <w:szCs w:val="22"/>
                <w:highlight w:val="none"/>
                <w:u w:val="none"/>
                <w:lang w:val="en-US" w:eastAsia="zh-CN" w:bidi="ar"/>
              </w:rPr>
              <w:t>具体名称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工业固体废物综合利用量(不含外购)</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工业固体废物产生量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综合利用往年储存量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9.工业固体废物综合利用率</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工厂对外排废水处理后的回用水量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工厂向外排放的废水量(不含回用水量)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10.废水处理回用率</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能源低碳化</w:t>
            </w: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电力消费量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天然气消费量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水消费量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综合能耗</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吨标准煤</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11.单位产品综合能耗</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11.能效对标水平（1级、2级、3级能效）</w:t>
            </w:r>
          </w:p>
        </w:tc>
        <w:tc>
          <w:tcPr>
            <w:tcW w:w="1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写明对标标准名称；如无相关标准可不填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二氧化碳当量排放量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12.单位产品碳排放量</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2"/>
                <w:szCs w:val="22"/>
                <w:highlight w:val="none"/>
                <w:u w:val="none"/>
              </w:rPr>
            </w:pPr>
          </w:p>
        </w:tc>
      </w:tr>
    </w:tbl>
    <w:p>
      <w:pPr>
        <w:pStyle w:val="47"/>
        <w:ind w:left="0" w:leftChars="0" w:firstLine="0" w:firstLineChars="0"/>
        <w:rPr>
          <w:rFonts w:hint="default" w:ascii="Times New Roman" w:hAnsi="Times New Roman" w:eastAsia="仿宋_GB2312" w:cs="Times New Roman"/>
          <w:color w:val="auto"/>
          <w:highlight w:val="none"/>
          <w:lang w:eastAsia="zh-CN"/>
        </w:rPr>
      </w:pPr>
    </w:p>
    <w:p>
      <w:pPr>
        <w:pStyle w:val="47"/>
        <w:ind w:left="0" w:leftChars="0" w:firstLine="0" w:firstLineChars="0"/>
        <w:rPr>
          <w:rFonts w:hint="default" w:ascii="Times New Roman" w:hAnsi="Times New Roman" w:eastAsia="仿宋_GB2312" w:cs="Times New Roman"/>
          <w:color w:val="auto"/>
          <w:highlight w:val="none"/>
          <w:lang w:eastAsia="zh-CN"/>
        </w:rPr>
      </w:pPr>
    </w:p>
    <w:p>
      <w:pPr>
        <w:pStyle w:val="47"/>
        <w:ind w:left="0" w:leftChars="0" w:firstLine="0" w:firstLineChars="0"/>
        <w:rPr>
          <w:rFonts w:hint="default" w:ascii="Times New Roman" w:hAnsi="Times New Roman" w:eastAsia="仿宋_GB2312" w:cs="Times New Roman"/>
          <w:color w:val="auto"/>
          <w:highlight w:val="none"/>
          <w:lang w:eastAsia="zh-CN"/>
        </w:rPr>
      </w:pPr>
    </w:p>
    <w:p>
      <w:pPr>
        <w:pStyle w:val="47"/>
        <w:ind w:left="0" w:leftChars="0" w:firstLine="0" w:firstLineChars="0"/>
        <w:rPr>
          <w:rFonts w:hint="default" w:ascii="Times New Roman" w:hAnsi="Times New Roman" w:eastAsia="仿宋_GB2312" w:cs="Times New Roman"/>
          <w:color w:val="auto"/>
          <w:highlight w:val="none"/>
          <w:lang w:eastAsia="zh-CN"/>
        </w:rPr>
      </w:pPr>
    </w:p>
    <w:p>
      <w:pPr>
        <w:pStyle w:val="47"/>
        <w:ind w:left="0" w:leftChars="0" w:firstLine="0" w:firstLineChars="0"/>
        <w:rPr>
          <w:rFonts w:hint="default" w:ascii="Times New Roman" w:hAnsi="Times New Roman" w:eastAsia="仿宋_GB2312" w:cs="Times New Roman"/>
          <w:color w:val="auto"/>
          <w:highlight w:val="none"/>
          <w:lang w:eastAsia="zh-CN"/>
        </w:rPr>
      </w:pPr>
    </w:p>
    <w:p>
      <w:pPr>
        <w:pStyle w:val="47"/>
        <w:ind w:left="0" w:leftChars="0" w:firstLine="0" w:firstLineChars="0"/>
        <w:rPr>
          <w:rFonts w:hint="default" w:ascii="Times New Roman" w:hAnsi="Times New Roman" w:eastAsia="仿宋_GB2312" w:cs="Times New Roman"/>
          <w:color w:val="auto"/>
          <w:highlight w:val="none"/>
          <w:lang w:eastAsia="zh-CN"/>
        </w:rPr>
      </w:pPr>
    </w:p>
    <w:p>
      <w:pPr>
        <w:pStyle w:val="47"/>
        <w:ind w:left="0" w:leftChars="0" w:firstLine="0" w:firstLineChars="0"/>
        <w:rPr>
          <w:rFonts w:hint="default" w:ascii="Times New Roman" w:hAnsi="Times New Roman" w:eastAsia="仿宋_GB2312" w:cs="Times New Roman"/>
          <w:color w:val="auto"/>
          <w:highlight w:val="none"/>
          <w:lang w:eastAsia="zh-CN"/>
        </w:rPr>
      </w:pPr>
    </w:p>
    <w:p>
      <w:pPr>
        <w:pStyle w:val="47"/>
        <w:ind w:left="0" w:leftChars="0" w:firstLine="0" w:firstLineChars="0"/>
        <w:rPr>
          <w:rFonts w:hint="default" w:ascii="Times New Roman" w:hAnsi="Times New Roman" w:eastAsia="仿宋_GB2312" w:cs="Times New Roman"/>
          <w:color w:val="auto"/>
          <w:highlight w:val="none"/>
          <w:lang w:eastAsia="zh-CN"/>
        </w:rPr>
      </w:pPr>
    </w:p>
    <w:p>
      <w:pPr>
        <w:pStyle w:val="47"/>
        <w:ind w:left="0" w:leftChars="0" w:firstLine="0" w:firstLineChars="0"/>
        <w:rPr>
          <w:rFonts w:hint="default" w:ascii="Times New Roman" w:hAnsi="Times New Roman" w:eastAsia="仿宋_GB2312" w:cs="Times New Roman"/>
          <w:color w:val="auto"/>
          <w:highlight w:val="none"/>
          <w:lang w:eastAsia="zh-CN"/>
        </w:rPr>
      </w:pPr>
    </w:p>
    <w:p>
      <w:pPr>
        <w:pStyle w:val="47"/>
        <w:rPr>
          <w:rFonts w:hint="default" w:ascii="Times New Roman" w:hAnsi="Times New Roman" w:cs="Times New Roman"/>
          <w:color w:val="auto"/>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Pr>
          <w:p>
            <w:pPr>
              <w:pStyle w:val="47"/>
              <w:ind w:left="0" w:leftChars="0" w:firstLine="0" w:firstLineChars="0"/>
              <w:jc w:val="center"/>
              <w:rPr>
                <w:rFonts w:hint="default" w:ascii="Times New Roman" w:hAnsi="Times New Roman" w:eastAsia="黑体" w:cs="Times New Roman"/>
                <w:color w:val="auto"/>
                <w:kern w:val="2"/>
                <w:sz w:val="48"/>
                <w:szCs w:val="48"/>
                <w:highlight w:val="none"/>
                <w:lang w:val="en-US" w:eastAsia="zh-CN" w:bidi="ar-SA"/>
              </w:rPr>
            </w:pPr>
            <w:r>
              <w:rPr>
                <w:rFonts w:hint="default" w:ascii="Times New Roman" w:hAnsi="Times New Roman" w:eastAsia="黑体" w:cs="Times New Roman"/>
                <w:color w:val="auto"/>
                <w:kern w:val="2"/>
                <w:sz w:val="48"/>
                <w:szCs w:val="48"/>
                <w:highlight w:val="none"/>
                <w:lang w:val="en-US" w:eastAsia="zh-CN" w:bidi="ar-SA"/>
              </w:rPr>
              <w:t>形象页</w:t>
            </w:r>
          </w:p>
          <w:p>
            <w:pPr>
              <w:pStyle w:val="47"/>
              <w:ind w:left="0" w:leftChars="0" w:firstLine="0" w:firstLineChars="0"/>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w:t>
            </w:r>
            <w:r>
              <w:rPr>
                <w:rFonts w:hint="default" w:ascii="Times New Roman" w:hAnsi="Times New Roman" w:cs="Times New Roman"/>
                <w:color w:val="auto"/>
                <w:sz w:val="32"/>
                <w:szCs w:val="32"/>
                <w:highlight w:val="none"/>
                <w:vertAlign w:val="baseline"/>
                <w:lang w:val="en-US" w:eastAsia="zh-CN"/>
              </w:rPr>
              <w:t>体现企业绿色制造形象的图片，不超过6张</w:t>
            </w:r>
            <w:r>
              <w:rPr>
                <w:rFonts w:hint="default" w:ascii="Times New Roman" w:hAnsi="Times New Roman" w:eastAsia="仿宋_GB2312" w:cs="Times New Roman"/>
                <w:color w:val="auto"/>
                <w:sz w:val="32"/>
                <w:szCs w:val="32"/>
                <w:highlight w:val="none"/>
                <w:vertAlign w:val="baseline"/>
                <w:lang w:val="en-US" w:eastAsia="zh-CN"/>
              </w:rPr>
              <w:t>）</w:t>
            </w: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ind w:left="0" w:leftChars="0" w:firstLine="0" w:firstLineChars="0"/>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tc>
      </w:tr>
    </w:tbl>
    <w:p>
      <w:pPr>
        <w:pStyle w:val="47"/>
        <w:ind w:left="0" w:leftChars="0" w:firstLine="0" w:firstLineChars="0"/>
        <w:jc w:val="center"/>
        <w:rPr>
          <w:rFonts w:hint="default" w:ascii="Times New Roman" w:hAnsi="Times New Roman" w:eastAsia="黑体" w:cs="Times New Roman"/>
          <w:bCs/>
          <w:color w:val="auto"/>
          <w:kern w:val="2"/>
          <w:sz w:val="32"/>
          <w:szCs w:val="32"/>
          <w:highlight w:val="none"/>
          <w:lang w:val="en-US" w:eastAsia="zh-CN" w:bidi="ar-SA"/>
        </w:rPr>
      </w:pPr>
    </w:p>
    <w:p>
      <w:pPr>
        <w:pStyle w:val="47"/>
        <w:ind w:left="0" w:leftChars="0" w:firstLine="0" w:firstLineChars="0"/>
        <w:jc w:val="center"/>
        <w:rPr>
          <w:rFonts w:hint="default" w:ascii="Times New Roman" w:hAnsi="Times New Roman" w:eastAsia="黑体" w:cs="Times New Roman"/>
          <w:bCs/>
          <w:color w:val="auto"/>
          <w:kern w:val="2"/>
          <w:sz w:val="32"/>
          <w:szCs w:val="32"/>
          <w:highlight w:val="none"/>
          <w:lang w:val="en-US" w:eastAsia="zh-CN" w:bidi="ar-SA"/>
        </w:rPr>
      </w:pPr>
      <w:r>
        <w:rPr>
          <w:rFonts w:hint="default" w:ascii="Times New Roman" w:hAnsi="Times New Roman" w:eastAsia="黑体" w:cs="Times New Roman"/>
          <w:bCs/>
          <w:color w:val="auto"/>
          <w:kern w:val="2"/>
          <w:sz w:val="32"/>
          <w:szCs w:val="32"/>
          <w:highlight w:val="none"/>
          <w:lang w:val="en-US" w:eastAsia="zh-CN" w:bidi="ar-SA"/>
        </w:rPr>
        <w:t>目 录</w:t>
      </w:r>
    </w:p>
    <w:p>
      <w:pPr>
        <w:snapToGrid w:val="0"/>
        <w:spacing w:line="360" w:lineRule="auto"/>
        <w:ind w:firstLine="640" w:firstLineChars="200"/>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snapToGrid w:val="0"/>
        <w:spacing w:line="360" w:lineRule="auto"/>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一、工厂基本情况</w:t>
      </w:r>
    </w:p>
    <w:p>
      <w:pPr>
        <w:pStyle w:val="67"/>
        <w:widowControl/>
        <w:snapToGrid w:val="0"/>
        <w:ind w:firstLine="64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概述企业的基本信息、发展现状、工艺产品和生产经营状况以及在绿色发展方面开展的重点工作及取得的成绩等。</w:t>
      </w:r>
    </w:p>
    <w:p>
      <w:pPr>
        <w:snapToGrid w:val="0"/>
        <w:spacing w:line="360" w:lineRule="auto"/>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二、绿色工厂创建情况</w:t>
      </w:r>
    </w:p>
    <w:p>
      <w:pPr>
        <w:pStyle w:val="67"/>
        <w:widowControl/>
        <w:snapToGrid w:val="0"/>
        <w:ind w:firstLine="64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对照《绿色工厂评价通则》（GB/T 36132-2018）</w:t>
      </w:r>
      <w:r>
        <w:rPr>
          <w:rFonts w:hint="default" w:ascii="Times New Roman" w:hAnsi="Times New Roman" w:eastAsia="仿宋_GB2312" w:cs="Times New Roman"/>
          <w:color w:val="auto"/>
          <w:kern w:val="0"/>
          <w:sz w:val="32"/>
          <w:szCs w:val="32"/>
          <w:highlight w:val="none"/>
          <w:lang w:val="en-US" w:eastAsia="zh-CN"/>
        </w:rPr>
        <w:t>或相关标准（已发布具体行业标准的）要求</w:t>
      </w:r>
      <w:r>
        <w:rPr>
          <w:rFonts w:hint="default" w:ascii="Times New Roman" w:hAnsi="Times New Roman" w:eastAsia="仿宋_GB2312" w:cs="Times New Roman"/>
          <w:color w:val="auto"/>
          <w:kern w:val="0"/>
          <w:sz w:val="32"/>
          <w:szCs w:val="32"/>
          <w:highlight w:val="none"/>
          <w:lang w:eastAsia="zh-CN"/>
        </w:rPr>
        <w:t xml:space="preserve">，对工厂基本要求的符合性以及基础设施、管理体系、能源资源投入、产品、环境排放、绩效指标等内容进行情况描述。 </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1.基本要求的符合性。主要描述</w:t>
      </w:r>
      <w:r>
        <w:rPr>
          <w:rFonts w:hint="default" w:ascii="Times New Roman" w:hAnsi="Times New Roman" w:eastAsia="仿宋_GB2312" w:cs="Times New Roman"/>
          <w:b/>
          <w:bCs/>
          <w:color w:val="auto"/>
          <w:kern w:val="0"/>
          <w:sz w:val="32"/>
          <w:szCs w:val="32"/>
          <w:highlight w:val="none"/>
          <w:lang w:val="en-US" w:eastAsia="zh-CN"/>
        </w:rPr>
        <w:t>基本要求评价表</w:t>
      </w:r>
      <w:r>
        <w:rPr>
          <w:rFonts w:hint="default" w:ascii="Times New Roman" w:hAnsi="Times New Roman" w:eastAsia="仿宋_GB2312" w:cs="Times New Roman"/>
          <w:color w:val="auto"/>
          <w:kern w:val="0"/>
          <w:sz w:val="32"/>
          <w:szCs w:val="32"/>
          <w:highlight w:val="none"/>
          <w:lang w:val="en-US" w:eastAsia="zh-CN"/>
        </w:rPr>
        <w:t>中各项要求的符合情况。</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基础设施情况。主要描述工厂的建筑、照明</w:t>
      </w:r>
      <w:r>
        <w:rPr>
          <w:rFonts w:hint="default" w:ascii="Times New Roman" w:hAnsi="Times New Roman" w:eastAsia="仿宋_GB2312" w:cs="Times New Roman"/>
          <w:color w:val="auto"/>
          <w:kern w:val="0"/>
          <w:sz w:val="32"/>
          <w:szCs w:val="32"/>
          <w:highlight w:val="none"/>
          <w:lang w:eastAsia="zh-CN"/>
        </w:rPr>
        <w:t>、设备设施（包括专用设备、通用设备、计量设备及污染物处理设备设施等）</w:t>
      </w:r>
      <w:r>
        <w:rPr>
          <w:rFonts w:hint="default" w:ascii="Times New Roman" w:hAnsi="Times New Roman" w:eastAsia="仿宋_GB2312" w:cs="Times New Roman"/>
          <w:color w:val="auto"/>
          <w:kern w:val="0"/>
          <w:sz w:val="32"/>
          <w:szCs w:val="32"/>
          <w:highlight w:val="none"/>
        </w:rPr>
        <w:t>情况</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已采用的先进绿色建筑技术说明、实施情况</w:t>
      </w:r>
      <w:r>
        <w:rPr>
          <w:rFonts w:hint="default" w:ascii="Times New Roman" w:hAnsi="Times New Roman" w:eastAsia="仿宋_GB2312" w:cs="Times New Roman"/>
          <w:color w:val="auto"/>
          <w:kern w:val="0"/>
          <w:sz w:val="32"/>
          <w:szCs w:val="32"/>
          <w:highlight w:val="none"/>
        </w:rPr>
        <w:t>和现场照片，以及相关标准落实情况。</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管理体系情况。主要描述工厂管理体系建设情况。</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能源资源投入情况。主要描述能源投入、资源投入、采购等方面的现状，</w:t>
      </w:r>
      <w:r>
        <w:rPr>
          <w:rFonts w:hint="default" w:ascii="Times New Roman" w:hAnsi="Times New Roman" w:eastAsia="仿宋_GB2312" w:cs="Times New Roman"/>
          <w:color w:val="auto"/>
          <w:kern w:val="0"/>
          <w:sz w:val="32"/>
          <w:szCs w:val="32"/>
          <w:highlight w:val="none"/>
          <w:lang w:val="en-US" w:eastAsia="zh-CN"/>
        </w:rPr>
        <w:t>已采用的</w:t>
      </w:r>
      <w:r>
        <w:rPr>
          <w:rFonts w:hint="default" w:ascii="Times New Roman" w:hAnsi="Times New Roman" w:eastAsia="仿宋_GB2312" w:cs="Times New Roman"/>
          <w:color w:val="auto"/>
          <w:kern w:val="0"/>
          <w:sz w:val="32"/>
          <w:szCs w:val="32"/>
          <w:highlight w:val="none"/>
        </w:rPr>
        <w:t>余热利用、分布式供能、自然冷源、水循环利用</w:t>
      </w:r>
      <w:r>
        <w:rPr>
          <w:rFonts w:hint="default" w:ascii="Times New Roman" w:hAnsi="Times New Roman" w:eastAsia="仿宋_GB2312" w:cs="Times New Roman"/>
          <w:color w:val="auto"/>
          <w:kern w:val="0"/>
          <w:sz w:val="32"/>
          <w:szCs w:val="32"/>
          <w:highlight w:val="none"/>
          <w:lang w:val="en-US" w:eastAsia="zh-CN"/>
        </w:rPr>
        <w:t>等节能、节水、节材技术说明，</w:t>
      </w:r>
      <w:r>
        <w:rPr>
          <w:rFonts w:hint="default" w:ascii="Times New Roman" w:hAnsi="Times New Roman" w:eastAsia="仿宋_GB2312" w:cs="Times New Roman"/>
          <w:color w:val="auto"/>
          <w:kern w:val="0"/>
          <w:sz w:val="32"/>
          <w:szCs w:val="32"/>
          <w:highlight w:val="none"/>
        </w:rPr>
        <w:t>实施情况和现场照片</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以及相关标准落实情况。</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产品情况。主要描述产品的</w:t>
      </w:r>
      <w:r>
        <w:rPr>
          <w:rFonts w:hint="default" w:ascii="Times New Roman" w:hAnsi="Times New Roman" w:eastAsia="仿宋_GB2312" w:cs="Times New Roman"/>
          <w:color w:val="auto"/>
          <w:kern w:val="0"/>
          <w:sz w:val="32"/>
          <w:szCs w:val="32"/>
          <w:highlight w:val="none"/>
          <w:lang w:eastAsia="zh-CN"/>
        </w:rPr>
        <w:t>生态</w:t>
      </w:r>
      <w:r>
        <w:rPr>
          <w:rFonts w:hint="default" w:ascii="Times New Roman" w:hAnsi="Times New Roman" w:eastAsia="仿宋_GB2312" w:cs="Times New Roman"/>
          <w:color w:val="auto"/>
          <w:kern w:val="0"/>
          <w:sz w:val="32"/>
          <w:szCs w:val="32"/>
          <w:highlight w:val="none"/>
        </w:rPr>
        <w:t>设计、有害物质使用</w:t>
      </w:r>
      <w:r>
        <w:rPr>
          <w:rFonts w:hint="default" w:ascii="Times New Roman" w:hAnsi="Times New Roman" w:eastAsia="仿宋_GB2312" w:cs="Times New Roman"/>
          <w:color w:val="auto"/>
          <w:kern w:val="0"/>
          <w:sz w:val="32"/>
          <w:szCs w:val="32"/>
          <w:highlight w:val="none"/>
          <w:lang w:eastAsia="zh-CN"/>
        </w:rPr>
        <w:t>、节能、减碳以及可回收利用</w:t>
      </w:r>
      <w:r>
        <w:rPr>
          <w:rFonts w:hint="default" w:ascii="Times New Roman" w:hAnsi="Times New Roman" w:eastAsia="仿宋_GB2312" w:cs="Times New Roman"/>
          <w:color w:val="auto"/>
          <w:kern w:val="0"/>
          <w:sz w:val="32"/>
          <w:szCs w:val="32"/>
          <w:highlight w:val="none"/>
        </w:rPr>
        <w:t>等情况，</w:t>
      </w:r>
      <w:r>
        <w:rPr>
          <w:rFonts w:hint="default" w:ascii="Times New Roman" w:hAnsi="Times New Roman" w:eastAsia="仿宋_GB2312" w:cs="Times New Roman"/>
          <w:color w:val="auto"/>
          <w:kern w:val="0"/>
          <w:sz w:val="32"/>
          <w:szCs w:val="32"/>
          <w:highlight w:val="none"/>
          <w:lang w:val="en-US" w:eastAsia="zh-CN"/>
        </w:rPr>
        <w:t>已采用的绿色设计工具、数据库情况和具体绿色设计技术说明和照片，</w:t>
      </w:r>
      <w:r>
        <w:rPr>
          <w:rFonts w:hint="default" w:ascii="Times New Roman" w:hAnsi="Times New Roman" w:eastAsia="仿宋_GB2312" w:cs="Times New Roman"/>
          <w:color w:val="auto"/>
          <w:kern w:val="0"/>
          <w:sz w:val="32"/>
          <w:szCs w:val="32"/>
          <w:highlight w:val="none"/>
        </w:rPr>
        <w:t>以及相关标准落实情况。</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环境排放情况。主要描述大气污染物、水体污染物、固体</w:t>
      </w:r>
      <w:r>
        <w:rPr>
          <w:rFonts w:hint="default" w:ascii="Times New Roman" w:hAnsi="Times New Roman" w:eastAsia="仿宋_GB2312" w:cs="Times New Roman"/>
          <w:color w:val="auto"/>
          <w:kern w:val="0"/>
          <w:sz w:val="32"/>
          <w:szCs w:val="32"/>
          <w:highlight w:val="none"/>
          <w:lang w:eastAsia="zh-CN"/>
        </w:rPr>
        <w:t>废弃</w:t>
      </w:r>
      <w:r>
        <w:rPr>
          <w:rFonts w:hint="default" w:ascii="Times New Roman" w:hAnsi="Times New Roman" w:eastAsia="仿宋_GB2312" w:cs="Times New Roman"/>
          <w:color w:val="auto"/>
          <w:kern w:val="0"/>
          <w:sz w:val="32"/>
          <w:szCs w:val="32"/>
          <w:highlight w:val="none"/>
        </w:rPr>
        <w:t>物、噪声、温室气体的排放及管理现状，</w:t>
      </w:r>
      <w:r>
        <w:rPr>
          <w:rFonts w:hint="default" w:ascii="Times New Roman" w:hAnsi="Times New Roman" w:eastAsia="仿宋_GB2312" w:cs="Times New Roman"/>
          <w:color w:val="auto"/>
          <w:kern w:val="0"/>
          <w:sz w:val="32"/>
          <w:szCs w:val="32"/>
          <w:highlight w:val="none"/>
          <w:lang w:val="en-US" w:eastAsia="zh-CN"/>
        </w:rPr>
        <w:t>已采用的污染物减排技术说明、实施情况和现场照片，</w:t>
      </w:r>
      <w:r>
        <w:rPr>
          <w:rFonts w:hint="default" w:ascii="Times New Roman" w:hAnsi="Times New Roman" w:eastAsia="仿宋_GB2312" w:cs="Times New Roman"/>
          <w:color w:val="auto"/>
          <w:kern w:val="0"/>
          <w:sz w:val="32"/>
          <w:szCs w:val="32"/>
          <w:highlight w:val="none"/>
        </w:rPr>
        <w:t>以及相关标准的落实情况。</w:t>
      </w:r>
    </w:p>
    <w:p>
      <w:pPr>
        <w:bidi w:val="0"/>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rPr>
        <w:t>7.绩效指标情况。主要描述绩效指标的现状，提供具体测算过程，</w:t>
      </w:r>
      <w:r>
        <w:rPr>
          <w:rFonts w:hint="default" w:ascii="Times New Roman" w:hAnsi="Times New Roman" w:eastAsia="仿宋_GB2312" w:cs="Times New Roman"/>
          <w:color w:val="auto"/>
          <w:kern w:val="0"/>
          <w:sz w:val="32"/>
          <w:szCs w:val="32"/>
          <w:highlight w:val="none"/>
        </w:rPr>
        <w:t>包括使用的标准、计算边界、</w:t>
      </w:r>
      <w:r>
        <w:rPr>
          <w:rFonts w:hint="default" w:ascii="Times New Roman" w:hAnsi="Times New Roman" w:eastAsia="仿宋_GB2312" w:cs="Times New Roman"/>
          <w:color w:val="auto"/>
          <w:kern w:val="0"/>
          <w:sz w:val="32"/>
          <w:szCs w:val="32"/>
          <w:highlight w:val="none"/>
          <w:lang w:val="en-US" w:eastAsia="zh-CN"/>
        </w:rPr>
        <w:t>使用的参数来源</w:t>
      </w:r>
      <w:r>
        <w:rPr>
          <w:rFonts w:hint="default" w:ascii="Times New Roman" w:hAnsi="Times New Roman" w:eastAsia="仿宋_GB2312" w:cs="Times New Roman"/>
          <w:color w:val="auto"/>
          <w:kern w:val="0"/>
          <w:sz w:val="32"/>
          <w:szCs w:val="32"/>
          <w:highlight w:val="none"/>
        </w:rPr>
        <w:t>等</w:t>
      </w:r>
      <w:r>
        <w:rPr>
          <w:rFonts w:hint="default" w:ascii="Times New Roman" w:hAnsi="Times New Roman" w:eastAsia="仿宋_GB2312" w:cs="Times New Roman"/>
          <w:color w:val="auto"/>
          <w:kern w:val="0"/>
          <w:sz w:val="32"/>
          <w:szCs w:val="32"/>
          <w:highlight w:val="none"/>
          <w:lang w:eastAsia="zh-CN"/>
        </w:rPr>
        <w:t>。</w:t>
      </w:r>
    </w:p>
    <w:p>
      <w:pPr>
        <w:snapToGrid w:val="0"/>
        <w:spacing w:line="360" w:lineRule="auto"/>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三、下一步工作</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说明工厂未来发展目标，持续推进绿色工厂建设方面拟开展的重点工作，拟实施的重大项目情况等。</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1.绿色工厂未来目标。主要描述各项绩效指标在两年后（2025年)的预期目标。</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2.绿色工厂创建重点工作。主要描述工厂在近三年为持续提升绿色工厂水平开展的重点工作任务情况。</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3.减碳工作。主要描述工厂在减少碳排放方面的工作计划和减排目标。例如，建立碳排放管理体系，建立健全碳排放核算计量体系，制定专项降碳工作方案，碳减排技术应用，参与碳排放标准制定等。</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4.重点项目情况。填写近几年工厂拟建设的绿色低碳升级改造重点项目汇总表，测算项目节能、节水、节材、减排、降碳和资源综合利用绩效。</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p>
    <w:p>
      <w:pPr>
        <w:pStyle w:val="6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表xx 绿色低碳升级改造重点项目汇总表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79"/>
        <w:gridCol w:w="1828"/>
        <w:gridCol w:w="1419"/>
        <w:gridCol w:w="141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序号</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项目名称</w:t>
            </w: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项目内容</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项目建设期限</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项目投资估算</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项目效益分析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r>
    </w:tbl>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p>
    <w:p>
      <w:pPr>
        <w:snapToGrid w:val="0"/>
        <w:spacing w:line="360" w:lineRule="auto"/>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四、绿色工厂创建</w:t>
      </w:r>
      <w:r>
        <w:rPr>
          <w:rFonts w:hint="default" w:ascii="Times New Roman" w:hAnsi="Times New Roman" w:eastAsia="黑体" w:cs="Times New Roman"/>
          <w:bCs/>
          <w:color w:val="auto"/>
          <w:sz w:val="32"/>
          <w:szCs w:val="32"/>
          <w:highlight w:val="none"/>
          <w:lang w:val="en-US" w:eastAsia="zh-CN"/>
        </w:rPr>
        <w:t>评价</w:t>
      </w:r>
      <w:r>
        <w:rPr>
          <w:rFonts w:hint="default" w:ascii="Times New Roman" w:hAnsi="Times New Roman" w:eastAsia="黑体" w:cs="Times New Roman"/>
          <w:bCs/>
          <w:color w:val="auto"/>
          <w:sz w:val="32"/>
          <w:szCs w:val="32"/>
          <w:highlight w:val="none"/>
        </w:rPr>
        <w:t>表</w:t>
      </w:r>
    </w:p>
    <w:p>
      <w:pPr>
        <w:pStyle w:val="67"/>
        <w:widowControl/>
        <w:snapToGrid w:val="0"/>
        <w:ind w:firstLine="64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依据工厂情况进行评</w:t>
      </w:r>
      <w:r>
        <w:rPr>
          <w:rFonts w:hint="default" w:ascii="Times New Roman" w:hAnsi="Times New Roman" w:eastAsia="仿宋_GB2312" w:cs="Times New Roman"/>
          <w:color w:val="auto"/>
          <w:kern w:val="0"/>
          <w:sz w:val="32"/>
          <w:szCs w:val="32"/>
          <w:highlight w:val="none"/>
          <w:lang w:val="en-US" w:eastAsia="zh-CN"/>
        </w:rPr>
        <w:t>价</w:t>
      </w:r>
      <w:r>
        <w:rPr>
          <w:rFonts w:hint="default" w:ascii="Times New Roman" w:hAnsi="Times New Roman" w:eastAsia="仿宋_GB2312" w:cs="Times New Roman"/>
          <w:color w:val="auto"/>
          <w:kern w:val="0"/>
          <w:sz w:val="32"/>
          <w:szCs w:val="32"/>
          <w:highlight w:val="none"/>
        </w:rPr>
        <w:t>，并填写附表1和附表2。</w:t>
      </w:r>
    </w:p>
    <w:p>
      <w:pPr>
        <w:snapToGrid w:val="0"/>
        <w:spacing w:line="360" w:lineRule="auto"/>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五、相关证明材料</w:t>
      </w:r>
    </w:p>
    <w:p>
      <w:p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包括但不限于以下材料：</w:t>
      </w:r>
    </w:p>
    <w:p>
      <w:pPr>
        <w:numPr>
          <w:ilvl w:val="0"/>
          <w:numId w:val="3"/>
        </w:num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企业营业执照；</w:t>
      </w:r>
    </w:p>
    <w:p>
      <w:pPr>
        <w:numPr>
          <w:ilvl w:val="0"/>
          <w:numId w:val="3"/>
        </w:num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企业生产许可证（适用时）；</w:t>
      </w:r>
    </w:p>
    <w:p>
      <w:pPr>
        <w:numPr>
          <w:ilvl w:val="0"/>
          <w:numId w:val="3"/>
        </w:numPr>
        <w:ind w:firstLine="64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CCC产品认证证书（适用时）；</w:t>
      </w:r>
    </w:p>
    <w:p>
      <w:pPr>
        <w:numPr>
          <w:ilvl w:val="0"/>
          <w:numId w:val="3"/>
        </w:num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工厂建设批复文件</w:t>
      </w:r>
      <w:r>
        <w:rPr>
          <w:rFonts w:hint="default" w:ascii="Times New Roman" w:hAnsi="Times New Roman" w:eastAsia="仿宋_GB2312" w:cs="Times New Roman"/>
          <w:color w:val="auto"/>
          <w:sz w:val="32"/>
          <w:highlight w:val="none"/>
          <w:lang w:eastAsia="zh-CN"/>
        </w:rPr>
        <w:t>；</w:t>
      </w:r>
    </w:p>
    <w:p>
      <w:pPr>
        <w:numPr>
          <w:ilvl w:val="0"/>
          <w:numId w:val="3"/>
        </w:num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三同时验收文件；</w:t>
      </w:r>
    </w:p>
    <w:p>
      <w:pPr>
        <w:numPr>
          <w:ilvl w:val="0"/>
          <w:numId w:val="3"/>
        </w:num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最高管理者承诺书（包括传达与资源）；</w:t>
      </w:r>
    </w:p>
    <w:p>
      <w:pPr>
        <w:numPr>
          <w:ilvl w:val="0"/>
          <w:numId w:val="3"/>
        </w:numPr>
        <w:ind w:firstLine="640"/>
        <w:rPr>
          <w:rFonts w:hint="default" w:ascii="Times New Roman" w:hAnsi="Times New Roman" w:eastAsia="仿宋_GB2312" w:cs="Times New Roman"/>
          <w:color w:val="auto"/>
          <w:sz w:val="32"/>
          <w:szCs w:val="24"/>
          <w:highlight w:val="none"/>
        </w:rPr>
      </w:pPr>
      <w:r>
        <w:rPr>
          <w:rFonts w:hint="default" w:ascii="Times New Roman" w:hAnsi="Times New Roman" w:eastAsia="仿宋_GB2312" w:cs="Times New Roman"/>
          <w:color w:val="auto"/>
          <w:sz w:val="32"/>
          <w:highlight w:val="none"/>
        </w:rPr>
        <w:t>管理者代表授权书（包括4项职责）；</w:t>
      </w:r>
    </w:p>
    <w:p>
      <w:pPr>
        <w:numPr>
          <w:ilvl w:val="0"/>
          <w:numId w:val="3"/>
        </w:numPr>
        <w:ind w:firstLine="640"/>
        <w:rPr>
          <w:rFonts w:hint="default" w:ascii="Times New Roman" w:hAnsi="Times New Roman" w:eastAsia="仿宋_GB2312" w:cs="Times New Roman"/>
          <w:color w:val="auto"/>
          <w:sz w:val="32"/>
          <w:szCs w:val="24"/>
          <w:highlight w:val="none"/>
        </w:rPr>
      </w:pPr>
      <w:r>
        <w:rPr>
          <w:rFonts w:hint="default" w:ascii="Times New Roman" w:hAnsi="Times New Roman" w:eastAsia="仿宋_GB2312" w:cs="Times New Roman"/>
          <w:color w:val="auto"/>
          <w:sz w:val="32"/>
          <w:highlight w:val="none"/>
        </w:rPr>
        <w:t>管理机构的组织及相关制度；</w:t>
      </w:r>
    </w:p>
    <w:p>
      <w:pPr>
        <w:numPr>
          <w:ilvl w:val="0"/>
          <w:numId w:val="3"/>
        </w:num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24"/>
          <w:highlight w:val="none"/>
        </w:rPr>
        <w:t>文件化的绿色工厂建设的目标、指标、方案；</w:t>
      </w:r>
    </w:p>
    <w:p>
      <w:pPr>
        <w:numPr>
          <w:ilvl w:val="0"/>
          <w:numId w:val="3"/>
        </w:numPr>
        <w:ind w:firstLine="640"/>
        <w:rPr>
          <w:rFonts w:hint="default" w:ascii="Times New Roman" w:hAnsi="Times New Roman" w:eastAsia="仿宋_GB2312" w:cs="Times New Roman"/>
          <w:color w:val="auto"/>
          <w:sz w:val="32"/>
          <w:szCs w:val="24"/>
          <w:highlight w:val="none"/>
        </w:rPr>
      </w:pPr>
      <w:r>
        <w:rPr>
          <w:rFonts w:hint="default" w:ascii="Times New Roman" w:hAnsi="Times New Roman" w:eastAsia="仿宋_GB2312" w:cs="Times New Roman"/>
          <w:color w:val="auto"/>
          <w:sz w:val="32"/>
          <w:szCs w:val="24"/>
          <w:highlight w:val="none"/>
        </w:rPr>
        <w:t>教育和培训记录;</w:t>
      </w:r>
    </w:p>
    <w:p>
      <w:pPr>
        <w:numPr>
          <w:ilvl w:val="0"/>
          <w:numId w:val="3"/>
        </w:num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相关管理体系认证证书和全国认证认可信息公共服务平台的证书详情截图（截图时间应在申报周期内）；</w:t>
      </w:r>
    </w:p>
    <w:p>
      <w:pPr>
        <w:numPr>
          <w:ilvl w:val="0"/>
          <w:numId w:val="3"/>
        </w:numPr>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厂房平面布置图（包括空间布局图、计量设备布置图，标明危险品仓库、有毒有害操作间、废弃物处理间位置）；</w:t>
      </w:r>
    </w:p>
    <w:p>
      <w:pPr>
        <w:numPr>
          <w:ilvl w:val="0"/>
          <w:numId w:val="3"/>
        </w:numPr>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highlight w:val="none"/>
        </w:rPr>
        <w:t>计量设备清单、用能设备清单、污染物处理设备清单、原材料清单等；</w:t>
      </w:r>
    </w:p>
    <w:p>
      <w:pPr>
        <w:numPr>
          <w:ilvl w:val="0"/>
          <w:numId w:val="3"/>
        </w:numPr>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highlight w:val="none"/>
        </w:rPr>
        <w:t>合格供应商名录及其评价表、采购立项审批文件、程序文件、招投标文件等；</w:t>
      </w:r>
    </w:p>
    <w:p>
      <w:pPr>
        <w:numPr>
          <w:ilvl w:val="0"/>
          <w:numId w:val="3"/>
        </w:numPr>
        <w:ind w:firstLine="64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申报工厂已获得的国家、地方、行业节能环保相关奖励证书等。</w:t>
      </w:r>
    </w:p>
    <w:p>
      <w:pPr>
        <w:numPr>
          <w:ilvl w:val="0"/>
          <w:numId w:val="3"/>
        </w:numPr>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highlight w:val="none"/>
        </w:rPr>
        <w:t>能源消耗量、资源消耗量等绩效指标计算说明（包括使用的标准、计算边界、排放因数、计算过程等）；</w:t>
      </w:r>
    </w:p>
    <w:p>
      <w:pPr>
        <w:numPr>
          <w:ilvl w:val="0"/>
          <w:numId w:val="3"/>
        </w:numPr>
        <w:ind w:firstLine="640"/>
        <w:rPr>
          <w:rFonts w:hint="default" w:ascii="Times New Roman" w:hAnsi="Times New Roman" w:eastAsia="仿宋_GB2312" w:cs="Times New Roman"/>
          <w:color w:val="auto"/>
          <w:sz w:val="32"/>
          <w:szCs w:val="24"/>
          <w:highlight w:val="none"/>
        </w:rPr>
      </w:pPr>
      <w:r>
        <w:rPr>
          <w:rFonts w:hint="default" w:ascii="Times New Roman" w:hAnsi="Times New Roman" w:eastAsia="仿宋_GB2312" w:cs="Times New Roman"/>
          <w:color w:val="auto"/>
          <w:sz w:val="32"/>
          <w:highlight w:val="none"/>
        </w:rPr>
        <w:t>其他必要的证明材料。</w:t>
      </w:r>
    </w:p>
    <w:p>
      <w:pPr>
        <w:snapToGrid w:val="0"/>
        <w:spacing w:line="360" w:lineRule="auto"/>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黑体" w:cs="Times New Roman"/>
          <w:bCs/>
          <w:color w:val="auto"/>
          <w:sz w:val="32"/>
          <w:szCs w:val="32"/>
          <w:highlight w:val="none"/>
          <w:lang w:val="en-US" w:eastAsia="zh-CN"/>
        </w:rPr>
        <w:t>六</w:t>
      </w:r>
      <w:r>
        <w:rPr>
          <w:rFonts w:hint="default" w:ascii="Times New Roman" w:hAnsi="Times New Roman" w:eastAsia="黑体" w:cs="Times New Roman"/>
          <w:bCs/>
          <w:color w:val="auto"/>
          <w:sz w:val="32"/>
          <w:szCs w:val="32"/>
          <w:highlight w:val="none"/>
        </w:rPr>
        <w:t>、</w:t>
      </w:r>
      <w:r>
        <w:rPr>
          <w:rFonts w:hint="default" w:ascii="Times New Roman" w:hAnsi="Times New Roman" w:eastAsia="黑体" w:cs="Times New Roman"/>
          <w:bCs/>
          <w:color w:val="auto"/>
          <w:sz w:val="32"/>
          <w:szCs w:val="32"/>
          <w:highlight w:val="none"/>
          <w:lang w:val="en-US" w:eastAsia="zh-CN"/>
        </w:rPr>
        <w:t>评价依据</w:t>
      </w:r>
    </w:p>
    <w:p>
      <w:pPr>
        <w:pStyle w:val="47"/>
        <w:rPr>
          <w:rFonts w:hint="default" w:ascii="Times New Roman" w:hAnsi="Times New Roman" w:eastAsia="仿宋_GB2312" w:cs="Times New Roman"/>
          <w:color w:val="auto"/>
          <w:sz w:val="32"/>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Times New Roman" w:hAnsi="Times New Roman" w:cs="Times New Roman"/>
          <w:color w:val="auto"/>
          <w:sz w:val="32"/>
          <w:highlight w:val="none"/>
          <w:lang w:val="en-US" w:eastAsia="zh-CN"/>
        </w:rPr>
        <w:t>附评价依据</w:t>
      </w:r>
      <w:r>
        <w:rPr>
          <w:rFonts w:hint="default" w:ascii="Times New Roman" w:hAnsi="Times New Roman" w:eastAsia="仿宋_GB2312" w:cs="Times New Roman"/>
          <w:color w:val="auto"/>
          <w:sz w:val="32"/>
          <w:highlight w:val="none"/>
          <w:lang w:val="en-US" w:eastAsia="zh-CN"/>
        </w:rPr>
        <w:t>（评价参考的具体标准）</w:t>
      </w:r>
      <w:r>
        <w:rPr>
          <w:rFonts w:hint="default" w:ascii="Times New Roman" w:hAnsi="Times New Roman" w:cs="Times New Roman"/>
          <w:color w:val="auto"/>
          <w:sz w:val="32"/>
          <w:highlight w:val="none"/>
          <w:lang w:val="en-US" w:eastAsia="zh-CN"/>
        </w:rPr>
        <w:t>全文。</w:t>
      </w:r>
    </w:p>
    <w:p>
      <w:pPr>
        <w:pStyle w:val="8"/>
        <w:bidi w:val="0"/>
        <w:jc w:val="center"/>
        <w:rPr>
          <w:rFonts w:hint="default" w:ascii="Times New Roman" w:hAnsi="Times New Roman" w:cs="Times New Roman"/>
          <w:color w:val="auto"/>
          <w:sz w:val="28"/>
          <w:szCs w:val="24"/>
          <w:highlight w:val="none"/>
        </w:rPr>
      </w:pPr>
      <w:bookmarkStart w:id="55" w:name="_Toc524424242"/>
      <w:bookmarkStart w:id="56" w:name="_Toc25391"/>
      <w:bookmarkStart w:id="57" w:name="_Toc11493"/>
      <w:bookmarkStart w:id="58" w:name="_Toc4595435"/>
      <w:r>
        <w:rPr>
          <w:rFonts w:hint="default" w:ascii="Times New Roman" w:hAnsi="Times New Roman" w:cs="Times New Roman"/>
          <w:color w:val="auto"/>
          <w:sz w:val="28"/>
          <w:szCs w:val="24"/>
          <w:highlight w:val="none"/>
        </w:rPr>
        <w:t>附表1 绿色工厂基本要求</w:t>
      </w:r>
      <w:r>
        <w:rPr>
          <w:rFonts w:hint="default" w:ascii="Times New Roman" w:hAnsi="Times New Roman" w:cs="Times New Roman"/>
          <w:color w:val="auto"/>
          <w:sz w:val="28"/>
          <w:szCs w:val="24"/>
          <w:highlight w:val="none"/>
          <w:lang w:val="en-US" w:eastAsia="zh-CN"/>
        </w:rPr>
        <w:t>评价</w:t>
      </w:r>
      <w:r>
        <w:rPr>
          <w:rFonts w:hint="default" w:ascii="Times New Roman" w:hAnsi="Times New Roman" w:cs="Times New Roman"/>
          <w:color w:val="auto"/>
          <w:sz w:val="28"/>
          <w:szCs w:val="24"/>
          <w:highlight w:val="none"/>
        </w:rPr>
        <w:t>表</w:t>
      </w:r>
      <w:bookmarkEnd w:id="55"/>
      <w:bookmarkEnd w:id="56"/>
      <w:bookmarkEnd w:id="57"/>
      <w:bookmarkEnd w:id="58"/>
    </w:p>
    <w:p>
      <w:pPr>
        <w:jc w:val="center"/>
        <w:rPr>
          <w:rFonts w:hint="default" w:ascii="Times New Roman" w:hAnsi="Times New Roman" w:eastAsia="仿宋_GB2312" w:cs="Times New Roman"/>
          <w:b/>
          <w:color w:val="auto"/>
          <w:kern w:val="2"/>
          <w:sz w:val="28"/>
          <w:szCs w:val="22"/>
          <w:highlight w:val="none"/>
          <w:lang w:val="en-US" w:eastAsia="zh-CN" w:bidi="ar-SA"/>
        </w:rPr>
      </w:pPr>
      <w:r>
        <w:rPr>
          <w:rFonts w:hint="default" w:ascii="Times New Roman" w:hAnsi="Times New Roman" w:eastAsia="仿宋_GB2312" w:cs="Times New Roman"/>
          <w:b/>
          <w:color w:val="auto"/>
          <w:kern w:val="2"/>
          <w:sz w:val="28"/>
          <w:szCs w:val="22"/>
          <w:highlight w:val="none"/>
          <w:lang w:val="en-US" w:eastAsia="zh-CN" w:bidi="ar-SA"/>
        </w:rPr>
        <w:t>（20  年）</w:t>
      </w:r>
    </w:p>
    <w:tbl>
      <w:tblPr>
        <w:tblStyle w:val="37"/>
        <w:tblW w:w="4999" w:type="pct"/>
        <w:tblInd w:w="0" w:type="dxa"/>
        <w:shd w:val="clear" w:color="auto" w:fill="auto"/>
        <w:tblLayout w:type="autofit"/>
        <w:tblCellMar>
          <w:top w:w="0" w:type="dxa"/>
          <w:left w:w="108" w:type="dxa"/>
          <w:bottom w:w="0" w:type="dxa"/>
          <w:right w:w="108" w:type="dxa"/>
        </w:tblCellMar>
      </w:tblPr>
      <w:tblGrid>
        <w:gridCol w:w="1041"/>
        <w:gridCol w:w="4172"/>
        <w:gridCol w:w="962"/>
        <w:gridCol w:w="2339"/>
      </w:tblGrid>
      <w:tr>
        <w:tblPrEx>
          <w:shd w:val="clear" w:color="auto" w:fill="auto"/>
          <w:tblCellMar>
            <w:top w:w="0" w:type="dxa"/>
            <w:left w:w="108" w:type="dxa"/>
            <w:bottom w:w="0" w:type="dxa"/>
            <w:right w:w="108" w:type="dxa"/>
          </w:tblCellMar>
        </w:tblPrEx>
        <w:trPr>
          <w:trHeight w:val="285" w:hRule="atLeast"/>
        </w:trPr>
        <w:tc>
          <w:tcPr>
            <w:tcW w:w="30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基本要求</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是否符合</w:t>
            </w: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符合性说明及证明材料索引</w:t>
            </w:r>
          </w:p>
        </w:tc>
      </w:tr>
      <w:tr>
        <w:tblPrEx>
          <w:shd w:val="clear" w:color="auto" w:fill="auto"/>
          <w:tblCellMar>
            <w:top w:w="0" w:type="dxa"/>
            <w:left w:w="108" w:type="dxa"/>
            <w:bottom w:w="0" w:type="dxa"/>
            <w:right w:w="108" w:type="dxa"/>
          </w:tblCellMar>
        </w:tblPrEx>
        <w:trPr>
          <w:trHeight w:val="570" w:hRule="atLeast"/>
        </w:trPr>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基础合规性与相关方要求</w:t>
            </w:r>
          </w:p>
        </w:tc>
        <w:tc>
          <w:tcPr>
            <w:tcW w:w="2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绿色工厂应依法设立，在建设和生产过程中应遵守有关法律、法规、政策和标准。</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2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近三年（含成立不足三年）无较大及以上安全、环保、质量等事故。</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2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对利益相关方的环境要求做出承诺的，应同时满足有关承诺的要求。</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基础管理职责——最高管理者</w:t>
            </w:r>
          </w:p>
        </w:tc>
        <w:tc>
          <w:tcPr>
            <w:tcW w:w="2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最高管理者在绿色工厂方面的领导作用和承诺满足GB/T 36132 中4.3.1 a)的要求。</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2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最高管理者确保在工厂内部分配并沟通与绿色工厂相关角色的职责和权限，且满足GB/T 36132 中4.3.1 b)的要求。</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tblCellMar>
            <w:top w:w="0" w:type="dxa"/>
            <w:left w:w="108" w:type="dxa"/>
            <w:bottom w:w="0" w:type="dxa"/>
            <w:right w:w="108" w:type="dxa"/>
          </w:tblCellMar>
        </w:tblPrEx>
        <w:trPr>
          <w:trHeight w:val="570" w:hRule="atLeast"/>
        </w:trPr>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基础管理职责——工厂</w:t>
            </w:r>
          </w:p>
        </w:tc>
        <w:tc>
          <w:tcPr>
            <w:tcW w:w="2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应设有绿色工厂管理机构，负责有关绿色工厂的制度建设、实施、考核及奖励工作，建立目标责任制。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tblCellMar>
            <w:top w:w="0" w:type="dxa"/>
            <w:left w:w="108" w:type="dxa"/>
            <w:bottom w:w="0" w:type="dxa"/>
            <w:right w:w="108" w:type="dxa"/>
          </w:tblCellMar>
        </w:tblPrEx>
        <w:trPr>
          <w:trHeight w:val="570" w:hRule="atLeast"/>
        </w:trPr>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2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应有开展绿色工厂的中长期规划及年度目标、指标和实施方案。可行时，指标应明确且可量化。</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tblCellMar>
            <w:top w:w="0" w:type="dxa"/>
            <w:left w:w="108" w:type="dxa"/>
            <w:bottom w:w="0" w:type="dxa"/>
            <w:right w:w="108" w:type="dxa"/>
          </w:tblCellMar>
        </w:tblPrEx>
        <w:trPr>
          <w:trHeight w:val="570" w:hRule="atLeast"/>
        </w:trPr>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2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应传播绿色制造的概念和知识，定期为员工提供绿色制造相关知识的教育、培训，并对教育和培训的结果进行考评。</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1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bl>
    <w:p>
      <w:pPr>
        <w:pStyle w:val="47"/>
        <w:ind w:left="0" w:leftChars="0" w:firstLine="0" w:firstLineChars="0"/>
        <w:rPr>
          <w:rFonts w:hint="default" w:ascii="Times New Roman" w:hAnsi="Times New Roman" w:eastAsia="仿宋_GB2312" w:cs="Times New Roman"/>
          <w:color w:val="auto"/>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8"/>
        <w:bidi w:val="0"/>
        <w:jc w:val="center"/>
        <w:rPr>
          <w:rFonts w:hint="default" w:ascii="Times New Roman" w:hAnsi="Times New Roman" w:cs="Times New Roman"/>
          <w:color w:val="auto"/>
          <w:sz w:val="28"/>
          <w:szCs w:val="24"/>
          <w:highlight w:val="none"/>
        </w:rPr>
      </w:pPr>
      <w:bookmarkStart w:id="59" w:name="_Toc3330"/>
      <w:bookmarkStart w:id="60" w:name="_Toc23860"/>
      <w:bookmarkStart w:id="61" w:name="_Toc6128"/>
      <w:bookmarkStart w:id="62" w:name="_Toc29407"/>
      <w:bookmarkStart w:id="63" w:name="_Toc524424243"/>
      <w:bookmarkStart w:id="64" w:name="_Toc4595436"/>
      <w:bookmarkStart w:id="65" w:name="_Toc30878"/>
      <w:r>
        <w:rPr>
          <w:rFonts w:hint="default" w:ascii="Times New Roman" w:hAnsi="Times New Roman" w:cs="Times New Roman"/>
          <w:color w:val="auto"/>
          <w:sz w:val="28"/>
          <w:szCs w:val="24"/>
          <w:highlight w:val="none"/>
        </w:rPr>
        <w:t>附表2 绿色工厂评价指标评价表</w:t>
      </w:r>
      <w:bookmarkEnd w:id="59"/>
      <w:bookmarkEnd w:id="60"/>
      <w:bookmarkEnd w:id="61"/>
      <w:bookmarkEnd w:id="62"/>
      <w:bookmarkEnd w:id="63"/>
      <w:bookmarkEnd w:id="64"/>
      <w:bookmarkEnd w:id="65"/>
    </w:p>
    <w:p>
      <w:pPr>
        <w:ind w:firstLine="643"/>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（20  年）</w:t>
      </w:r>
    </w:p>
    <w:tbl>
      <w:tblPr>
        <w:tblStyle w:val="37"/>
        <w:tblW w:w="5039" w:type="pct"/>
        <w:tblInd w:w="0" w:type="dxa"/>
        <w:shd w:val="clear" w:color="auto" w:fill="auto"/>
        <w:tblLayout w:type="fixed"/>
        <w:tblCellMar>
          <w:top w:w="0" w:type="dxa"/>
          <w:left w:w="108" w:type="dxa"/>
          <w:bottom w:w="0" w:type="dxa"/>
          <w:right w:w="108" w:type="dxa"/>
        </w:tblCellMar>
      </w:tblPr>
      <w:tblGrid>
        <w:gridCol w:w="306"/>
        <w:gridCol w:w="829"/>
        <w:gridCol w:w="844"/>
        <w:gridCol w:w="6767"/>
        <w:gridCol w:w="3139"/>
        <w:gridCol w:w="930"/>
        <w:gridCol w:w="503"/>
        <w:gridCol w:w="490"/>
        <w:gridCol w:w="477"/>
      </w:tblGrid>
      <w:tr>
        <w:tblPrEx>
          <w:shd w:val="clear" w:color="auto" w:fill="auto"/>
          <w:tblCellMar>
            <w:top w:w="0" w:type="dxa"/>
            <w:left w:w="108" w:type="dxa"/>
            <w:bottom w:w="0" w:type="dxa"/>
            <w:right w:w="108" w:type="dxa"/>
          </w:tblCellMar>
        </w:tblPrEx>
        <w:trPr>
          <w:trHeight w:val="573" w:hRule="atLeast"/>
          <w:tblHeader/>
        </w:trPr>
        <w:tc>
          <w:tcPr>
            <w:tcW w:w="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序号</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一级指标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二级指标</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具体评价要求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符合性说明及证明材料索引</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要求类型</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分值</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权重</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得分</w:t>
            </w:r>
          </w:p>
        </w:tc>
      </w:tr>
      <w:tr>
        <w:tblPrEx>
          <w:shd w:val="clear" w:color="auto" w:fill="auto"/>
          <w:tblCellMar>
            <w:top w:w="0" w:type="dxa"/>
            <w:left w:w="108" w:type="dxa"/>
            <w:bottom w:w="0" w:type="dxa"/>
            <w:right w:w="108" w:type="dxa"/>
          </w:tblCellMar>
        </w:tblPrEx>
        <w:trPr>
          <w:trHeight w:val="570" w:hRule="atLeast"/>
        </w:trPr>
        <w:tc>
          <w:tcPr>
            <w:tcW w:w="1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基础设施</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建筑</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工厂的建筑应满足国家或地方相关法律法规及标准的要求。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14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新建、改建和扩建建筑时，应遵守国家“固定资产投资项目节能评估审查制度”、“三同时制度”、“工业项目建设用地控制指标”等产业政策和有关要求。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厂房内部装饰装修材料中醛、苯、氨、氡等有害物质应符合国家和地方法律、标准要求。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危险品仓库、有毒有害操作间、废弃物处理间等产生污染物的房间应独立设置。</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42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建筑材料：（1）选用蕴能低、高性能、高耐久性和本地建材，减少建材在全生命周期中的能源消耗；（2）室内装饰装修材料满足国家标准GB 18580～18588和《建筑材料放射性核素限量》GB 6566的要求。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建筑结构：采用钢结构、砌体结构和木结构等资源消耗和环境影响小的建筑结构体系。</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42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绿化及场地：（1）场地内设置可遮荫避雨的步行连廊。（2）厂区绿化适宜，优先种植乡土植物，采用少维护、耐候性强的植物，减少日常维护的费用。（3）室外透水地面面积占室外总面积的比例不小于30%。</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再生资源及能源利用：（1）可再生能源的使用占建筑总能耗的比例大于10%；（2）采用节水器具和设备，节水率不低于10%。</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适用时，工厂的厂房采用多层建筑。</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照明</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人工照明应符合GB 50034规定。</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不同场所的照明应进行分级设计。</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工厂厂区及各房间或场所的照明尽量利用自然光。</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工艺适用时，节能灯等节能型照明设备的使用占比不低于50%。</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公共场所的照明采取分区、分组与定时自动调光等措施。</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设备设施</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工厂使用的专用设备应符合产业准入要求，降低能源与资源消耗，减少污染物排放。</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14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适用时，工厂使用的通用设备应达到相关标准中能效限定值的强制性要求。已明令禁止生产、使用的和能耗高、效率低的设备应限期淘汰更新。</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工厂使用的通用设备或其系统的实际运行效率或主要运行参数应符合该设备经济运行的要求。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工厂应依据GB 17167、GB24789等要求配备、使用和管理能源、水以及其他资源的计量器具和装置。</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71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42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必要时，工厂应投入适宜的污染物处理设备，以确保其污染物排放达到相关法律法规及标准要求。污染物处理设备的处理能力应与工厂生产排放相适应，设备应满足通用设备的节能方面的要求。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工厂使用的通用用能设备采用了节能型产品或效率高、能耗低、水耗低、物耗低的产品。</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管理体系</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一般要求</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工厂建立、实施并保持满足GB/T 19001的要求的质量管理体系。</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通过质量管理体系第三方认证。</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工厂建立、实施并保持满足 GB/T 45001（代替GB/T 28001）要求的职业健康安全管理体系。</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通过职业健康安全管理体系第三方认证。</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环境管理体系</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工厂建立、实施并保持满足GB/T 24001要求的环境管理体系。</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通过环境管理体系第三方认证。</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能源管理体系</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工厂建立、实施并保持满足GB/T 23331要求的能源管理体系。</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通过能源管理体系第三方认证。</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社会责任</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每年发布社会责任报告，说明履行利益相关方责任的情况，特别是环境社会责任的履行情况，报告公开可获得。</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能源资源投入</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能源投入</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工厂应优化用能结构，在保证安全、质量的前提下减少不可再生能源投入。</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建有能源管理中心。</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建有厂区光伏电站、智能微电网。</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使用了低碳清洁的新能源。</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使用可再生能源代替不可再生能源。</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充分利用余热余压。</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资源投入</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工厂应按照GB/T 7119的要求对其开展节水评价工作，且满足GB/T 18916（所有部分）中对应本行业的取水定额要求。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工厂应减少材料、尤其是有害物质的使用，评估有害物质及化学品减量使用或替代的可行性。</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工厂应按照GB/T 29115的要求对其原材料使用量的减少进行评价。</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使用回收料、可回收材料替代原生材料、不可回收材料。</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替代或减少全球增温潜势较高温室气体的使用。</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采购</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工厂应制定并实施包括环保要求的选择、评价和重新评价供方的准则。</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工厂应确定并实施检验或其他必要的活动，以确保采购的产品满足规定的采购要求。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工厂向供方提供的采购信息包含有害物质使用、可回收材料使用、能效等环保要求。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满足绿色供应链评价要求。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产品</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生态设计</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工厂在产品设计中引入生态设计的理念。</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30</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24256对生产的产品进行生态设计。</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32161对生产的产品进行生态设计产品评价，满足绿色产品（生态设计产品）评价要求。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有害物质使用</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工厂生产的产品（包括原料和辅料）应减少有害物质的使用，避免有害物质的泄露，满足国家对产品中有害物质限制使用的要求。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实现有害物质替代。</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14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节能</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工厂生产的产品若为用能产品或在使用过程中对最终产品/构造的能耗有影响的产品，适用时，应满足相关标准的限定值要求。未制定标准的，产品能效应不低于行业平均值。</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必选（适用时）</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达到相关标准中的节能评价值/先进值要求，未制定标准的，产品能效达到行业前20%的水平，前5%为满分。</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可选（适用时）</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减碳</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采用适用的标准或规范对产品进行碳足迹核算或核查。</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利用核算或核查结果对其产品的碳足迹进行改善。核算或核查结果对外公布。</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适用时，产品满足相关低碳产品要求。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可回收利用率</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20862的要求计算其产品的可回收利用率。</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利用计算结果对产品的可回收利用率进行改善。</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环境排放</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大气污染物</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工厂的大气污染物排放应符合相关国家标准、行业标准及地方标准要求，并满足区域内排放总量控制要求。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工厂的主要大气污染物排放满足标准中更高等级的要求。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14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水体污染物</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工厂的水体污染物排放应符合相关国家标准、行业标准及地方标准要求，或在满足要求的前提下委托具备相应能力和资质的处理厂进行处理，并满足区域内排放总量控制要求。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工厂的主要水体污染物排放满足标准中更高等级的要求。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14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固体废弃物</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工厂产生的固体废弃物的处理应符合GB 18599及相关标准的要求。工厂无法自行处理的，应将固体废弃物转交给具备相应能力和资质的处理厂进行处理。</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噪声</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工厂的厂界环境噪声排放应符合相关国家标准、行业标准及地方标准要求。</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温室气体</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工厂应采用GB/T 32150或适用的标准或规范对其厂界范围内的温室气体排放进行核算和报告。</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获得温室气体排放量第三方核查声明。</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核查结果对外公布。</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可行时，利用核算或核查结果对其温室气体的排放进行改善。</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绩效</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用地集约化</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36132附录A计算工厂容积率，指标应不低于《工业项目建设用地控制指标》的要求。</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36132附录A计算工厂容积率，指标达到《工业项目建设用地控制指标》要求的1.2倍及以上，2倍及以上为满分。</w:t>
            </w: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36132附录A计算工厂建筑密度，建筑密度不低于30%。</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36132附录A计算工厂建筑密度，建筑密度达到40%。</w:t>
            </w: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42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单位用地面积产能应不低于行业平均水平；或：工厂的单位用地面积产值不低于地方发布的单位用地面积产值的要求；未发布单位用地面积产值的地区，单位用地面积产值应超过本年度所在省市的单位用地面积产值。</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99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工厂的单位用地面积产能指标优于行业前20%，前5%为满分；或：单位用地面积产值达到地方发布的单位用地面积产值的要求的1.2倍及以上，2倍为满分；未发布单位用地面积产值的地区，单位用地面积产值应达到本年度所在省市的单位用地面积产值1.2倍及以上，2倍为满分。</w:t>
            </w: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原料无害化</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36132附录A识别、统计和计算工厂的绿色物料使用情况。</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36132附录A计算工厂主要物料的绿色物料使用率达30%及以上。</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42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生产洁净化</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36132附录A计算单位产品主要污染物产生量（包括化学需氧量、氨氮、二氧化硫、氮氧化物等），指标应不高于行业平均水平。（装备、电子、电器等离散制造业可采用单位产值或单位工业增加值指标。）</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42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14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36132附录A计算单位产品废气产生量，指标应不高于行业平均水平。（装备、电子、电器等离散制造业可采用单位产值或单位工业增加值指标。）</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14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36132附录A计算单位产品废气产生量，指标优于行业前20%水平。（装备、电子、电器等离散制造业可采用单位产值或单位工业增加值指标。）前5%为满分。</w:t>
            </w: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14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36132附录A计算单位产品废水产生量，指标应不高于行业平均水平。（装备、电子、电器等离散制造业可采用单位产值或单位工业增加值指标。）</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14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36132附录A计算单位产品废水产生量，指标优于行业前20%水平。（装备、电子、电器等离散制造业可采用单位产值或单位工业增加值指标。）前5%为满分。</w:t>
            </w: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废物资源化</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36132附录A计算单位产品主要原材料消耗量，指标应不高于行业平均水平。</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36132附录A计算单位产品主要原材料消耗量，指标优于行业前20%水平，前5%为满分。</w:t>
            </w: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36132附录A计算工业固体废物综合利用率，指标应大于65%（根据行业特点，该指标可在±20%之间选取）。</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855" w:hRule="atLeast"/>
        </w:trPr>
        <w:tc>
          <w:tcPr>
            <w:tcW w:w="10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36132附录A计算工业固体废物综合利用率，指标达到73%（根据行业特点，该指标可在±20%之间选取），90%为满分。</w:t>
            </w: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restart"/>
            <w:tcBorders>
              <w:top w:val="single" w:color="auto" w:sz="4" w:space="0"/>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restart"/>
            <w:tcBorders>
              <w:top w:val="single" w:color="auto" w:sz="4" w:space="0"/>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auto" w:sz="4" w:space="0"/>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36132附录A计算废水处理回用率，指标高于行业平均值。</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restart"/>
            <w:tcBorders>
              <w:top w:val="single" w:color="auto" w:sz="4" w:space="0"/>
              <w:left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57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36132附录A计算废水处理回用率，指标优于行业前20%水平，前5%为满分。</w:t>
            </w: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425"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能源低碳化</w:t>
            </w: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36132附录A计算单位产品综合能耗，指标应符合相关国家、行业标准中的限额要求。未制定相关标准的，应达到行业平均水平。（装备、电子、电器等离散制造业可采用单位产值或单位工业增加值指标。）</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tblCellMar>
            <w:top w:w="0" w:type="dxa"/>
            <w:left w:w="108" w:type="dxa"/>
            <w:bottom w:w="0" w:type="dxa"/>
            <w:right w:w="108" w:type="dxa"/>
          </w:tblCellMar>
        </w:tblPrEx>
        <w:trPr>
          <w:trHeight w:val="171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114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36132附录A计算单位产品碳排放量，指标应优于行业平均水平。（装备、电子、电器等离散制造业可采用单位产值或单位工业增加值指标。）</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必选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tblCellMar>
            <w:top w:w="0" w:type="dxa"/>
            <w:left w:w="108" w:type="dxa"/>
            <w:bottom w:w="0" w:type="dxa"/>
            <w:right w:w="108" w:type="dxa"/>
          </w:tblCellMar>
        </w:tblPrEx>
        <w:trPr>
          <w:trHeight w:val="1140"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按照GB/T 36132附录A计算单位产品碳排放量，指标优于行业前20%水平。（装备、电子、电器等离散制造业可采用单位产值或单位工业增加值指标。）前5%为满分。</w:t>
            </w: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highlight w:val="none"/>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auto"/>
                <w:sz w:val="24"/>
                <w:szCs w:val="24"/>
                <w:highlight w:val="none"/>
                <w:u w:val="none"/>
              </w:rPr>
            </w:pPr>
          </w:p>
        </w:tc>
      </w:tr>
      <w:tr>
        <w:tblPrEx>
          <w:tblCellMar>
            <w:top w:w="0" w:type="dxa"/>
            <w:left w:w="108" w:type="dxa"/>
            <w:bottom w:w="0" w:type="dxa"/>
            <w:right w:w="108" w:type="dxa"/>
          </w:tblCellMar>
        </w:tblPrEx>
        <w:trPr>
          <w:trHeight w:val="285" w:hRule="atLeast"/>
        </w:trPr>
        <w:tc>
          <w:tcPr>
            <w:tcW w:w="48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总分</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auto"/>
                <w:sz w:val="24"/>
                <w:szCs w:val="24"/>
                <w:highlight w:val="none"/>
                <w:u w:val="none"/>
              </w:rPr>
            </w:pPr>
          </w:p>
        </w:tc>
      </w:tr>
      <w:tr>
        <w:tblPrEx>
          <w:shd w:val="clear" w:color="auto" w:fill="auto"/>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注：绿色工厂必须满足各项必选要求，可选要求按照受评工厂满足程度在0分到满分中取值。</w:t>
            </w:r>
          </w:p>
        </w:tc>
      </w:tr>
    </w:tbl>
    <w:p>
      <w:pPr>
        <w:bidi w:val="0"/>
        <w:rPr>
          <w:rFonts w:hint="default" w:ascii="Times New Roman" w:hAnsi="Times New Roman" w:cs="Times New Roman"/>
          <w:color w:val="auto"/>
          <w:highlight w:val="none"/>
          <w:lang w:val="en-US" w:eastAsia="zh-CN"/>
        </w:rPr>
      </w:pPr>
    </w:p>
    <w:p>
      <w:pPr>
        <w:pStyle w:val="47"/>
        <w:rPr>
          <w:rFonts w:hint="default" w:ascii="Times New Roman" w:hAnsi="Times New Roman" w:cs="Times New Roman"/>
          <w:color w:val="auto"/>
          <w:highlight w:val="none"/>
          <w:lang w:val="en-US" w:eastAsia="zh-CN"/>
        </w:rPr>
      </w:pPr>
    </w:p>
    <w:p>
      <w:pPr>
        <w:pStyle w:val="47"/>
        <w:rPr>
          <w:rFonts w:hint="default" w:ascii="Times New Roman" w:hAnsi="Times New Roman" w:cs="Times New Roman"/>
          <w:color w:val="auto"/>
          <w:highlight w:val="none"/>
          <w:lang w:val="en-US" w:eastAsia="zh-CN"/>
        </w:rPr>
      </w:pPr>
    </w:p>
    <w:p>
      <w:pPr>
        <w:spacing w:line="360" w:lineRule="auto"/>
        <w:rPr>
          <w:rFonts w:hint="default" w:ascii="Times New Roman" w:hAnsi="Times New Roman" w:cs="Times New Roman"/>
          <w:color w:val="auto"/>
          <w:sz w:val="28"/>
          <w:highlight w:val="none"/>
        </w:rPr>
        <w:sectPr>
          <w:headerReference r:id="rId8"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4"/>
        <w:bidi w:val="0"/>
        <w:outlineLvl w:val="0"/>
        <w:rPr>
          <w:rFonts w:hint="default" w:ascii="Times New Roman" w:hAnsi="Times New Roman" w:eastAsia="黑体" w:cs="Times New Roman"/>
          <w:b w:val="0"/>
          <w:bCs w:val="0"/>
          <w:color w:val="auto"/>
          <w:highlight w:val="none"/>
          <w:lang w:val="en-US" w:eastAsia="zh-CN"/>
        </w:rPr>
      </w:pPr>
      <w:bookmarkStart w:id="66" w:name="_Toc12423"/>
      <w:bookmarkStart w:id="67" w:name="_Toc23484"/>
      <w:r>
        <w:rPr>
          <w:rFonts w:hint="default" w:ascii="Times New Roman" w:hAnsi="Times New Roman" w:eastAsia="黑体" w:cs="Times New Roman"/>
          <w:b w:val="0"/>
          <w:bCs w:val="0"/>
          <w:color w:val="auto"/>
          <w:highlight w:val="none"/>
          <w:lang w:val="en-US" w:eastAsia="zh-CN"/>
        </w:rPr>
        <w:t>附件2 绿色工业园区评价报告格式</w:t>
      </w:r>
      <w:bookmarkEnd w:id="66"/>
      <w:bookmarkEnd w:id="67"/>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spacing w:line="360" w:lineRule="auto"/>
        <w:jc w:val="center"/>
        <w:rPr>
          <w:rFonts w:hint="default" w:ascii="Times New Roman" w:hAnsi="Times New Roman" w:eastAsia="黑体" w:cs="Times New Roman"/>
          <w:bCs/>
          <w:color w:val="auto"/>
          <w:sz w:val="52"/>
          <w:szCs w:val="52"/>
          <w:highlight w:val="none"/>
        </w:rPr>
      </w:pPr>
      <w:r>
        <w:rPr>
          <w:rFonts w:hint="default" w:ascii="Times New Roman" w:hAnsi="Times New Roman" w:eastAsia="黑体" w:cs="Times New Roman"/>
          <w:bCs/>
          <w:color w:val="auto"/>
          <w:sz w:val="52"/>
          <w:szCs w:val="52"/>
          <w:highlight w:val="none"/>
        </w:rPr>
        <w:t>绿色</w:t>
      </w:r>
      <w:r>
        <w:rPr>
          <w:rFonts w:hint="default" w:ascii="Times New Roman" w:hAnsi="Times New Roman" w:eastAsia="黑体" w:cs="Times New Roman"/>
          <w:bCs/>
          <w:color w:val="auto"/>
          <w:sz w:val="52"/>
          <w:szCs w:val="52"/>
          <w:highlight w:val="none"/>
          <w:lang w:val="en-US" w:eastAsia="zh-CN"/>
        </w:rPr>
        <w:t>工业</w:t>
      </w:r>
      <w:r>
        <w:rPr>
          <w:rFonts w:hint="default" w:ascii="Times New Roman" w:hAnsi="Times New Roman" w:eastAsia="黑体" w:cs="Times New Roman"/>
          <w:bCs/>
          <w:color w:val="auto"/>
          <w:sz w:val="52"/>
          <w:szCs w:val="52"/>
          <w:highlight w:val="none"/>
        </w:rPr>
        <w:t>园区评价报告</w:t>
      </w:r>
    </w:p>
    <w:p>
      <w:pPr>
        <w:spacing w:line="360" w:lineRule="auto"/>
        <w:rPr>
          <w:rFonts w:hint="default" w:ascii="Times New Roman" w:hAnsi="Times New Roman" w:cs="Times New Roman"/>
          <w:b/>
          <w:color w:val="auto"/>
          <w:sz w:val="52"/>
          <w:highlight w:val="none"/>
        </w:rPr>
      </w:pPr>
    </w:p>
    <w:p>
      <w:pPr>
        <w:spacing w:line="360" w:lineRule="auto"/>
        <w:rPr>
          <w:rFonts w:hint="default" w:ascii="Times New Roman" w:hAnsi="Times New Roman" w:cs="Times New Roman"/>
          <w:b/>
          <w:color w:val="auto"/>
          <w:sz w:val="52"/>
          <w:highlight w:val="none"/>
        </w:rPr>
      </w:pPr>
    </w:p>
    <w:p>
      <w:pPr>
        <w:spacing w:line="360" w:lineRule="auto"/>
        <w:rPr>
          <w:rFonts w:hint="default" w:ascii="Times New Roman" w:hAnsi="Times New Roman" w:cs="Times New Roman"/>
          <w:b/>
          <w:color w:val="auto"/>
          <w:sz w:val="52"/>
          <w:highlight w:val="none"/>
        </w:rPr>
      </w:pPr>
    </w:p>
    <w:p>
      <w:pPr>
        <w:spacing w:line="360" w:lineRule="auto"/>
        <w:rPr>
          <w:rFonts w:hint="default" w:ascii="Times New Roman" w:hAnsi="Times New Roman" w:cs="Times New Roman"/>
          <w:b/>
          <w:color w:val="auto"/>
          <w:sz w:val="52"/>
          <w:highlight w:val="none"/>
        </w:rPr>
      </w:pPr>
    </w:p>
    <w:p>
      <w:pPr>
        <w:spacing w:line="360" w:lineRule="auto"/>
        <w:rPr>
          <w:rFonts w:hint="default" w:ascii="Times New Roman" w:hAnsi="Times New Roman" w:eastAsia="仿宋_GB2312" w:cs="Times New Roman"/>
          <w:b/>
          <w:color w:val="auto"/>
          <w:sz w:val="52"/>
          <w:highlight w:val="none"/>
        </w:rPr>
      </w:pPr>
    </w:p>
    <w:p>
      <w:pPr>
        <w:spacing w:line="360" w:lineRule="auto"/>
        <w:ind w:firstLine="1800" w:firstLineChars="600"/>
        <w:rPr>
          <w:rFonts w:hint="default" w:ascii="Times New Roman" w:hAnsi="Times New Roman" w:eastAsia="仿宋_GB2312" w:cs="Times New Roman"/>
          <w:color w:val="auto"/>
          <w:sz w:val="30"/>
          <w:highlight w:val="none"/>
          <w:u w:val="single"/>
        </w:rPr>
      </w:pPr>
      <w:r>
        <w:rPr>
          <w:rFonts w:hint="default" w:ascii="Times New Roman" w:hAnsi="Times New Roman" w:eastAsia="仿宋_GB2312" w:cs="Times New Roman"/>
          <w:color w:val="auto"/>
          <w:sz w:val="30"/>
          <w:highlight w:val="none"/>
        </w:rPr>
        <w:t>申报单位：</w:t>
      </w:r>
      <w:r>
        <w:rPr>
          <w:rFonts w:hint="default" w:ascii="Times New Roman" w:hAnsi="Times New Roman" w:eastAsia="仿宋_GB2312" w:cs="Times New Roman"/>
          <w:color w:val="auto"/>
          <w:sz w:val="30"/>
          <w:highlight w:val="none"/>
          <w:u w:val="single"/>
        </w:rPr>
        <w:t xml:space="preserve">                          </w:t>
      </w:r>
    </w:p>
    <w:p>
      <w:pPr>
        <w:spacing w:line="360" w:lineRule="auto"/>
        <w:rPr>
          <w:rFonts w:hint="default" w:ascii="Times New Roman" w:hAnsi="Times New Roman" w:eastAsia="仿宋_GB2312" w:cs="Times New Roman"/>
          <w:color w:val="auto"/>
          <w:sz w:val="30"/>
          <w:highlight w:val="none"/>
          <w:u w:val="single"/>
        </w:rPr>
      </w:pPr>
    </w:p>
    <w:p>
      <w:pPr>
        <w:spacing w:line="360" w:lineRule="auto"/>
        <w:ind w:firstLine="1800" w:firstLineChars="600"/>
        <w:rPr>
          <w:rFonts w:hint="default" w:ascii="Times New Roman" w:hAnsi="Times New Roman" w:eastAsia="仿宋_GB2312" w:cs="Times New Roman"/>
          <w:color w:val="auto"/>
          <w:sz w:val="30"/>
          <w:highlight w:val="none"/>
          <w:u w:val="single"/>
        </w:rPr>
      </w:pPr>
      <w:r>
        <w:rPr>
          <w:rFonts w:hint="default" w:ascii="Times New Roman" w:hAnsi="Times New Roman" w:eastAsia="仿宋_GB2312" w:cs="Times New Roman"/>
          <w:color w:val="auto"/>
          <w:sz w:val="30"/>
          <w:highlight w:val="none"/>
        </w:rPr>
        <w:t>所在市（州）：</w:t>
      </w:r>
      <w:r>
        <w:rPr>
          <w:rFonts w:hint="default" w:ascii="Times New Roman" w:hAnsi="Times New Roman" w:eastAsia="仿宋_GB2312" w:cs="Times New Roman"/>
          <w:color w:val="auto"/>
          <w:sz w:val="30"/>
          <w:highlight w:val="none"/>
          <w:u w:val="single"/>
        </w:rPr>
        <w:t xml:space="preserve">                       </w:t>
      </w:r>
    </w:p>
    <w:p>
      <w:pPr>
        <w:spacing w:line="360" w:lineRule="auto"/>
        <w:rPr>
          <w:rFonts w:hint="default" w:ascii="Times New Roman" w:hAnsi="Times New Roman" w:cs="Times New Roman"/>
          <w:color w:val="auto"/>
          <w:sz w:val="30"/>
          <w:highlight w:val="none"/>
        </w:rPr>
      </w:pPr>
    </w:p>
    <w:p>
      <w:pPr>
        <w:spacing w:line="360" w:lineRule="auto"/>
        <w:rPr>
          <w:rFonts w:hint="default" w:ascii="Times New Roman" w:hAnsi="Times New Roman" w:cs="Times New Roman"/>
          <w:color w:val="auto"/>
          <w:sz w:val="30"/>
          <w:highlight w:val="none"/>
        </w:rPr>
      </w:pPr>
    </w:p>
    <w:p>
      <w:pPr>
        <w:spacing w:line="360" w:lineRule="auto"/>
        <w:rPr>
          <w:rFonts w:hint="default" w:ascii="Times New Roman" w:hAnsi="Times New Roman" w:cs="Times New Roman"/>
          <w:color w:val="auto"/>
          <w:sz w:val="30"/>
          <w:highlight w:val="none"/>
        </w:rPr>
      </w:pPr>
    </w:p>
    <w:p>
      <w:pPr>
        <w:spacing w:line="360" w:lineRule="auto"/>
        <w:rPr>
          <w:rFonts w:hint="default" w:ascii="Times New Roman" w:hAnsi="Times New Roman" w:cs="Times New Roman"/>
          <w:color w:val="auto"/>
          <w:sz w:val="30"/>
          <w:highlight w:val="none"/>
        </w:rPr>
      </w:pPr>
    </w:p>
    <w:p>
      <w:pPr>
        <w:spacing w:line="360" w:lineRule="auto"/>
        <w:jc w:val="center"/>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t>贵州省工业和信息化厅制</w:t>
      </w:r>
    </w:p>
    <w:p>
      <w:pPr>
        <w:spacing w:line="360" w:lineRule="auto"/>
        <w:jc w:val="center"/>
        <w:rPr>
          <w:rFonts w:hint="default" w:ascii="Times New Roman" w:hAnsi="Times New Roman" w:eastAsia="仿宋" w:cs="Times New Roman"/>
          <w:color w:val="auto"/>
          <w:sz w:val="30"/>
          <w:highlight w:val="none"/>
        </w:rPr>
      </w:pPr>
      <w:r>
        <w:rPr>
          <w:rFonts w:hint="default" w:ascii="Times New Roman" w:hAnsi="Times New Roman" w:eastAsia="仿宋_GB2312" w:cs="Times New Roman"/>
          <w:color w:val="auto"/>
          <w:sz w:val="30"/>
          <w:highlight w:val="none"/>
        </w:rPr>
        <w:t>20  年    月    日</w:t>
      </w:r>
    </w:p>
    <w:p>
      <w:pPr>
        <w:spacing w:line="360" w:lineRule="auto"/>
        <w:rPr>
          <w:rFonts w:hint="default" w:ascii="Times New Roman" w:hAnsi="Times New Roman" w:cs="Times New Roman"/>
          <w:b/>
          <w:color w:val="auto"/>
          <w:sz w:val="30"/>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spacing w:line="360" w:lineRule="auto"/>
        <w:rPr>
          <w:rFonts w:hint="default" w:ascii="Times New Roman" w:hAnsi="Times New Roman" w:cs="Times New Roman"/>
          <w:b/>
          <w:color w:val="auto"/>
          <w:sz w:val="30"/>
          <w:highlight w:val="none"/>
        </w:rPr>
      </w:pPr>
    </w:p>
    <w:p>
      <w:pPr>
        <w:spacing w:line="360" w:lineRule="auto"/>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填 写 说 明</w:t>
      </w:r>
    </w:p>
    <w:p>
      <w:pPr>
        <w:spacing w:line="360" w:lineRule="auto"/>
        <w:jc w:val="center"/>
        <w:rPr>
          <w:rFonts w:hint="default" w:ascii="Times New Roman" w:hAnsi="Times New Roman" w:eastAsia="仿宋_GB2312" w:cs="Times New Roman"/>
          <w:b/>
          <w:color w:val="auto"/>
          <w:sz w:val="30"/>
          <w:highlight w:val="none"/>
        </w:rPr>
      </w:pPr>
    </w:p>
    <w:p>
      <w:pPr>
        <w:tabs>
          <w:tab w:val="left" w:pos="600"/>
          <w:tab w:val="left" w:pos="1152"/>
        </w:tabs>
        <w:spacing w:line="58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一、申请</w:t>
      </w:r>
      <w:r>
        <w:rPr>
          <w:rFonts w:hint="default" w:ascii="Times New Roman" w:hAnsi="Times New Roman" w:eastAsia="仿宋_GB2312" w:cs="Times New Roman"/>
          <w:color w:val="auto"/>
          <w:kern w:val="0"/>
          <w:sz w:val="32"/>
          <w:szCs w:val="32"/>
          <w:highlight w:val="none"/>
          <w:lang w:val="en-US" w:eastAsia="zh-CN"/>
        </w:rPr>
        <w:t>开发区</w:t>
      </w:r>
      <w:r>
        <w:rPr>
          <w:rFonts w:hint="default" w:ascii="Times New Roman" w:hAnsi="Times New Roman" w:eastAsia="仿宋_GB2312" w:cs="Times New Roman"/>
          <w:color w:val="auto"/>
          <w:kern w:val="0"/>
          <w:sz w:val="32"/>
          <w:szCs w:val="32"/>
          <w:highlight w:val="none"/>
        </w:rPr>
        <w:t>应当准确、如实填报。</w:t>
      </w:r>
    </w:p>
    <w:p>
      <w:pPr>
        <w:tabs>
          <w:tab w:val="left" w:pos="600"/>
          <w:tab w:val="left" w:pos="1152"/>
        </w:tabs>
        <w:spacing w:line="58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二、园区类型主要包括经济技术开发区、高新技术产业开发区、保税区、边境经济合作区、出口加工区、保税港区、新区、自贸区、省级开发区等。</w:t>
      </w:r>
    </w:p>
    <w:p>
      <w:pPr>
        <w:tabs>
          <w:tab w:val="left" w:pos="600"/>
          <w:tab w:val="left" w:pos="1152"/>
        </w:tabs>
        <w:spacing w:line="58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三、有关项目页面不够时，可加附页。</w:t>
      </w:r>
    </w:p>
    <w:p>
      <w:pPr>
        <w:tabs>
          <w:tab w:val="left" w:pos="600"/>
          <w:tab w:val="left" w:pos="1152"/>
        </w:tabs>
        <w:spacing w:line="580" w:lineRule="exact"/>
        <w:rPr>
          <w:rFonts w:hint="default" w:ascii="Times New Roman" w:hAnsi="Times New Roman" w:eastAsia="仿宋_GB2312" w:cs="Times New Roman"/>
          <w:color w:val="auto"/>
          <w:kern w:val="0"/>
          <w:sz w:val="32"/>
          <w:szCs w:val="32"/>
          <w:highlight w:val="none"/>
        </w:rPr>
      </w:pPr>
    </w:p>
    <w:p>
      <w:pPr>
        <w:spacing w:line="360" w:lineRule="auto"/>
        <w:jc w:val="center"/>
        <w:rPr>
          <w:rFonts w:hint="default" w:ascii="Times New Roman" w:hAnsi="Times New Roman" w:eastAsia="黑体" w:cs="Times New Roman"/>
          <w:bCs/>
          <w:color w:val="auto"/>
          <w:sz w:val="32"/>
          <w:szCs w:val="32"/>
          <w:highlight w:val="none"/>
        </w:rPr>
      </w:pPr>
      <w:r>
        <w:rPr>
          <w:rFonts w:hint="default" w:ascii="Times New Roman" w:hAnsi="Times New Roman" w:eastAsia="仿宋_GB2312" w:cs="Times New Roman"/>
          <w:color w:val="auto"/>
          <w:sz w:val="30"/>
          <w:highlight w:val="none"/>
        </w:rPr>
        <w:br w:type="page"/>
      </w:r>
      <w:r>
        <w:rPr>
          <w:rFonts w:hint="default" w:ascii="Times New Roman" w:hAnsi="Times New Roman" w:eastAsia="黑体" w:cs="Times New Roman"/>
          <w:bCs/>
          <w:color w:val="auto"/>
          <w:sz w:val="32"/>
          <w:szCs w:val="32"/>
          <w:highlight w:val="none"/>
        </w:rPr>
        <w:t>基本信息表</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3034"/>
        <w:gridCol w:w="1301"/>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3" w:type="pct"/>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园区名称</w:t>
            </w:r>
          </w:p>
        </w:tc>
        <w:tc>
          <w:tcPr>
            <w:tcW w:w="3816" w:type="pct"/>
            <w:gridSpan w:val="3"/>
            <w:noWrap w:val="0"/>
            <w:vAlign w:val="center"/>
          </w:tcPr>
          <w:p>
            <w:pPr>
              <w:spacing w:line="360" w:lineRule="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3" w:type="pct"/>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园区级别</w:t>
            </w:r>
          </w:p>
        </w:tc>
        <w:tc>
          <w:tcPr>
            <w:tcW w:w="1782" w:type="pct"/>
            <w:noWrap w:val="0"/>
            <w:vAlign w:val="center"/>
          </w:tcPr>
          <w:p>
            <w:pPr>
              <w:pStyle w:val="149"/>
              <w:numPr>
                <w:ilvl w:val="0"/>
                <w:numId w:val="0"/>
              </w:numPr>
              <w:spacing w:line="36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国家级   □ 省级    </w:t>
            </w:r>
          </w:p>
        </w:tc>
        <w:tc>
          <w:tcPr>
            <w:tcW w:w="764" w:type="pct"/>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园区类型</w:t>
            </w:r>
          </w:p>
        </w:tc>
        <w:tc>
          <w:tcPr>
            <w:tcW w:w="1269" w:type="pct"/>
            <w:noWrap w:val="0"/>
            <w:vAlign w:val="center"/>
          </w:tcPr>
          <w:p>
            <w:pPr>
              <w:spacing w:line="360" w:lineRule="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3" w:type="pct"/>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通讯地址</w:t>
            </w:r>
          </w:p>
        </w:tc>
        <w:tc>
          <w:tcPr>
            <w:tcW w:w="3816" w:type="pct"/>
            <w:gridSpan w:val="3"/>
            <w:noWrap w:val="0"/>
            <w:vAlign w:val="center"/>
          </w:tcPr>
          <w:p>
            <w:pPr>
              <w:spacing w:line="360" w:lineRule="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3" w:type="pct"/>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园区负责人</w:t>
            </w:r>
          </w:p>
        </w:tc>
        <w:tc>
          <w:tcPr>
            <w:tcW w:w="1782" w:type="pct"/>
            <w:noWrap w:val="0"/>
            <w:vAlign w:val="center"/>
          </w:tcPr>
          <w:p>
            <w:pPr>
              <w:spacing w:line="360" w:lineRule="auto"/>
              <w:rPr>
                <w:rFonts w:hint="default" w:ascii="Times New Roman" w:hAnsi="Times New Roman" w:eastAsia="仿宋_GB2312" w:cs="Times New Roman"/>
                <w:color w:val="auto"/>
                <w:sz w:val="24"/>
                <w:szCs w:val="24"/>
                <w:highlight w:val="none"/>
              </w:rPr>
            </w:pPr>
          </w:p>
        </w:tc>
        <w:tc>
          <w:tcPr>
            <w:tcW w:w="764" w:type="pct"/>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职务</w:t>
            </w:r>
          </w:p>
        </w:tc>
        <w:tc>
          <w:tcPr>
            <w:tcW w:w="1269" w:type="pct"/>
            <w:noWrap w:val="0"/>
            <w:vAlign w:val="center"/>
          </w:tcPr>
          <w:p>
            <w:pPr>
              <w:spacing w:line="360" w:lineRule="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3" w:type="pct"/>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申报单位联系人</w:t>
            </w:r>
          </w:p>
        </w:tc>
        <w:tc>
          <w:tcPr>
            <w:tcW w:w="1782" w:type="pct"/>
            <w:noWrap w:val="0"/>
            <w:vAlign w:val="center"/>
          </w:tcPr>
          <w:p>
            <w:pPr>
              <w:spacing w:line="360" w:lineRule="auto"/>
              <w:rPr>
                <w:rFonts w:hint="default" w:ascii="Times New Roman" w:hAnsi="Times New Roman" w:eastAsia="仿宋_GB2312" w:cs="Times New Roman"/>
                <w:color w:val="auto"/>
                <w:sz w:val="24"/>
                <w:szCs w:val="24"/>
                <w:highlight w:val="none"/>
              </w:rPr>
            </w:pPr>
          </w:p>
        </w:tc>
        <w:tc>
          <w:tcPr>
            <w:tcW w:w="764" w:type="pct"/>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职务</w:t>
            </w:r>
          </w:p>
        </w:tc>
        <w:tc>
          <w:tcPr>
            <w:tcW w:w="1269" w:type="pct"/>
            <w:noWrap w:val="0"/>
            <w:vAlign w:val="center"/>
          </w:tcPr>
          <w:p>
            <w:pPr>
              <w:spacing w:line="360" w:lineRule="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3" w:type="pct"/>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联系电话</w:t>
            </w:r>
          </w:p>
        </w:tc>
        <w:tc>
          <w:tcPr>
            <w:tcW w:w="1782" w:type="pct"/>
            <w:noWrap w:val="0"/>
            <w:vAlign w:val="center"/>
          </w:tcPr>
          <w:p>
            <w:pPr>
              <w:spacing w:line="360" w:lineRule="auto"/>
              <w:rPr>
                <w:rFonts w:hint="default" w:ascii="Times New Roman" w:hAnsi="Times New Roman" w:eastAsia="仿宋_GB2312" w:cs="Times New Roman"/>
                <w:color w:val="auto"/>
                <w:sz w:val="24"/>
                <w:szCs w:val="24"/>
                <w:highlight w:val="none"/>
              </w:rPr>
            </w:pPr>
          </w:p>
        </w:tc>
        <w:tc>
          <w:tcPr>
            <w:tcW w:w="764" w:type="pct"/>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电子邮箱</w:t>
            </w:r>
          </w:p>
        </w:tc>
        <w:tc>
          <w:tcPr>
            <w:tcW w:w="1269" w:type="pct"/>
            <w:noWrap w:val="0"/>
            <w:vAlign w:val="center"/>
          </w:tcPr>
          <w:p>
            <w:pPr>
              <w:spacing w:line="360" w:lineRule="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1183" w:type="pct"/>
            <w:tcBorders>
              <w:bottom w:val="nil"/>
            </w:tcBorders>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园区简介</w:t>
            </w:r>
          </w:p>
        </w:tc>
        <w:tc>
          <w:tcPr>
            <w:tcW w:w="3816" w:type="pct"/>
            <w:gridSpan w:val="3"/>
            <w:tcBorders>
              <w:bottom w:val="nil"/>
            </w:tcBorders>
            <w:noWrap w:val="0"/>
            <w:vAlign w:val="center"/>
          </w:tcPr>
          <w:p>
            <w:pPr>
              <w:spacing w:line="36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500字以内）</w:t>
            </w:r>
          </w:p>
          <w:p>
            <w:pPr>
              <w:spacing w:line="360" w:lineRule="auto"/>
              <w:rPr>
                <w:rFonts w:hint="default" w:ascii="Times New Roman" w:hAnsi="Times New Roman" w:eastAsia="仿宋_GB2312" w:cs="Times New Roman"/>
                <w:color w:val="auto"/>
                <w:sz w:val="24"/>
                <w:szCs w:val="24"/>
                <w:highlight w:val="none"/>
              </w:rPr>
            </w:pPr>
          </w:p>
          <w:p>
            <w:pPr>
              <w:spacing w:line="360" w:lineRule="auto"/>
              <w:rPr>
                <w:rFonts w:hint="default" w:ascii="Times New Roman" w:hAnsi="Times New Roman" w:eastAsia="仿宋_GB2312" w:cs="Times New Roman"/>
                <w:color w:val="auto"/>
                <w:sz w:val="24"/>
                <w:szCs w:val="24"/>
                <w:highlight w:val="none"/>
              </w:rPr>
            </w:pPr>
          </w:p>
          <w:p>
            <w:pPr>
              <w:spacing w:line="360" w:lineRule="auto"/>
              <w:rPr>
                <w:rFonts w:hint="default" w:ascii="Times New Roman" w:hAnsi="Times New Roman" w:eastAsia="仿宋_GB2312" w:cs="Times New Roman"/>
                <w:color w:val="auto"/>
                <w:sz w:val="24"/>
                <w:szCs w:val="24"/>
                <w:highlight w:val="none"/>
              </w:rPr>
            </w:pPr>
          </w:p>
          <w:p>
            <w:pPr>
              <w:spacing w:line="360" w:lineRule="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183" w:type="pct"/>
            <w:tcBorders>
              <w:bottom w:val="nil"/>
            </w:tcBorders>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highlight w:val="none"/>
                <w:lang w:val="en-US" w:eastAsia="zh-CN"/>
              </w:rPr>
              <w:t>绿色园区创建经验及成效</w:t>
            </w:r>
          </w:p>
        </w:tc>
        <w:tc>
          <w:tcPr>
            <w:tcW w:w="3816" w:type="pct"/>
            <w:gridSpan w:val="3"/>
            <w:tcBorders>
              <w:bottom w:val="nil"/>
            </w:tcBorders>
            <w:noWrap w:val="0"/>
            <w:vAlign w:val="center"/>
          </w:tcPr>
          <w:p>
            <w:pPr>
              <w:spacing w:line="360" w:lineRule="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（从</w:t>
            </w:r>
            <w:r>
              <w:rPr>
                <w:rFonts w:hint="default" w:ascii="Times New Roman" w:hAnsi="Times New Roman" w:eastAsia="仿宋_GB2312" w:cs="Times New Roman"/>
                <w:color w:val="auto"/>
                <w:sz w:val="24"/>
                <w:szCs w:val="24"/>
                <w:highlight w:val="none"/>
                <w:lang w:val="en-US" w:eastAsia="zh-CN"/>
              </w:rPr>
              <w:t>能源利用、资源利用、基础设施、产业、生态环境、运行管理</w:t>
            </w:r>
            <w:r>
              <w:rPr>
                <w:rFonts w:hint="default" w:ascii="Times New Roman" w:hAnsi="Times New Roman" w:eastAsia="仿宋_GB2312" w:cs="Times New Roman"/>
                <w:color w:val="auto"/>
                <w:sz w:val="24"/>
                <w:szCs w:val="24"/>
                <w:highlight w:val="none"/>
              </w:rPr>
              <w:t>等方面概述</w:t>
            </w:r>
            <w:r>
              <w:rPr>
                <w:rFonts w:hint="default" w:ascii="Times New Roman" w:hAnsi="Times New Roman" w:eastAsia="仿宋_GB2312" w:cs="Times New Roman"/>
                <w:color w:val="auto"/>
                <w:sz w:val="24"/>
                <w:szCs w:val="24"/>
                <w:highlight w:val="none"/>
                <w:lang w:val="en-US" w:eastAsia="zh-CN"/>
              </w:rPr>
              <w:t>园区</w:t>
            </w:r>
            <w:r>
              <w:rPr>
                <w:rFonts w:hint="default" w:ascii="Times New Roman" w:hAnsi="Times New Roman" w:eastAsia="仿宋_GB2312" w:cs="Times New Roman"/>
                <w:color w:val="auto"/>
                <w:sz w:val="24"/>
                <w:szCs w:val="24"/>
                <w:highlight w:val="none"/>
              </w:rPr>
              <w:t>创建的经验和成效</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1000字以内</w:t>
            </w:r>
            <w:r>
              <w:rPr>
                <w:rFonts w:hint="default" w:ascii="Times New Roman" w:hAnsi="Times New Roman" w:eastAsia="仿宋_GB2312"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5000" w:type="pct"/>
            <w:gridSpan w:val="4"/>
            <w:noWrap w:val="0"/>
            <w:vAlign w:val="center"/>
          </w:tcPr>
          <w:p>
            <w:pPr>
              <w:widowControl/>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材料真实性承诺:</w:t>
            </w:r>
          </w:p>
          <w:p>
            <w:pPr>
              <w:widowControl/>
              <w:ind w:firstLine="496" w:firstLineChars="207"/>
              <w:rPr>
                <w:rFonts w:hint="default" w:ascii="Times New Roman" w:hAnsi="Times New Roman" w:eastAsia="仿宋_GB2312" w:cs="Times New Roman"/>
                <w:color w:val="auto"/>
                <w:kern w:val="0"/>
                <w:sz w:val="24"/>
                <w:highlight w:val="none"/>
              </w:rPr>
            </w:pPr>
          </w:p>
          <w:p>
            <w:pPr>
              <w:widowControl/>
              <w:ind w:firstLine="496" w:firstLineChars="207"/>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我单位郑重承诺：</w:t>
            </w:r>
            <w:r>
              <w:rPr>
                <w:rFonts w:hint="default" w:ascii="Times New Roman" w:hAnsi="Times New Roman" w:eastAsia="仿宋_GB2312" w:cs="Times New Roman"/>
                <w:color w:val="auto"/>
                <w:kern w:val="0"/>
                <w:sz w:val="24"/>
                <w:highlight w:val="none"/>
                <w:lang w:val="en-US" w:eastAsia="zh-CN"/>
              </w:rPr>
              <w:t>园区内近三年未</w:t>
            </w:r>
            <w:r>
              <w:rPr>
                <w:rFonts w:hint="default" w:ascii="Times New Roman" w:hAnsi="Times New Roman" w:eastAsia="仿宋_GB2312" w:cs="Times New Roman"/>
                <w:color w:val="auto"/>
                <w:kern w:val="0"/>
                <w:sz w:val="24"/>
                <w:highlight w:val="none"/>
              </w:rPr>
              <w:t>发生安全（含网络安全、数据安全）、质量、环境污染等事故以及偷漏税等违法违规行为</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近三年</w:t>
            </w:r>
            <w:r>
              <w:rPr>
                <w:rFonts w:hint="default" w:ascii="Times New Roman" w:hAnsi="Times New Roman" w:eastAsia="仿宋_GB2312" w:cs="Times New Roman"/>
                <w:color w:val="auto"/>
                <w:kern w:val="0"/>
                <w:sz w:val="24"/>
                <w:highlight w:val="none"/>
                <w:lang w:val="en-US" w:eastAsia="zh-CN"/>
              </w:rPr>
              <w:t>未</w:t>
            </w:r>
            <w:r>
              <w:rPr>
                <w:rFonts w:hint="default" w:ascii="Times New Roman" w:hAnsi="Times New Roman" w:eastAsia="仿宋_GB2312" w:cs="Times New Roman"/>
                <w:color w:val="auto"/>
                <w:kern w:val="0"/>
                <w:sz w:val="24"/>
                <w:highlight w:val="none"/>
              </w:rPr>
              <w:t>在国务院及有关部委相关督查工作中被发现存在严重问题</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完成国家或地方政府下达的节能减排指标</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本次申报绿色工业园区示范所提交的相关数据和信息均真实、有效，愿接受并积极配合主管部门的监督抽查和核验。如有违反，愿承担由此产生的相应责任。</w:t>
            </w:r>
          </w:p>
          <w:p>
            <w:pPr>
              <w:widowControl/>
              <w:ind w:firstLine="496" w:firstLineChars="207"/>
              <w:rPr>
                <w:rFonts w:hint="default" w:ascii="Times New Roman" w:hAnsi="Times New Roman" w:eastAsia="仿宋_GB2312" w:cs="Times New Roman"/>
                <w:color w:val="auto"/>
                <w:kern w:val="0"/>
                <w:sz w:val="24"/>
                <w:highlight w:val="none"/>
              </w:rPr>
            </w:pPr>
          </w:p>
          <w:p>
            <w:pPr>
              <w:widowControl/>
              <w:wordWrap w:val="0"/>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 xml:space="preserve">                                         负责人签字：          </w:t>
            </w:r>
          </w:p>
          <w:p>
            <w:pPr>
              <w:widowControl/>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 xml:space="preserve">                                             （盖章）</w:t>
            </w:r>
          </w:p>
          <w:p>
            <w:pPr>
              <w:spacing w:line="360" w:lineRule="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 xml:space="preserve">                                               日期：  </w:t>
            </w:r>
          </w:p>
          <w:p>
            <w:pPr>
              <w:spacing w:line="360" w:lineRule="auto"/>
              <w:rPr>
                <w:rFonts w:hint="default" w:ascii="Times New Roman" w:hAnsi="Times New Roman" w:eastAsia="仿宋_GB2312" w:cs="Times New Roman"/>
                <w:b/>
                <w:color w:val="auto"/>
                <w:kern w:val="0"/>
                <w:sz w:val="24"/>
                <w:highlight w:val="none"/>
              </w:rPr>
            </w:pPr>
          </w:p>
        </w:tc>
      </w:tr>
    </w:tbl>
    <w:p>
      <w:pPr>
        <w:pStyle w:val="2"/>
        <w:rPr>
          <w:rFonts w:hint="default" w:ascii="Times New Roman" w:hAnsi="Times New Roman" w:cs="Times New Roman"/>
          <w:color w:val="auto"/>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Pr>
          <w:p>
            <w:pPr>
              <w:pStyle w:val="47"/>
              <w:ind w:left="0" w:leftChars="0" w:firstLine="0" w:firstLineChars="0"/>
              <w:jc w:val="center"/>
              <w:rPr>
                <w:rFonts w:hint="default" w:ascii="Times New Roman" w:hAnsi="Times New Roman" w:eastAsia="黑体" w:cs="Times New Roman"/>
                <w:color w:val="auto"/>
                <w:kern w:val="2"/>
                <w:sz w:val="48"/>
                <w:szCs w:val="48"/>
                <w:highlight w:val="none"/>
                <w:lang w:val="en-US" w:eastAsia="zh-CN" w:bidi="ar-SA"/>
              </w:rPr>
            </w:pPr>
            <w:r>
              <w:rPr>
                <w:rFonts w:hint="default" w:ascii="Times New Roman" w:hAnsi="Times New Roman" w:eastAsia="黑体" w:cs="Times New Roman"/>
                <w:color w:val="auto"/>
                <w:kern w:val="2"/>
                <w:sz w:val="48"/>
                <w:szCs w:val="48"/>
                <w:highlight w:val="none"/>
                <w:lang w:val="en-US" w:eastAsia="zh-CN" w:bidi="ar-SA"/>
              </w:rPr>
              <w:t>形象页</w:t>
            </w:r>
          </w:p>
          <w:p>
            <w:pPr>
              <w:pStyle w:val="47"/>
              <w:ind w:left="0" w:leftChars="0" w:firstLine="0" w:firstLineChars="0"/>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w:t>
            </w:r>
            <w:r>
              <w:rPr>
                <w:rFonts w:hint="default" w:ascii="Times New Roman" w:hAnsi="Times New Roman" w:cs="Times New Roman"/>
                <w:color w:val="auto"/>
                <w:sz w:val="32"/>
                <w:szCs w:val="32"/>
                <w:highlight w:val="none"/>
                <w:vertAlign w:val="baseline"/>
                <w:lang w:val="en-US" w:eastAsia="zh-CN"/>
              </w:rPr>
              <w:t>体现开发区绿色制造形象的图片，不超过6张</w:t>
            </w:r>
            <w:r>
              <w:rPr>
                <w:rFonts w:hint="default" w:ascii="Times New Roman" w:hAnsi="Times New Roman" w:eastAsia="仿宋_GB2312" w:cs="Times New Roman"/>
                <w:color w:val="auto"/>
                <w:sz w:val="32"/>
                <w:szCs w:val="32"/>
                <w:highlight w:val="none"/>
                <w:vertAlign w:val="baseline"/>
                <w:lang w:val="en-US" w:eastAsia="zh-CN"/>
              </w:rPr>
              <w:t>）</w:t>
            </w: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ind w:left="0" w:leftChars="0" w:firstLine="0" w:firstLineChars="0"/>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tc>
      </w:tr>
    </w:tbl>
    <w:p>
      <w:pPr>
        <w:spacing w:line="360" w:lineRule="auto"/>
        <w:rPr>
          <w:rFonts w:hint="default" w:ascii="Times New Roman" w:hAnsi="Times New Roman" w:eastAsia="黑体" w:cs="Times New Roman"/>
          <w:bCs/>
          <w:color w:val="auto"/>
          <w:sz w:val="32"/>
          <w:szCs w:val="32"/>
          <w:highlight w:val="none"/>
        </w:rPr>
      </w:pPr>
    </w:p>
    <w:p>
      <w:pPr>
        <w:spacing w:line="360" w:lineRule="auto"/>
        <w:jc w:val="center"/>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目 录</w:t>
      </w:r>
    </w:p>
    <w:p>
      <w:pPr>
        <w:pStyle w:val="47"/>
        <w:rPr>
          <w:rFonts w:hint="default" w:ascii="Times New Roman" w:hAnsi="Times New Roman" w:eastAsia="黑体" w:cs="Times New Roman"/>
          <w:bCs/>
          <w:color w:val="auto"/>
          <w:sz w:val="32"/>
          <w:szCs w:val="32"/>
          <w:highlight w:val="none"/>
          <w:lang w:val="en-US" w:eastAsia="zh-CN"/>
        </w:rPr>
      </w:pPr>
    </w:p>
    <w:p>
      <w:pPr>
        <w:pStyle w:val="47"/>
        <w:rPr>
          <w:rFonts w:hint="default" w:ascii="Times New Roman" w:hAnsi="Times New Roman" w:eastAsia="黑体" w:cs="Times New Roman"/>
          <w:bCs/>
          <w:color w:val="auto"/>
          <w:sz w:val="32"/>
          <w:szCs w:val="32"/>
          <w:highlight w:val="none"/>
          <w:lang w:val="en-US" w:eastAsia="zh-CN"/>
        </w:rPr>
      </w:pPr>
    </w:p>
    <w:p>
      <w:pPr>
        <w:pStyle w:val="47"/>
        <w:rPr>
          <w:rFonts w:hint="default" w:ascii="Times New Roman" w:hAnsi="Times New Roman" w:eastAsia="黑体" w:cs="Times New Roman"/>
          <w:bCs/>
          <w:color w:val="auto"/>
          <w:sz w:val="32"/>
          <w:szCs w:val="32"/>
          <w:highlight w:val="none"/>
          <w:lang w:val="en-US" w:eastAsia="zh-CN"/>
        </w:rPr>
      </w:pPr>
    </w:p>
    <w:p>
      <w:pPr>
        <w:pStyle w:val="47"/>
        <w:rPr>
          <w:rFonts w:hint="default" w:ascii="Times New Roman" w:hAnsi="Times New Roman" w:eastAsia="黑体" w:cs="Times New Roman"/>
          <w:bCs/>
          <w:color w:val="auto"/>
          <w:sz w:val="32"/>
          <w:szCs w:val="32"/>
          <w:highlight w:val="none"/>
          <w:lang w:val="en-US" w:eastAsia="zh-CN"/>
        </w:rPr>
      </w:pPr>
    </w:p>
    <w:p>
      <w:pPr>
        <w:pStyle w:val="47"/>
        <w:rPr>
          <w:rFonts w:hint="default" w:ascii="Times New Roman" w:hAnsi="Times New Roman" w:eastAsia="黑体" w:cs="Times New Roman"/>
          <w:bCs/>
          <w:color w:val="auto"/>
          <w:sz w:val="32"/>
          <w:szCs w:val="32"/>
          <w:highlight w:val="none"/>
          <w:lang w:val="en-US" w:eastAsia="zh-CN"/>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spacing w:line="360" w:lineRule="auto"/>
        <w:rPr>
          <w:rFonts w:hint="default" w:ascii="Times New Roman" w:hAnsi="Times New Roman" w:eastAsia="黑体" w:cs="Times New Roman"/>
          <w:bCs/>
          <w:color w:val="auto"/>
          <w:sz w:val="32"/>
          <w:szCs w:val="32"/>
          <w:highlight w:val="none"/>
        </w:rPr>
      </w:pPr>
    </w:p>
    <w:p>
      <w:pPr>
        <w:numPr>
          <w:ilvl w:val="0"/>
          <w:numId w:val="4"/>
        </w:numPr>
        <w:spacing w:line="360" w:lineRule="auto"/>
        <w:ind w:firstLine="640" w:firstLineChars="200"/>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rPr>
        <w:t>园区</w:t>
      </w:r>
      <w:r>
        <w:rPr>
          <w:rFonts w:hint="default" w:ascii="Times New Roman" w:hAnsi="Times New Roman" w:eastAsia="黑体" w:cs="Times New Roman"/>
          <w:bCs/>
          <w:color w:val="auto"/>
          <w:sz w:val="32"/>
          <w:szCs w:val="32"/>
          <w:highlight w:val="none"/>
          <w:lang w:val="en-US" w:eastAsia="zh-CN"/>
        </w:rPr>
        <w:t>基本情况</w:t>
      </w:r>
    </w:p>
    <w:p>
      <w:pPr>
        <w:numPr>
          <w:ilvl w:val="0"/>
          <w:numId w:val="0"/>
        </w:numPr>
        <w:spacing w:line="360" w:lineRule="auto"/>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概述</w:t>
      </w:r>
      <w:r>
        <w:rPr>
          <w:rFonts w:hint="default" w:ascii="Times New Roman" w:hAnsi="Times New Roman" w:eastAsia="仿宋_GB2312" w:cs="Times New Roman"/>
          <w:color w:val="auto"/>
          <w:kern w:val="0"/>
          <w:sz w:val="32"/>
          <w:szCs w:val="32"/>
          <w:highlight w:val="none"/>
          <w:lang w:val="en-US" w:eastAsia="zh-CN"/>
        </w:rPr>
        <w:t>园区</w:t>
      </w:r>
      <w:r>
        <w:rPr>
          <w:rFonts w:hint="default" w:ascii="Times New Roman" w:hAnsi="Times New Roman" w:eastAsia="仿宋_GB2312" w:cs="Times New Roman"/>
          <w:color w:val="auto"/>
          <w:kern w:val="0"/>
          <w:sz w:val="32"/>
          <w:szCs w:val="32"/>
          <w:highlight w:val="none"/>
        </w:rPr>
        <w:t>的基本信息、</w:t>
      </w:r>
      <w:r>
        <w:rPr>
          <w:rFonts w:hint="default" w:ascii="Times New Roman" w:hAnsi="Times New Roman" w:eastAsia="仿宋_GB2312" w:cs="Times New Roman"/>
          <w:color w:val="auto"/>
          <w:kern w:val="0"/>
          <w:sz w:val="32"/>
          <w:szCs w:val="32"/>
          <w:highlight w:val="none"/>
          <w:lang w:val="en-US" w:eastAsia="zh-CN"/>
        </w:rPr>
        <w:t>功能区划、产业</w:t>
      </w:r>
      <w:r>
        <w:rPr>
          <w:rFonts w:hint="default" w:ascii="Times New Roman" w:hAnsi="Times New Roman" w:eastAsia="仿宋_GB2312" w:cs="Times New Roman"/>
          <w:color w:val="auto"/>
          <w:kern w:val="0"/>
          <w:sz w:val="32"/>
          <w:szCs w:val="32"/>
          <w:highlight w:val="none"/>
        </w:rPr>
        <w:t>发展现状以及在绿色发展方面开展的重点工作及取得的成绩等。</w:t>
      </w:r>
    </w:p>
    <w:p>
      <w:pPr>
        <w:numPr>
          <w:ilvl w:val="0"/>
          <w:numId w:val="0"/>
        </w:numPr>
        <w:spacing w:line="360" w:lineRule="auto"/>
        <w:ind w:firstLine="640" w:firstLineChars="200"/>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lang w:eastAsia="zh-CN"/>
        </w:rPr>
        <w:t>二、</w:t>
      </w:r>
      <w:r>
        <w:rPr>
          <w:rFonts w:hint="default" w:ascii="Times New Roman" w:hAnsi="Times New Roman" w:eastAsia="黑体" w:cs="Times New Roman"/>
          <w:bCs/>
          <w:color w:val="auto"/>
          <w:sz w:val="32"/>
          <w:szCs w:val="32"/>
          <w:highlight w:val="none"/>
          <w:lang w:val="en-US" w:eastAsia="zh-CN"/>
        </w:rPr>
        <w:t>绿色园区创建情况</w:t>
      </w:r>
    </w:p>
    <w:p>
      <w:pPr>
        <w:numPr>
          <w:ilvl w:val="0"/>
          <w:numId w:val="0"/>
        </w:numPr>
        <w:spacing w:line="360" w:lineRule="auto"/>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对照《绿色</w:t>
      </w:r>
      <w:r>
        <w:rPr>
          <w:rFonts w:hint="default" w:ascii="Times New Roman" w:hAnsi="Times New Roman" w:eastAsia="仿宋_GB2312" w:cs="Times New Roman"/>
          <w:color w:val="auto"/>
          <w:kern w:val="0"/>
          <w:sz w:val="32"/>
          <w:szCs w:val="32"/>
          <w:highlight w:val="none"/>
          <w:lang w:val="en-US" w:eastAsia="zh-CN"/>
        </w:rPr>
        <w:t>园区</w:t>
      </w:r>
      <w:r>
        <w:rPr>
          <w:rFonts w:hint="default" w:ascii="Times New Roman" w:hAnsi="Times New Roman" w:eastAsia="仿宋_GB2312" w:cs="Times New Roman"/>
          <w:color w:val="auto"/>
          <w:kern w:val="0"/>
          <w:sz w:val="32"/>
          <w:szCs w:val="32"/>
          <w:highlight w:val="none"/>
        </w:rPr>
        <w:t>评价要求》</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对园区基本要求的符合性以及</w:t>
      </w:r>
      <w:r>
        <w:rPr>
          <w:rFonts w:hint="default" w:ascii="Times New Roman" w:hAnsi="Times New Roman" w:eastAsia="仿宋_GB2312" w:cs="Times New Roman"/>
          <w:color w:val="auto"/>
          <w:kern w:val="0"/>
          <w:sz w:val="32"/>
          <w:szCs w:val="32"/>
          <w:highlight w:val="none"/>
        </w:rPr>
        <w:t>能源利用、资源利用、基础设施、产业、生态环境、运行管理等方面</w:t>
      </w:r>
      <w:r>
        <w:rPr>
          <w:rFonts w:hint="default" w:ascii="Times New Roman" w:hAnsi="Times New Roman" w:eastAsia="仿宋_GB2312" w:cs="Times New Roman"/>
          <w:color w:val="auto"/>
          <w:kern w:val="0"/>
          <w:sz w:val="32"/>
          <w:szCs w:val="32"/>
          <w:highlight w:val="none"/>
          <w:lang w:val="en-US" w:eastAsia="zh-CN"/>
        </w:rPr>
        <w:t>的内容进行情况描述。</w:t>
      </w:r>
    </w:p>
    <w:p>
      <w:pPr>
        <w:numPr>
          <w:ilvl w:val="0"/>
          <w:numId w:val="0"/>
        </w:numPr>
        <w:spacing w:line="360" w:lineRule="auto"/>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1.基本要求的符合性。说明园区对</w:t>
      </w:r>
      <w:r>
        <w:rPr>
          <w:rFonts w:hint="default" w:ascii="Times New Roman" w:hAnsi="Times New Roman" w:eastAsia="仿宋_GB2312" w:cs="Times New Roman"/>
          <w:color w:val="auto"/>
          <w:kern w:val="0"/>
          <w:sz w:val="32"/>
          <w:szCs w:val="32"/>
          <w:highlight w:val="none"/>
        </w:rPr>
        <w:t>《绿色园区评价要求》</w:t>
      </w:r>
      <w:r>
        <w:rPr>
          <w:rFonts w:hint="default" w:ascii="Times New Roman" w:hAnsi="Times New Roman" w:eastAsia="仿宋_GB2312" w:cs="Times New Roman"/>
          <w:color w:val="auto"/>
          <w:kern w:val="0"/>
          <w:sz w:val="32"/>
          <w:szCs w:val="32"/>
          <w:highlight w:val="none"/>
          <w:lang w:val="en-US" w:eastAsia="zh-CN"/>
        </w:rPr>
        <w:t>中基本要求的符合性情况。</w:t>
      </w:r>
    </w:p>
    <w:p>
      <w:pPr>
        <w:numPr>
          <w:ilvl w:val="0"/>
          <w:numId w:val="0"/>
        </w:numPr>
        <w:spacing w:line="360" w:lineRule="auto"/>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能源利用</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主要描述园区能源利用的情况，已采用的先进能源利用</w:t>
      </w:r>
      <w:r>
        <w:rPr>
          <w:rFonts w:hint="default" w:ascii="Times New Roman" w:hAnsi="Times New Roman" w:eastAsia="仿宋_GB2312" w:cs="Times New Roman"/>
          <w:color w:val="auto"/>
          <w:kern w:val="0"/>
          <w:sz w:val="32"/>
          <w:szCs w:val="32"/>
          <w:highlight w:val="none"/>
        </w:rPr>
        <w:t>技术说明，实施情况和现场照片，以及相关</w:t>
      </w:r>
      <w:r>
        <w:rPr>
          <w:rFonts w:hint="default" w:ascii="Times New Roman" w:hAnsi="Times New Roman" w:eastAsia="仿宋_GB2312" w:cs="Times New Roman"/>
          <w:color w:val="auto"/>
          <w:kern w:val="0"/>
          <w:sz w:val="32"/>
          <w:szCs w:val="32"/>
          <w:highlight w:val="none"/>
          <w:lang w:val="en-US" w:eastAsia="zh-CN"/>
        </w:rPr>
        <w:t>指标得分</w:t>
      </w:r>
      <w:r>
        <w:rPr>
          <w:rFonts w:hint="default" w:ascii="Times New Roman" w:hAnsi="Times New Roman" w:eastAsia="仿宋_GB2312" w:cs="Times New Roman"/>
          <w:color w:val="auto"/>
          <w:kern w:val="0"/>
          <w:sz w:val="32"/>
          <w:szCs w:val="32"/>
          <w:highlight w:val="none"/>
        </w:rPr>
        <w:t>情况。</w:t>
      </w:r>
    </w:p>
    <w:p>
      <w:pPr>
        <w:numPr>
          <w:ilvl w:val="0"/>
          <w:numId w:val="0"/>
        </w:numPr>
        <w:spacing w:line="360" w:lineRule="auto"/>
        <w:ind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资源利用</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主要描述园区资源利用的情况，已采用的先进资源利用</w:t>
      </w:r>
      <w:r>
        <w:rPr>
          <w:rFonts w:hint="default" w:ascii="Times New Roman" w:hAnsi="Times New Roman" w:eastAsia="仿宋_GB2312" w:cs="Times New Roman"/>
          <w:color w:val="auto"/>
          <w:kern w:val="0"/>
          <w:sz w:val="32"/>
          <w:szCs w:val="32"/>
          <w:highlight w:val="none"/>
        </w:rPr>
        <w:t>技术说明，实施情况和现场照片，以及相关</w:t>
      </w:r>
      <w:r>
        <w:rPr>
          <w:rFonts w:hint="default" w:ascii="Times New Roman" w:hAnsi="Times New Roman" w:eastAsia="仿宋_GB2312" w:cs="Times New Roman"/>
          <w:color w:val="auto"/>
          <w:kern w:val="0"/>
          <w:sz w:val="32"/>
          <w:szCs w:val="32"/>
          <w:highlight w:val="none"/>
          <w:lang w:val="en-US" w:eastAsia="zh-CN"/>
        </w:rPr>
        <w:t>指标得分</w:t>
      </w:r>
      <w:r>
        <w:rPr>
          <w:rFonts w:hint="default" w:ascii="Times New Roman" w:hAnsi="Times New Roman" w:eastAsia="仿宋_GB2312" w:cs="Times New Roman"/>
          <w:color w:val="auto"/>
          <w:kern w:val="0"/>
          <w:sz w:val="32"/>
          <w:szCs w:val="32"/>
          <w:highlight w:val="none"/>
        </w:rPr>
        <w:t>情况。</w:t>
      </w:r>
    </w:p>
    <w:p>
      <w:pPr>
        <w:numPr>
          <w:ilvl w:val="0"/>
          <w:numId w:val="0"/>
        </w:numPr>
        <w:spacing w:line="360" w:lineRule="auto"/>
        <w:ind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基础设施</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主要描述园区基础设施情况，已采用的先进基础设施</w:t>
      </w:r>
      <w:r>
        <w:rPr>
          <w:rFonts w:hint="default" w:ascii="Times New Roman" w:hAnsi="Times New Roman" w:eastAsia="仿宋_GB2312" w:cs="Times New Roman"/>
          <w:color w:val="auto"/>
          <w:kern w:val="0"/>
          <w:sz w:val="32"/>
          <w:szCs w:val="32"/>
          <w:highlight w:val="none"/>
        </w:rPr>
        <w:t>技术说明，实施情况和现场照片，以及相关</w:t>
      </w:r>
      <w:r>
        <w:rPr>
          <w:rFonts w:hint="default" w:ascii="Times New Roman" w:hAnsi="Times New Roman" w:eastAsia="仿宋_GB2312" w:cs="Times New Roman"/>
          <w:color w:val="auto"/>
          <w:kern w:val="0"/>
          <w:sz w:val="32"/>
          <w:szCs w:val="32"/>
          <w:highlight w:val="none"/>
          <w:lang w:val="en-US" w:eastAsia="zh-CN"/>
        </w:rPr>
        <w:t>指标得分</w:t>
      </w:r>
      <w:r>
        <w:rPr>
          <w:rFonts w:hint="default" w:ascii="Times New Roman" w:hAnsi="Times New Roman" w:eastAsia="仿宋_GB2312" w:cs="Times New Roman"/>
          <w:color w:val="auto"/>
          <w:kern w:val="0"/>
          <w:sz w:val="32"/>
          <w:szCs w:val="32"/>
          <w:highlight w:val="none"/>
        </w:rPr>
        <w:t>情况。</w:t>
      </w:r>
    </w:p>
    <w:p>
      <w:pPr>
        <w:numPr>
          <w:ilvl w:val="0"/>
          <w:numId w:val="0"/>
        </w:numPr>
        <w:spacing w:line="360" w:lineRule="auto"/>
        <w:ind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产业</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主要描述园区产业结构情况，促进产业结构绿色转型升级采取的措施</w:t>
      </w:r>
      <w:r>
        <w:rPr>
          <w:rFonts w:hint="default" w:ascii="Times New Roman" w:hAnsi="Times New Roman" w:eastAsia="仿宋_GB2312" w:cs="Times New Roman"/>
          <w:color w:val="auto"/>
          <w:kern w:val="0"/>
          <w:sz w:val="32"/>
          <w:szCs w:val="32"/>
          <w:highlight w:val="none"/>
        </w:rPr>
        <w:t>说明</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以及相关</w:t>
      </w:r>
      <w:r>
        <w:rPr>
          <w:rFonts w:hint="default" w:ascii="Times New Roman" w:hAnsi="Times New Roman" w:eastAsia="仿宋_GB2312" w:cs="Times New Roman"/>
          <w:color w:val="auto"/>
          <w:kern w:val="0"/>
          <w:sz w:val="32"/>
          <w:szCs w:val="32"/>
          <w:highlight w:val="none"/>
          <w:lang w:val="en-US" w:eastAsia="zh-CN"/>
        </w:rPr>
        <w:t>指标得分</w:t>
      </w:r>
      <w:r>
        <w:rPr>
          <w:rFonts w:hint="default" w:ascii="Times New Roman" w:hAnsi="Times New Roman" w:eastAsia="仿宋_GB2312" w:cs="Times New Roman"/>
          <w:color w:val="auto"/>
          <w:kern w:val="0"/>
          <w:sz w:val="32"/>
          <w:szCs w:val="32"/>
          <w:highlight w:val="none"/>
        </w:rPr>
        <w:t>情况。</w:t>
      </w:r>
    </w:p>
    <w:p>
      <w:pPr>
        <w:numPr>
          <w:ilvl w:val="0"/>
          <w:numId w:val="0"/>
        </w:numPr>
        <w:spacing w:line="360" w:lineRule="auto"/>
        <w:ind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生态环境</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主要描述园区生态环境情况，已采用的先进环境保护</w:t>
      </w:r>
      <w:r>
        <w:rPr>
          <w:rFonts w:hint="default" w:ascii="Times New Roman" w:hAnsi="Times New Roman" w:eastAsia="仿宋_GB2312" w:cs="Times New Roman"/>
          <w:color w:val="auto"/>
          <w:kern w:val="0"/>
          <w:sz w:val="32"/>
          <w:szCs w:val="32"/>
          <w:highlight w:val="none"/>
        </w:rPr>
        <w:t>技术说明，实施情况和现场照片，以及相关</w:t>
      </w:r>
      <w:r>
        <w:rPr>
          <w:rFonts w:hint="default" w:ascii="Times New Roman" w:hAnsi="Times New Roman" w:eastAsia="仿宋_GB2312" w:cs="Times New Roman"/>
          <w:color w:val="auto"/>
          <w:kern w:val="0"/>
          <w:sz w:val="32"/>
          <w:szCs w:val="32"/>
          <w:highlight w:val="none"/>
          <w:lang w:val="en-US" w:eastAsia="zh-CN"/>
        </w:rPr>
        <w:t>指标得分</w:t>
      </w:r>
      <w:r>
        <w:rPr>
          <w:rFonts w:hint="default" w:ascii="Times New Roman" w:hAnsi="Times New Roman" w:eastAsia="仿宋_GB2312" w:cs="Times New Roman"/>
          <w:color w:val="auto"/>
          <w:kern w:val="0"/>
          <w:sz w:val="32"/>
          <w:szCs w:val="32"/>
          <w:highlight w:val="none"/>
        </w:rPr>
        <w:t>情况。</w:t>
      </w:r>
    </w:p>
    <w:p>
      <w:pPr>
        <w:numPr>
          <w:ilvl w:val="0"/>
          <w:numId w:val="0"/>
        </w:numPr>
        <w:spacing w:line="360" w:lineRule="auto"/>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rPr>
        <w:t>运行管理</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主要描述园区</w:t>
      </w:r>
      <w:r>
        <w:rPr>
          <w:rFonts w:hint="default" w:ascii="Times New Roman" w:hAnsi="Times New Roman" w:eastAsia="仿宋_GB2312" w:cs="Times New Roman"/>
          <w:color w:val="auto"/>
          <w:kern w:val="0"/>
          <w:sz w:val="32"/>
          <w:szCs w:val="32"/>
          <w:highlight w:val="none"/>
        </w:rPr>
        <w:t>运行管理</w:t>
      </w:r>
      <w:r>
        <w:rPr>
          <w:rFonts w:hint="default" w:ascii="Times New Roman" w:hAnsi="Times New Roman" w:eastAsia="仿宋_GB2312" w:cs="Times New Roman"/>
          <w:color w:val="auto"/>
          <w:kern w:val="0"/>
          <w:sz w:val="32"/>
          <w:szCs w:val="32"/>
          <w:highlight w:val="none"/>
          <w:lang w:val="en-US" w:eastAsia="zh-CN"/>
        </w:rPr>
        <w:t>情况，已采用的先进</w:t>
      </w:r>
      <w:r>
        <w:rPr>
          <w:rFonts w:hint="default" w:ascii="Times New Roman" w:hAnsi="Times New Roman" w:eastAsia="仿宋_GB2312" w:cs="Times New Roman"/>
          <w:color w:val="auto"/>
          <w:kern w:val="0"/>
          <w:sz w:val="32"/>
          <w:szCs w:val="32"/>
          <w:highlight w:val="none"/>
        </w:rPr>
        <w:t>运行管理</w:t>
      </w:r>
      <w:r>
        <w:rPr>
          <w:rFonts w:hint="default" w:ascii="Times New Roman" w:hAnsi="Times New Roman" w:eastAsia="仿宋_GB2312" w:cs="Times New Roman"/>
          <w:color w:val="auto"/>
          <w:kern w:val="0"/>
          <w:sz w:val="32"/>
          <w:szCs w:val="32"/>
          <w:highlight w:val="none"/>
          <w:lang w:eastAsia="zh-CN"/>
        </w:rPr>
        <w:t>手段</w:t>
      </w:r>
      <w:r>
        <w:rPr>
          <w:rFonts w:hint="default" w:ascii="Times New Roman" w:hAnsi="Times New Roman" w:eastAsia="仿宋_GB2312" w:cs="Times New Roman"/>
          <w:color w:val="auto"/>
          <w:kern w:val="0"/>
          <w:sz w:val="32"/>
          <w:szCs w:val="32"/>
          <w:highlight w:val="none"/>
        </w:rPr>
        <w:t>说明，实施情况和现场照片，以及相关</w:t>
      </w:r>
      <w:r>
        <w:rPr>
          <w:rFonts w:hint="default" w:ascii="Times New Roman" w:hAnsi="Times New Roman" w:eastAsia="仿宋_GB2312" w:cs="Times New Roman"/>
          <w:color w:val="auto"/>
          <w:kern w:val="0"/>
          <w:sz w:val="32"/>
          <w:szCs w:val="32"/>
          <w:highlight w:val="none"/>
          <w:lang w:val="en-US" w:eastAsia="zh-CN"/>
        </w:rPr>
        <w:t>指标得分</w:t>
      </w:r>
      <w:r>
        <w:rPr>
          <w:rFonts w:hint="default" w:ascii="Times New Roman" w:hAnsi="Times New Roman" w:eastAsia="仿宋_GB2312" w:cs="Times New Roman"/>
          <w:color w:val="auto"/>
          <w:kern w:val="0"/>
          <w:sz w:val="32"/>
          <w:szCs w:val="32"/>
          <w:highlight w:val="none"/>
        </w:rPr>
        <w:t>情况。</w:t>
      </w:r>
    </w:p>
    <w:p>
      <w:pPr>
        <w:numPr>
          <w:ilvl w:val="0"/>
          <w:numId w:val="0"/>
        </w:numPr>
        <w:spacing w:line="360" w:lineRule="auto"/>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kern w:val="2"/>
          <w:sz w:val="32"/>
          <w:szCs w:val="32"/>
          <w:highlight w:val="none"/>
          <w:lang w:val="en-US" w:eastAsia="zh-CN"/>
        </w:rPr>
        <w:t>三、评价结果</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364"/>
        <w:gridCol w:w="1390"/>
        <w:gridCol w:w="2011"/>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5" w:type="dxa"/>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基本要求</w:t>
            </w:r>
          </w:p>
        </w:tc>
        <w:tc>
          <w:tcPr>
            <w:tcW w:w="2754" w:type="dxa"/>
            <w:gridSpan w:val="2"/>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华文中宋" w:cs="Times New Roman"/>
                <w:color w:val="auto"/>
                <w:sz w:val="24"/>
                <w:szCs w:val="24"/>
                <w:highlight w:val="none"/>
              </w:rPr>
              <w:t>□</w:t>
            </w:r>
            <w:r>
              <w:rPr>
                <w:rFonts w:hint="default" w:ascii="Times New Roman" w:hAnsi="Times New Roman" w:eastAsia="仿宋_GB2312" w:cs="Times New Roman"/>
                <w:color w:val="auto"/>
                <w:sz w:val="24"/>
                <w:szCs w:val="24"/>
                <w:highlight w:val="none"/>
              </w:rPr>
              <w:t xml:space="preserve">符合  </w:t>
            </w:r>
            <w:r>
              <w:rPr>
                <w:rFonts w:hint="default" w:ascii="Times New Roman" w:hAnsi="Times New Roman" w:eastAsia="华文中宋" w:cs="Times New Roman"/>
                <w:color w:val="auto"/>
                <w:sz w:val="24"/>
                <w:szCs w:val="24"/>
                <w:highlight w:val="none"/>
              </w:rPr>
              <w:t>□</w:t>
            </w:r>
            <w:r>
              <w:rPr>
                <w:rFonts w:hint="default" w:ascii="Times New Roman" w:hAnsi="Times New Roman" w:eastAsia="仿宋_GB2312" w:cs="Times New Roman"/>
                <w:color w:val="auto"/>
                <w:sz w:val="24"/>
                <w:szCs w:val="24"/>
                <w:highlight w:val="none"/>
              </w:rPr>
              <w:t>不符合</w:t>
            </w:r>
          </w:p>
        </w:tc>
        <w:tc>
          <w:tcPr>
            <w:tcW w:w="2011" w:type="dxa"/>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近三年平均得分</w:t>
            </w:r>
          </w:p>
        </w:tc>
        <w:tc>
          <w:tcPr>
            <w:tcW w:w="1574" w:type="dxa"/>
            <w:noWrap w:val="0"/>
            <w:vAlign w:val="center"/>
          </w:tcPr>
          <w:p>
            <w:pPr>
              <w:spacing w:line="360" w:lineRule="auto"/>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5" w:type="dxa"/>
            <w:vMerge w:val="restart"/>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近三年得分</w:t>
            </w:r>
          </w:p>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情况</w:t>
            </w:r>
          </w:p>
        </w:tc>
        <w:tc>
          <w:tcPr>
            <w:tcW w:w="1364" w:type="dxa"/>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第1年</w:t>
            </w:r>
          </w:p>
        </w:tc>
        <w:tc>
          <w:tcPr>
            <w:tcW w:w="4975" w:type="dxa"/>
            <w:gridSpan w:val="3"/>
            <w:noWrap w:val="0"/>
            <w:vAlign w:val="center"/>
          </w:tcPr>
          <w:p>
            <w:pPr>
              <w:spacing w:line="360" w:lineRule="auto"/>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5" w:type="dxa"/>
            <w:vMerge w:val="continue"/>
            <w:noWrap w:val="0"/>
            <w:vAlign w:val="center"/>
          </w:tcPr>
          <w:p>
            <w:pPr>
              <w:spacing w:line="360" w:lineRule="auto"/>
              <w:jc w:val="center"/>
              <w:rPr>
                <w:rFonts w:hint="default" w:ascii="Times New Roman" w:hAnsi="Times New Roman" w:eastAsia="仿宋_GB2312" w:cs="Times New Roman"/>
                <w:color w:val="auto"/>
                <w:sz w:val="24"/>
                <w:szCs w:val="24"/>
                <w:highlight w:val="none"/>
              </w:rPr>
            </w:pPr>
          </w:p>
        </w:tc>
        <w:tc>
          <w:tcPr>
            <w:tcW w:w="1364" w:type="dxa"/>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第2年</w:t>
            </w:r>
          </w:p>
        </w:tc>
        <w:tc>
          <w:tcPr>
            <w:tcW w:w="4975" w:type="dxa"/>
            <w:gridSpan w:val="3"/>
            <w:noWrap w:val="0"/>
            <w:vAlign w:val="center"/>
          </w:tcPr>
          <w:p>
            <w:pPr>
              <w:spacing w:line="360" w:lineRule="auto"/>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5" w:type="dxa"/>
            <w:vMerge w:val="continue"/>
            <w:noWrap w:val="0"/>
            <w:vAlign w:val="center"/>
          </w:tcPr>
          <w:p>
            <w:pPr>
              <w:spacing w:line="360" w:lineRule="auto"/>
              <w:jc w:val="center"/>
              <w:rPr>
                <w:rFonts w:hint="default" w:ascii="Times New Roman" w:hAnsi="Times New Roman" w:eastAsia="仿宋_GB2312" w:cs="Times New Roman"/>
                <w:color w:val="auto"/>
                <w:sz w:val="24"/>
                <w:szCs w:val="24"/>
                <w:highlight w:val="none"/>
              </w:rPr>
            </w:pPr>
          </w:p>
        </w:tc>
        <w:tc>
          <w:tcPr>
            <w:tcW w:w="1364" w:type="dxa"/>
            <w:noWrap w:val="0"/>
            <w:vAlign w:val="center"/>
          </w:tcPr>
          <w:p>
            <w:pPr>
              <w:spacing w:line="36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第3年</w:t>
            </w:r>
          </w:p>
        </w:tc>
        <w:tc>
          <w:tcPr>
            <w:tcW w:w="4975" w:type="dxa"/>
            <w:gridSpan w:val="3"/>
            <w:noWrap w:val="0"/>
            <w:vAlign w:val="center"/>
          </w:tcPr>
          <w:p>
            <w:pPr>
              <w:spacing w:line="360" w:lineRule="auto"/>
              <w:jc w:val="center"/>
              <w:rPr>
                <w:rFonts w:hint="default" w:ascii="Times New Roman" w:hAnsi="Times New Roman" w:eastAsia="仿宋_GB2312" w:cs="Times New Roman"/>
                <w:color w:val="auto"/>
                <w:sz w:val="24"/>
                <w:szCs w:val="24"/>
                <w:highlight w:val="none"/>
              </w:rPr>
            </w:pPr>
          </w:p>
        </w:tc>
      </w:tr>
    </w:tbl>
    <w:p>
      <w:pPr>
        <w:bidi w:val="0"/>
        <w:rPr>
          <w:rFonts w:hint="default" w:ascii="Times New Roman" w:hAnsi="Times New Roman" w:cs="Times New Roman"/>
          <w:color w:val="auto"/>
          <w:highlight w:val="none"/>
        </w:rPr>
      </w:pPr>
    </w:p>
    <w:p>
      <w:pPr>
        <w:numPr>
          <w:ilvl w:val="0"/>
          <w:numId w:val="0"/>
        </w:numPr>
        <w:spacing w:line="360" w:lineRule="auto"/>
        <w:ind w:firstLine="640" w:firstLineChars="200"/>
        <w:jc w:val="left"/>
        <w:rPr>
          <w:rFonts w:hint="default" w:ascii="Times New Roman" w:hAnsi="Times New Roman" w:eastAsia="黑体" w:cs="Times New Roman"/>
          <w:bCs/>
          <w:color w:val="auto"/>
          <w:kern w:val="2"/>
          <w:sz w:val="32"/>
          <w:szCs w:val="32"/>
          <w:highlight w:val="none"/>
          <w:lang w:val="en-US" w:eastAsia="zh-CN"/>
        </w:rPr>
      </w:pPr>
      <w:r>
        <w:rPr>
          <w:rFonts w:hint="default" w:ascii="Times New Roman" w:hAnsi="Times New Roman" w:eastAsia="黑体" w:cs="Times New Roman"/>
          <w:bCs/>
          <w:color w:val="auto"/>
          <w:kern w:val="2"/>
          <w:sz w:val="32"/>
          <w:szCs w:val="32"/>
          <w:highlight w:val="none"/>
          <w:lang w:val="en-US" w:eastAsia="zh-CN"/>
        </w:rPr>
        <w:t>四、下一步工作</w:t>
      </w:r>
    </w:p>
    <w:p>
      <w:pPr>
        <w:pStyle w:val="6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说明园区未来的发展目标，持续推进绿色工业园区建设方面拟开展的重点工作，拟实施的重大项目情况等。</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1.绿色工业园区创建目标。主要描述各项指标在两年后（2025年)的预期目标。</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2.绿色工业园区创建重点工作。主要描述园区在近三年年为持续提升绿色园区水平开展的重点工作任务情况。</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3.减碳工作。主要描述园区在减少碳排放方面的工作计划和减排目标。例如，建立碳排放管理体系，建立健全碳排放核算计量体系，制定专项降碳工作方案，碳减排技术应用、发展低碳产业等。</w:t>
      </w:r>
    </w:p>
    <w:p>
      <w:pPr>
        <w:pStyle w:val="6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4.重点项目情况。填写近几年园区拟建设的绿色低碳升级改造重点项目汇总表，测算项目节能、节水、节材、减排、降碳和资源综合利用绩效。</w:t>
      </w:r>
    </w:p>
    <w:p>
      <w:pPr>
        <w:pStyle w:val="6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b/>
          <w:bCs/>
          <w:color w:val="auto"/>
          <w:kern w:val="0"/>
          <w:sz w:val="32"/>
          <w:szCs w:val="32"/>
          <w:highlight w:val="none"/>
          <w:lang w:val="en-US" w:eastAsia="zh-CN" w:bidi="ar-SA"/>
        </w:rPr>
        <w:t>表xx 绿色低碳升级改造重点重点项目汇总表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79"/>
        <w:gridCol w:w="1828"/>
        <w:gridCol w:w="1419"/>
        <w:gridCol w:w="141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序号</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项目名称</w:t>
            </w: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项目内容</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项目建设期限</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项目投资估算</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项目效益分析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0"/>
                <w:sz w:val="28"/>
                <w:szCs w:val="28"/>
                <w:highlight w:val="none"/>
                <w:lang w:val="en-US" w:eastAsia="zh-CN" w:bidi="ar-SA"/>
              </w:rPr>
            </w:pPr>
          </w:p>
        </w:tc>
      </w:tr>
    </w:tbl>
    <w:p>
      <w:pPr>
        <w:bidi w:val="0"/>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五、</w:t>
      </w:r>
      <w:r>
        <w:rPr>
          <w:rFonts w:hint="default" w:ascii="Times New Roman" w:hAnsi="Times New Roman" w:eastAsia="黑体" w:cs="Times New Roman"/>
          <w:bCs/>
          <w:color w:val="auto"/>
          <w:sz w:val="32"/>
          <w:szCs w:val="32"/>
          <w:highlight w:val="none"/>
        </w:rPr>
        <w:t>绿色</w:t>
      </w:r>
      <w:r>
        <w:rPr>
          <w:rFonts w:hint="default" w:ascii="Times New Roman" w:hAnsi="Times New Roman" w:eastAsia="黑体" w:cs="Times New Roman"/>
          <w:bCs/>
          <w:color w:val="auto"/>
          <w:sz w:val="32"/>
          <w:szCs w:val="32"/>
          <w:highlight w:val="none"/>
          <w:lang w:val="en-US" w:eastAsia="zh-CN"/>
        </w:rPr>
        <w:t>工业园区</w:t>
      </w:r>
      <w:r>
        <w:rPr>
          <w:rFonts w:hint="default" w:ascii="Times New Roman" w:hAnsi="Times New Roman" w:eastAsia="黑体" w:cs="Times New Roman"/>
          <w:bCs/>
          <w:color w:val="auto"/>
          <w:sz w:val="32"/>
          <w:szCs w:val="32"/>
          <w:highlight w:val="none"/>
        </w:rPr>
        <w:t>创建自评表</w:t>
      </w:r>
    </w:p>
    <w:p>
      <w:pPr>
        <w:pStyle w:val="6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依据</w:t>
      </w:r>
      <w:r>
        <w:rPr>
          <w:rFonts w:hint="default" w:ascii="Times New Roman" w:hAnsi="Times New Roman" w:eastAsia="仿宋" w:cs="Times New Roman"/>
          <w:color w:val="auto"/>
          <w:kern w:val="0"/>
          <w:sz w:val="32"/>
          <w:szCs w:val="32"/>
          <w:highlight w:val="none"/>
          <w:lang w:val="en-US" w:eastAsia="zh-CN"/>
        </w:rPr>
        <w:t>园区</w:t>
      </w:r>
      <w:r>
        <w:rPr>
          <w:rFonts w:hint="default" w:ascii="Times New Roman" w:hAnsi="Times New Roman" w:eastAsia="仿宋" w:cs="Times New Roman"/>
          <w:color w:val="auto"/>
          <w:kern w:val="0"/>
          <w:sz w:val="32"/>
          <w:szCs w:val="32"/>
          <w:highlight w:val="none"/>
        </w:rPr>
        <w:t>情况和《绿色</w:t>
      </w:r>
      <w:r>
        <w:rPr>
          <w:rFonts w:hint="default" w:ascii="Times New Roman" w:hAnsi="Times New Roman" w:eastAsia="仿宋" w:cs="Times New Roman"/>
          <w:color w:val="auto"/>
          <w:kern w:val="0"/>
          <w:sz w:val="32"/>
          <w:szCs w:val="32"/>
          <w:highlight w:val="none"/>
          <w:lang w:val="en-US" w:eastAsia="zh-CN"/>
        </w:rPr>
        <w:t>园区</w:t>
      </w:r>
      <w:r>
        <w:rPr>
          <w:rFonts w:hint="default" w:ascii="Times New Roman" w:hAnsi="Times New Roman" w:eastAsia="仿宋" w:cs="Times New Roman"/>
          <w:color w:val="auto"/>
          <w:kern w:val="0"/>
          <w:sz w:val="32"/>
          <w:szCs w:val="32"/>
          <w:highlight w:val="none"/>
        </w:rPr>
        <w:t>评价要求》进行</w:t>
      </w:r>
      <w:r>
        <w:rPr>
          <w:rFonts w:hint="default" w:ascii="Times New Roman" w:hAnsi="Times New Roman" w:eastAsia="仿宋" w:cs="Times New Roman"/>
          <w:color w:val="auto"/>
          <w:kern w:val="0"/>
          <w:sz w:val="32"/>
          <w:szCs w:val="32"/>
          <w:highlight w:val="none"/>
          <w:lang w:val="en-US" w:eastAsia="zh-CN"/>
        </w:rPr>
        <w:t>评价</w:t>
      </w:r>
      <w:r>
        <w:rPr>
          <w:rFonts w:hint="default" w:ascii="Times New Roman" w:hAnsi="Times New Roman" w:eastAsia="仿宋" w:cs="Times New Roman"/>
          <w:color w:val="auto"/>
          <w:kern w:val="0"/>
          <w:sz w:val="32"/>
          <w:szCs w:val="32"/>
          <w:highlight w:val="none"/>
        </w:rPr>
        <w:t>，并填写园区基本要求评价表和园区工业指标</w:t>
      </w:r>
      <w:r>
        <w:rPr>
          <w:rFonts w:hint="default" w:ascii="Times New Roman" w:hAnsi="Times New Roman" w:eastAsia="仿宋" w:cs="Times New Roman"/>
          <w:color w:val="auto"/>
          <w:kern w:val="0"/>
          <w:sz w:val="32"/>
          <w:szCs w:val="32"/>
          <w:highlight w:val="none"/>
          <w:lang w:val="en-US" w:eastAsia="zh-CN"/>
        </w:rPr>
        <w:t>评价</w:t>
      </w:r>
      <w:r>
        <w:rPr>
          <w:rFonts w:hint="default" w:ascii="Times New Roman" w:hAnsi="Times New Roman" w:eastAsia="仿宋" w:cs="Times New Roman"/>
          <w:color w:val="auto"/>
          <w:kern w:val="0"/>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六、</w:t>
      </w:r>
      <w:r>
        <w:rPr>
          <w:rFonts w:hint="default" w:ascii="Times New Roman" w:hAnsi="Times New Roman" w:eastAsia="黑体" w:cs="Times New Roman"/>
          <w:bCs/>
          <w:color w:val="auto"/>
          <w:sz w:val="32"/>
          <w:szCs w:val="32"/>
          <w:highlight w:val="none"/>
        </w:rPr>
        <w:t>相关证明材料</w:t>
      </w:r>
    </w:p>
    <w:p>
      <w:pPr>
        <w:spacing w:line="360" w:lineRule="auto"/>
        <w:ind w:firstLine="640" w:firstLineChars="200"/>
        <w:rPr>
          <w:rFonts w:hint="default" w:ascii="Times New Roman" w:hAnsi="Times New Roman" w:eastAsia="仿宋" w:cs="Times New Roman"/>
          <w:bCs w:val="0"/>
          <w:color w:val="auto"/>
          <w:kern w:val="0"/>
          <w:sz w:val="32"/>
          <w:szCs w:val="32"/>
          <w:highlight w:val="none"/>
          <w:lang w:val="en-US" w:eastAsia="zh-CN"/>
        </w:rPr>
      </w:pPr>
      <w:r>
        <w:rPr>
          <w:rFonts w:hint="default" w:ascii="Times New Roman" w:hAnsi="Times New Roman" w:eastAsia="仿宋" w:cs="Times New Roman"/>
          <w:bCs w:val="0"/>
          <w:color w:val="auto"/>
          <w:kern w:val="0"/>
          <w:sz w:val="32"/>
          <w:szCs w:val="32"/>
          <w:highlight w:val="none"/>
          <w:lang w:val="en-US" w:eastAsia="zh-CN"/>
        </w:rPr>
        <w:t>与基本要求和指标测算相关的证明材料。</w:t>
      </w:r>
    </w:p>
    <w:p>
      <w:pPr>
        <w:bidi w:val="0"/>
        <w:rPr>
          <w:rFonts w:hint="default" w:ascii="Times New Roman" w:hAnsi="Times New Roman" w:cs="Times New Roman"/>
          <w:color w:val="auto"/>
          <w:highlight w:val="none"/>
          <w:lang w:val="en-US" w:eastAsia="zh-CN"/>
        </w:rPr>
      </w:pPr>
    </w:p>
    <w:p>
      <w:pPr>
        <w:spacing w:line="360" w:lineRule="auto"/>
        <w:jc w:val="center"/>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rPr>
        <w:t>园区基本要求评价</w:t>
      </w:r>
      <w:r>
        <w:rPr>
          <w:rFonts w:hint="default" w:ascii="Times New Roman" w:hAnsi="Times New Roman" w:eastAsia="黑体" w:cs="Times New Roman"/>
          <w:bCs/>
          <w:color w:val="auto"/>
          <w:sz w:val="32"/>
          <w:szCs w:val="32"/>
          <w:highlight w:val="none"/>
          <w:lang w:val="en-US" w:eastAsia="zh-CN"/>
        </w:rPr>
        <w:t>表</w:t>
      </w:r>
    </w:p>
    <w:p>
      <w:pPr>
        <w:bidi w:val="0"/>
        <w:rPr>
          <w:rFonts w:hint="default" w:ascii="Times New Roman" w:hAnsi="Times New Roman" w:cs="Times New Roman"/>
          <w:color w:val="auto"/>
          <w:highlight w:val="none"/>
        </w:rPr>
      </w:pP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41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70" w:type="dxa"/>
            <w:shd w:val="clear" w:color="auto" w:fill="auto"/>
            <w:vAlign w:val="center"/>
          </w:tcPr>
          <w:p>
            <w:pPr>
              <w:adjustRightInd w:val="0"/>
              <w:snapToGrid w:val="0"/>
              <w:spacing w:line="360" w:lineRule="auto"/>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基本要求</w:t>
            </w:r>
          </w:p>
        </w:tc>
        <w:tc>
          <w:tcPr>
            <w:tcW w:w="1417" w:type="dxa"/>
            <w:shd w:val="clear" w:color="auto" w:fill="auto"/>
            <w:vAlign w:val="center"/>
          </w:tcPr>
          <w:p>
            <w:pPr>
              <w:adjustRightInd w:val="0"/>
              <w:snapToGrid w:val="0"/>
              <w:spacing w:line="360" w:lineRule="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是否符合</w:t>
            </w:r>
          </w:p>
        </w:tc>
        <w:tc>
          <w:tcPr>
            <w:tcW w:w="2035" w:type="dxa"/>
            <w:shd w:val="clear" w:color="auto" w:fill="auto"/>
            <w:vAlign w:val="center"/>
          </w:tcPr>
          <w:p>
            <w:pPr>
              <w:adjustRightInd w:val="0"/>
              <w:snapToGrid w:val="0"/>
              <w:spacing w:line="360" w:lineRule="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国家和地方绿色、循环和低碳相关法律法规、政策和标准应得到有效的贯彻执行。</w:t>
            </w:r>
          </w:p>
        </w:tc>
        <w:tc>
          <w:tcPr>
            <w:tcW w:w="1417"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c>
          <w:tcPr>
            <w:tcW w:w="2035"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近三年，未发生重大污染事故或重大生态破坏事件，完成国家或地方政府下达的节能减排指标，碳排放强度持续下降。</w:t>
            </w:r>
          </w:p>
        </w:tc>
        <w:tc>
          <w:tcPr>
            <w:tcW w:w="1417"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c>
          <w:tcPr>
            <w:tcW w:w="2035"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417"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c>
          <w:tcPr>
            <w:tcW w:w="2035"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园区重点企业100%实施清洁生产审核。</w:t>
            </w:r>
          </w:p>
        </w:tc>
        <w:tc>
          <w:tcPr>
            <w:tcW w:w="1417"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c>
          <w:tcPr>
            <w:tcW w:w="2035"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园区企业不应使用国家列入淘汰目录的落后生产技术、工艺和设备，不应生产国家列入淘汰目录的产品。</w:t>
            </w:r>
          </w:p>
        </w:tc>
        <w:tc>
          <w:tcPr>
            <w:tcW w:w="1417"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c>
          <w:tcPr>
            <w:tcW w:w="2035"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园区建立履行绿色发展工作职责的专门机构、配备2名以上专职工作人员。</w:t>
            </w:r>
          </w:p>
        </w:tc>
        <w:tc>
          <w:tcPr>
            <w:tcW w:w="1417"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c>
          <w:tcPr>
            <w:tcW w:w="2035"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鼓励园区建立并运行环境管理体系和能源管理</w:t>
            </w:r>
          </w:p>
          <w:p>
            <w:pPr>
              <w:adjustRightInd w:val="0"/>
              <w:snapToGrid w:val="0"/>
              <w:spacing w:line="360" w:lineRule="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体系，建立园区能源监测管理平台。</w:t>
            </w:r>
          </w:p>
        </w:tc>
        <w:tc>
          <w:tcPr>
            <w:tcW w:w="1417"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c>
          <w:tcPr>
            <w:tcW w:w="2035"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鼓励园区建设并运行风能、太阳能等可再生能</w:t>
            </w:r>
          </w:p>
          <w:p>
            <w:pPr>
              <w:adjustRightInd w:val="0"/>
              <w:snapToGrid w:val="0"/>
              <w:spacing w:line="360" w:lineRule="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源应用设施。</w:t>
            </w:r>
          </w:p>
        </w:tc>
        <w:tc>
          <w:tcPr>
            <w:tcW w:w="1417"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c>
          <w:tcPr>
            <w:tcW w:w="2035" w:type="dxa"/>
            <w:shd w:val="clear" w:color="auto" w:fill="auto"/>
            <w:vAlign w:val="center"/>
          </w:tcPr>
          <w:p>
            <w:pPr>
              <w:adjustRightInd w:val="0"/>
              <w:snapToGrid w:val="0"/>
              <w:spacing w:line="360" w:lineRule="auto"/>
              <w:rPr>
                <w:rFonts w:hint="default" w:ascii="Times New Roman" w:hAnsi="Times New Roman" w:eastAsia="仿宋_GB2312" w:cs="Times New Roman"/>
                <w:color w:val="auto"/>
                <w:kern w:val="0"/>
                <w:sz w:val="24"/>
                <w:szCs w:val="24"/>
                <w:highlight w:val="none"/>
              </w:rPr>
            </w:pPr>
          </w:p>
        </w:tc>
      </w:tr>
    </w:tbl>
    <w:p>
      <w:pPr>
        <w:spacing w:line="360" w:lineRule="auto"/>
        <w:rPr>
          <w:rFonts w:hint="default" w:ascii="Times New Roman" w:hAnsi="Times New Roman" w:eastAsia="方正小标宋简体" w:cs="Times New Roman"/>
          <w:bCs/>
          <w:color w:val="auto"/>
          <w:sz w:val="30"/>
          <w:szCs w:val="30"/>
          <w:highlight w:val="none"/>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Times New Roman" w:hAnsi="Times New Roman" w:eastAsia="方正小标宋简体" w:cs="Times New Roman"/>
          <w:bCs/>
          <w:color w:val="auto"/>
          <w:sz w:val="30"/>
          <w:szCs w:val="30"/>
          <w:highlight w:val="none"/>
        </w:rPr>
        <w:br w:type="page"/>
      </w:r>
    </w:p>
    <w:p>
      <w:pPr>
        <w:spacing w:line="360" w:lineRule="auto"/>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园区工业指标自评表</w:t>
      </w:r>
    </w:p>
    <w:p>
      <w:pPr>
        <w:spacing w:line="360" w:lineRule="auto"/>
        <w:jc w:val="center"/>
        <w:rPr>
          <w:rFonts w:hint="default" w:ascii="Times New Roman" w:hAnsi="Times New Roman" w:eastAsia="黑体" w:cs="Times New Roman"/>
          <w:bCs/>
          <w:color w:val="auto"/>
          <w:sz w:val="30"/>
          <w:szCs w:val="30"/>
          <w:highlight w:val="none"/>
        </w:rPr>
      </w:pPr>
      <w:r>
        <w:rPr>
          <w:rFonts w:hint="default" w:ascii="Times New Roman" w:hAnsi="Times New Roman" w:eastAsia="黑体" w:cs="Times New Roman"/>
          <w:bCs/>
          <w:color w:val="auto"/>
          <w:sz w:val="30"/>
          <w:szCs w:val="30"/>
          <w:highlight w:val="none"/>
          <w:lang w:val="en-US" w:eastAsia="zh-CN"/>
        </w:rPr>
        <w:t>（XX</w:t>
      </w:r>
      <w:r>
        <w:rPr>
          <w:rFonts w:hint="default" w:ascii="Times New Roman" w:hAnsi="Times New Roman" w:eastAsia="黑体" w:cs="Times New Roman"/>
          <w:bCs/>
          <w:color w:val="auto"/>
          <w:sz w:val="30"/>
          <w:szCs w:val="30"/>
          <w:highlight w:val="none"/>
        </w:rPr>
        <w:t>年</w:t>
      </w:r>
      <w:r>
        <w:rPr>
          <w:rFonts w:hint="default" w:ascii="Times New Roman" w:hAnsi="Times New Roman" w:eastAsia="黑体" w:cs="Times New Roman"/>
          <w:bCs/>
          <w:color w:val="auto"/>
          <w:sz w:val="30"/>
          <w:szCs w:val="30"/>
          <w:highlight w:val="none"/>
          <w:lang w:eastAsia="zh-CN"/>
        </w:rPr>
        <w:t>—</w:t>
      </w:r>
      <w:r>
        <w:rPr>
          <w:rFonts w:hint="default" w:ascii="Times New Roman" w:hAnsi="Times New Roman" w:eastAsia="黑体" w:cs="Times New Roman"/>
          <w:bCs/>
          <w:color w:val="auto"/>
          <w:sz w:val="30"/>
          <w:szCs w:val="30"/>
          <w:highlight w:val="none"/>
          <w:u w:val="none"/>
          <w:lang w:val="en-US" w:eastAsia="zh-CN"/>
        </w:rPr>
        <w:t>XX</w:t>
      </w:r>
      <w:r>
        <w:rPr>
          <w:rFonts w:hint="default" w:ascii="Times New Roman" w:hAnsi="Times New Roman" w:eastAsia="黑体" w:cs="Times New Roman"/>
          <w:bCs/>
          <w:color w:val="auto"/>
          <w:sz w:val="30"/>
          <w:szCs w:val="30"/>
          <w:highlight w:val="none"/>
        </w:rPr>
        <w:t>年园区数据清单</w:t>
      </w:r>
      <w:r>
        <w:rPr>
          <w:rFonts w:hint="default" w:ascii="Times New Roman" w:hAnsi="Times New Roman" w:eastAsia="黑体" w:cs="Times New Roman"/>
          <w:bCs/>
          <w:color w:val="auto"/>
          <w:sz w:val="30"/>
          <w:szCs w:val="30"/>
          <w:highlight w:val="none"/>
          <w:lang w:val="en-US" w:eastAsia="zh-CN"/>
        </w:rPr>
        <w:t>）</w:t>
      </w:r>
    </w:p>
    <w:tbl>
      <w:tblPr>
        <w:tblStyle w:val="37"/>
        <w:tblW w:w="55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331"/>
        <w:gridCol w:w="3051"/>
        <w:gridCol w:w="1804"/>
        <w:gridCol w:w="1940"/>
        <w:gridCol w:w="1997"/>
        <w:gridCol w:w="1914"/>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5" w:type="pct"/>
            <w:shd w:val="clear" w:color="auto" w:fill="auto"/>
            <w:vAlign w:val="center"/>
          </w:tcPr>
          <w:p>
            <w:pPr>
              <w:adjustRightInd w:val="0"/>
              <w:snapToGrid w:val="0"/>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一级指标</w:t>
            </w:r>
          </w:p>
        </w:tc>
        <w:tc>
          <w:tcPr>
            <w:tcW w:w="423" w:type="pct"/>
            <w:shd w:val="clear" w:color="auto" w:fill="auto"/>
            <w:vAlign w:val="center"/>
          </w:tcPr>
          <w:p>
            <w:pPr>
              <w:adjustRightInd w:val="0"/>
              <w:snapToGrid w:val="0"/>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序号</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二级指标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指标单位</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lang w:val="en-US" w:eastAsia="zh-CN"/>
              </w:rPr>
              <w:t>XX</w:t>
            </w:r>
            <w:r>
              <w:rPr>
                <w:rFonts w:hint="default" w:ascii="Times New Roman" w:hAnsi="Times New Roman" w:eastAsia="仿宋_GB2312" w:cs="Times New Roman"/>
                <w:b/>
                <w:color w:val="auto"/>
                <w:kern w:val="0"/>
                <w:sz w:val="24"/>
                <w:szCs w:val="24"/>
                <w:highlight w:val="none"/>
              </w:rPr>
              <w:t>年指标数据</w:t>
            </w:r>
          </w:p>
        </w:tc>
        <w:tc>
          <w:tcPr>
            <w:tcW w:w="634" w:type="pct"/>
            <w:shd w:val="clear" w:color="auto" w:fill="auto"/>
            <w:vAlign w:val="center"/>
          </w:tcPr>
          <w:p>
            <w:pPr>
              <w:adjustRightInd w:val="0"/>
              <w:snapToGrid w:val="0"/>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lang w:val="en-US" w:eastAsia="zh-CN"/>
              </w:rPr>
              <w:t>XX</w:t>
            </w:r>
            <w:r>
              <w:rPr>
                <w:rFonts w:hint="default" w:ascii="Times New Roman" w:hAnsi="Times New Roman" w:eastAsia="仿宋_GB2312" w:cs="Times New Roman"/>
                <w:b/>
                <w:color w:val="auto"/>
                <w:kern w:val="0"/>
                <w:sz w:val="24"/>
                <w:szCs w:val="24"/>
                <w:highlight w:val="none"/>
              </w:rPr>
              <w:t>年指标数据</w:t>
            </w:r>
          </w:p>
        </w:tc>
        <w:tc>
          <w:tcPr>
            <w:tcW w:w="608" w:type="pct"/>
            <w:shd w:val="clear" w:color="auto" w:fill="auto"/>
            <w:vAlign w:val="center"/>
          </w:tcPr>
          <w:p>
            <w:pPr>
              <w:adjustRightInd w:val="0"/>
              <w:snapToGrid w:val="0"/>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lang w:val="en-US" w:eastAsia="zh-CN"/>
              </w:rPr>
              <w:t>XX</w:t>
            </w:r>
            <w:r>
              <w:rPr>
                <w:rFonts w:hint="default" w:ascii="Times New Roman" w:hAnsi="Times New Roman" w:eastAsia="仿宋_GB2312" w:cs="Times New Roman"/>
                <w:b/>
                <w:color w:val="auto"/>
                <w:kern w:val="0"/>
                <w:sz w:val="24"/>
                <w:szCs w:val="24"/>
                <w:highlight w:val="none"/>
              </w:rPr>
              <w:t>年指标数据</w:t>
            </w:r>
          </w:p>
        </w:tc>
        <w:tc>
          <w:tcPr>
            <w:tcW w:w="727" w:type="pct"/>
            <w:shd w:val="clear" w:color="auto" w:fill="auto"/>
            <w:vAlign w:val="center"/>
          </w:tcPr>
          <w:p>
            <w:pPr>
              <w:adjustRightInd w:val="0"/>
              <w:snapToGrid w:val="0"/>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能源利用</w:t>
            </w:r>
          </w:p>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绿色化指标</w:t>
            </w:r>
          </w:p>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（EG）</w:t>
            </w: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能源产出率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万元/tce</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可再生能源使用比例</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清洁能源使用率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资源利用</w:t>
            </w:r>
          </w:p>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绿色化指标</w:t>
            </w:r>
          </w:p>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(RG)</w:t>
            </w: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4</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水资源产出率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元/m</w:t>
            </w:r>
            <w:r>
              <w:rPr>
                <w:rFonts w:hint="default" w:ascii="Times New Roman" w:hAnsi="Times New Roman" w:eastAsia="仿宋_GB2312" w:cs="Times New Roman"/>
                <w:color w:val="auto"/>
                <w:kern w:val="0"/>
                <w:sz w:val="24"/>
                <w:szCs w:val="24"/>
                <w:highlight w:val="none"/>
                <w:vertAlign w:val="superscript"/>
              </w:rPr>
              <w:t>3</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5</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土地资源产出率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亿元/km</w:t>
            </w:r>
            <w:r>
              <w:rPr>
                <w:rFonts w:hint="default" w:ascii="Times New Roman" w:hAnsi="Times New Roman" w:eastAsia="仿宋_GB2312" w:cs="Times New Roman"/>
                <w:color w:val="auto"/>
                <w:kern w:val="0"/>
                <w:sz w:val="24"/>
                <w:szCs w:val="24"/>
                <w:highlight w:val="none"/>
                <w:vertAlign w:val="superscript"/>
              </w:rPr>
              <w:t>2</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6</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工业固体废弃物综合利用率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p>
        </w:tc>
        <w:tc>
          <w:tcPr>
            <w:tcW w:w="969" w:type="pct"/>
            <w:shd w:val="clear" w:color="auto" w:fill="auto"/>
            <w:vAlign w:val="center"/>
          </w:tcPr>
          <w:p>
            <w:pPr>
              <w:adjustRightInd w:val="0"/>
              <w:snapToGrid w:val="0"/>
              <w:jc w:val="righ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工业固废种类</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p>
        </w:tc>
        <w:tc>
          <w:tcPr>
            <w:tcW w:w="969" w:type="pct"/>
            <w:shd w:val="clear" w:color="auto" w:fill="auto"/>
            <w:vAlign w:val="center"/>
          </w:tcPr>
          <w:p>
            <w:pPr>
              <w:adjustRightInd w:val="0"/>
              <w:snapToGrid w:val="0"/>
              <w:jc w:val="righ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产生量</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吨</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p>
        </w:tc>
        <w:tc>
          <w:tcPr>
            <w:tcW w:w="969" w:type="pct"/>
            <w:shd w:val="clear" w:color="auto" w:fill="auto"/>
            <w:vAlign w:val="center"/>
          </w:tcPr>
          <w:p>
            <w:pPr>
              <w:adjustRightInd w:val="0"/>
              <w:snapToGrid w:val="0"/>
              <w:jc w:val="righ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综合利用量</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吨</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p>
        </w:tc>
        <w:tc>
          <w:tcPr>
            <w:tcW w:w="969" w:type="pct"/>
            <w:shd w:val="clear" w:color="auto" w:fill="auto"/>
            <w:vAlign w:val="center"/>
          </w:tcPr>
          <w:p>
            <w:pPr>
              <w:adjustRightInd w:val="0"/>
              <w:snapToGrid w:val="0"/>
              <w:jc w:val="righ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综合利用往年贮存量</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吨</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7</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工业用水重复利用率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8</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中水回用率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9</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余热资源回收利用率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10</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废气资源回收利用率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11</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再生资源回收利用率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p>
        </w:tc>
        <w:tc>
          <w:tcPr>
            <w:tcW w:w="969" w:type="pct"/>
            <w:shd w:val="clear" w:color="auto" w:fill="auto"/>
            <w:vAlign w:val="center"/>
          </w:tcPr>
          <w:p>
            <w:pPr>
              <w:adjustRightInd w:val="0"/>
              <w:snapToGrid w:val="0"/>
              <w:jc w:val="righ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再生资源种类</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p>
        </w:tc>
        <w:tc>
          <w:tcPr>
            <w:tcW w:w="969" w:type="pct"/>
            <w:shd w:val="clear" w:color="auto" w:fill="auto"/>
            <w:vAlign w:val="center"/>
          </w:tcPr>
          <w:p>
            <w:pPr>
              <w:adjustRightInd w:val="0"/>
              <w:snapToGrid w:val="0"/>
              <w:jc w:val="righ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再生资源循环利用量</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万吨</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p>
        </w:tc>
        <w:tc>
          <w:tcPr>
            <w:tcW w:w="969" w:type="pct"/>
            <w:shd w:val="clear" w:color="auto" w:fill="auto"/>
            <w:vAlign w:val="center"/>
          </w:tcPr>
          <w:p>
            <w:pPr>
              <w:adjustRightInd w:val="0"/>
              <w:snapToGrid w:val="0"/>
              <w:jc w:val="righ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再生资源收集量</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万吨</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11-1</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一般工业固体废弃物产生强度</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万吨/万元</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p>
        </w:tc>
        <w:tc>
          <w:tcPr>
            <w:tcW w:w="969" w:type="pct"/>
            <w:shd w:val="clear" w:color="auto" w:fill="auto"/>
            <w:vAlign w:val="center"/>
          </w:tcPr>
          <w:p>
            <w:pPr>
              <w:adjustRightInd w:val="0"/>
              <w:snapToGrid w:val="0"/>
              <w:jc w:val="righ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一般工业固体废弃物产生量</w:t>
            </w:r>
          </w:p>
          <w:p>
            <w:pPr>
              <w:adjustRightInd w:val="0"/>
              <w:snapToGrid w:val="0"/>
              <w:jc w:val="righ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（不含危废）</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万吨</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p>
        </w:tc>
        <w:tc>
          <w:tcPr>
            <w:tcW w:w="969" w:type="pct"/>
            <w:shd w:val="clear" w:color="auto" w:fill="auto"/>
            <w:vAlign w:val="center"/>
          </w:tcPr>
          <w:p>
            <w:pPr>
              <w:adjustRightInd w:val="0"/>
              <w:snapToGrid w:val="0"/>
              <w:jc w:val="righ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工业增加值</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万元</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基础设施</w:t>
            </w:r>
          </w:p>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绿色指标</w:t>
            </w:r>
          </w:p>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(IG)</w:t>
            </w: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12</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污水集中处理设施</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13</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新建工业建筑中绿色建筑的比例</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14</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新建公共建筑中绿色建筑的比例</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15</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500米公交站点覆盖率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16</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节能与新能源公交车比例</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产业</w:t>
            </w:r>
          </w:p>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绿色指标</w:t>
            </w:r>
          </w:p>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（CG）</w:t>
            </w: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17</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高新技术产业产值占园区工业总产值比例</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18</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绿色产业增加值占园区工业增加值比例</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19</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人均工业增加值</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万元/人</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20</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现代服务业比例</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生态环境</w:t>
            </w:r>
          </w:p>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绿色指标</w:t>
            </w:r>
          </w:p>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（HG）</w:t>
            </w: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21</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工业固体废弃物（含危废）处置利用率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p>
        </w:tc>
        <w:tc>
          <w:tcPr>
            <w:tcW w:w="969" w:type="pct"/>
            <w:shd w:val="clear" w:color="auto" w:fill="auto"/>
            <w:vAlign w:val="center"/>
          </w:tcPr>
          <w:p>
            <w:pPr>
              <w:adjustRightInd w:val="0"/>
              <w:snapToGrid w:val="0"/>
              <w:jc w:val="righ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工业固体废物处置利用量（含危险废物）</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吨</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p>
        </w:tc>
        <w:tc>
          <w:tcPr>
            <w:tcW w:w="969" w:type="pct"/>
            <w:shd w:val="clear" w:color="auto" w:fill="auto"/>
            <w:vAlign w:val="center"/>
          </w:tcPr>
          <w:p>
            <w:pPr>
              <w:adjustRightInd w:val="0"/>
              <w:snapToGrid w:val="0"/>
              <w:jc w:val="righ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产生量</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吨</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22</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万元工业增加值碳排放量消减率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23</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单位工业增加值废水排放量</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t/万元</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24</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主要污染物弹性系数</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25</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园区空气质量优良率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26</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绿化覆盖率</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27</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道路遮荫比例</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28</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露天停车场遮荫比例</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restar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运行管理绿色指标</w:t>
            </w:r>
          </w:p>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（MG）</w:t>
            </w: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29</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绿色</w:t>
            </w:r>
            <w:r>
              <w:rPr>
                <w:rFonts w:hint="default" w:ascii="Times New Roman" w:hAnsi="Times New Roman" w:eastAsia="仿宋_GB2312" w:cs="Times New Roman"/>
                <w:color w:val="auto"/>
                <w:kern w:val="0"/>
                <w:sz w:val="24"/>
                <w:szCs w:val="24"/>
                <w:highlight w:val="none"/>
                <w:lang w:val="en-US" w:eastAsia="zh-CN"/>
              </w:rPr>
              <w:t>工业</w:t>
            </w:r>
            <w:r>
              <w:rPr>
                <w:rFonts w:hint="default" w:ascii="Times New Roman" w:hAnsi="Times New Roman" w:eastAsia="仿宋_GB2312" w:cs="Times New Roman"/>
                <w:color w:val="auto"/>
                <w:kern w:val="0"/>
                <w:sz w:val="24"/>
                <w:szCs w:val="24"/>
                <w:highlight w:val="none"/>
              </w:rPr>
              <w:t>园区标准体系完善程度</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30</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编制绿色</w:t>
            </w:r>
            <w:r>
              <w:rPr>
                <w:rFonts w:hint="default" w:ascii="Times New Roman" w:hAnsi="Times New Roman" w:eastAsia="仿宋_GB2312" w:cs="Times New Roman"/>
                <w:color w:val="auto"/>
                <w:kern w:val="0"/>
                <w:sz w:val="24"/>
                <w:szCs w:val="24"/>
                <w:highlight w:val="none"/>
                <w:lang w:val="en-US" w:eastAsia="zh-CN"/>
              </w:rPr>
              <w:t>工业</w:t>
            </w:r>
            <w:r>
              <w:rPr>
                <w:rFonts w:hint="default" w:ascii="Times New Roman" w:hAnsi="Times New Roman" w:eastAsia="仿宋_GB2312" w:cs="Times New Roman"/>
                <w:color w:val="auto"/>
                <w:kern w:val="0"/>
                <w:sz w:val="24"/>
                <w:szCs w:val="24"/>
                <w:highlight w:val="none"/>
              </w:rPr>
              <w:t>园区发展规划</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vMerge w:val="continue"/>
            <w:shd w:val="clear" w:color="auto" w:fill="auto"/>
            <w:vAlign w:val="center"/>
          </w:tcPr>
          <w:p>
            <w:pPr>
              <w:adjustRightInd w:val="0"/>
              <w:snapToGrid w:val="0"/>
              <w:ind w:firstLine="560"/>
              <w:jc w:val="center"/>
              <w:rPr>
                <w:rFonts w:hint="default" w:ascii="Times New Roman" w:hAnsi="Times New Roman" w:eastAsia="仿宋_GB2312" w:cs="Times New Roman"/>
                <w:color w:val="auto"/>
                <w:kern w:val="0"/>
                <w:sz w:val="24"/>
                <w:szCs w:val="24"/>
                <w:highlight w:val="none"/>
              </w:rPr>
            </w:pPr>
          </w:p>
        </w:tc>
        <w:tc>
          <w:tcPr>
            <w:tcW w:w="423" w:type="pct"/>
            <w:shd w:val="clear" w:color="auto" w:fill="auto"/>
            <w:vAlign w:val="center"/>
          </w:tcPr>
          <w:p>
            <w:pPr>
              <w:pStyle w:val="149"/>
              <w:adjustRightInd w:val="0"/>
              <w:snapToGrid w:val="0"/>
              <w:ind w:firstLine="0" w:firstLineChars="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31</w:t>
            </w:r>
          </w:p>
        </w:tc>
        <w:tc>
          <w:tcPr>
            <w:tcW w:w="969"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绿色</w:t>
            </w:r>
            <w:r>
              <w:rPr>
                <w:rFonts w:hint="default" w:ascii="Times New Roman" w:hAnsi="Times New Roman" w:eastAsia="仿宋_GB2312" w:cs="Times New Roman"/>
                <w:color w:val="auto"/>
                <w:kern w:val="0"/>
                <w:sz w:val="24"/>
                <w:szCs w:val="24"/>
                <w:highlight w:val="none"/>
                <w:lang w:val="en-US" w:eastAsia="zh-CN"/>
              </w:rPr>
              <w:t>工业</w:t>
            </w:r>
            <w:r>
              <w:rPr>
                <w:rFonts w:hint="default" w:ascii="Times New Roman" w:hAnsi="Times New Roman" w:eastAsia="仿宋_GB2312" w:cs="Times New Roman"/>
                <w:color w:val="auto"/>
                <w:kern w:val="0"/>
                <w:sz w:val="24"/>
                <w:szCs w:val="24"/>
                <w:highlight w:val="none"/>
              </w:rPr>
              <w:t>园区信息平台完善程度</w:t>
            </w:r>
          </w:p>
        </w:tc>
        <w:tc>
          <w:tcPr>
            <w:tcW w:w="573"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16"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34"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608"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c>
          <w:tcPr>
            <w:tcW w:w="727" w:type="pct"/>
            <w:shd w:val="clear" w:color="auto" w:fill="auto"/>
            <w:vAlign w:val="center"/>
          </w:tcPr>
          <w:p>
            <w:pPr>
              <w:adjustRightInd w:val="0"/>
              <w:snapToGrid w:val="0"/>
              <w:jc w:val="center"/>
              <w:rPr>
                <w:rFonts w:hint="default" w:ascii="Times New Roman" w:hAnsi="Times New Roman" w:eastAsia="仿宋_GB2312" w:cs="Times New Roman"/>
                <w:color w:val="auto"/>
                <w:kern w:val="0"/>
                <w:sz w:val="24"/>
                <w:szCs w:val="24"/>
                <w:highlight w:val="none"/>
              </w:rPr>
            </w:pPr>
          </w:p>
        </w:tc>
      </w:tr>
    </w:tbl>
    <w:p>
      <w:pPr>
        <w:spacing w:line="360" w:lineRule="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注：单项指标最高得分不超过 120 分</w:t>
      </w:r>
    </w:p>
    <w:p>
      <w:pPr>
        <w:spacing w:line="360" w:lineRule="auto"/>
        <w:rPr>
          <w:rFonts w:hint="default" w:ascii="Times New Roman" w:hAnsi="Times New Roman" w:eastAsia="仿宋_GB2312" w:cs="Times New Roman"/>
          <w:color w:val="auto"/>
          <w:sz w:val="32"/>
          <w:szCs w:val="32"/>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4"/>
        <w:bidi w:val="0"/>
        <w:outlineLvl w:val="0"/>
        <w:rPr>
          <w:rFonts w:hint="default" w:ascii="Times New Roman" w:hAnsi="Times New Roman" w:eastAsia="黑体" w:cs="Times New Roman"/>
          <w:b w:val="0"/>
          <w:bCs w:val="0"/>
          <w:color w:val="auto"/>
          <w:highlight w:val="none"/>
          <w:lang w:val="en-US" w:eastAsia="zh-CN"/>
        </w:rPr>
      </w:pPr>
      <w:bookmarkStart w:id="68" w:name="_Toc7158"/>
      <w:bookmarkStart w:id="69" w:name="_Toc7274"/>
      <w:r>
        <w:rPr>
          <w:rFonts w:hint="default" w:ascii="Times New Roman" w:hAnsi="Times New Roman" w:eastAsia="黑体" w:cs="Times New Roman"/>
          <w:b w:val="0"/>
          <w:bCs w:val="0"/>
          <w:color w:val="auto"/>
          <w:highlight w:val="none"/>
          <w:lang w:val="en-US" w:eastAsia="zh-CN"/>
        </w:rPr>
        <w:t>附件3 绿色供应链管理企业评价报告格式</w:t>
      </w:r>
      <w:bookmarkEnd w:id="68"/>
      <w:bookmarkEnd w:id="69"/>
    </w:p>
    <w:p>
      <w:pPr>
        <w:tabs>
          <w:tab w:val="left" w:pos="5220"/>
        </w:tabs>
        <w:jc w:val="center"/>
        <w:rPr>
          <w:rFonts w:hint="default" w:ascii="Times New Roman" w:hAnsi="Times New Roman" w:eastAsia="黑体" w:cs="Times New Roman"/>
          <w:color w:val="auto"/>
          <w:sz w:val="52"/>
          <w:szCs w:val="52"/>
          <w:highlight w:val="none"/>
        </w:rPr>
      </w:pPr>
    </w:p>
    <w:p>
      <w:pPr>
        <w:tabs>
          <w:tab w:val="left" w:pos="5220"/>
        </w:tabs>
        <w:jc w:val="center"/>
        <w:rPr>
          <w:rFonts w:hint="default" w:ascii="Times New Roman" w:hAnsi="Times New Roman" w:eastAsia="黑体" w:cs="Times New Roman"/>
          <w:color w:val="auto"/>
          <w:sz w:val="52"/>
          <w:szCs w:val="52"/>
          <w:highlight w:val="none"/>
          <w:lang w:eastAsia="zh-CN"/>
        </w:rPr>
      </w:pPr>
      <w:r>
        <w:rPr>
          <w:rFonts w:hint="default" w:ascii="Times New Roman" w:hAnsi="Times New Roman" w:eastAsia="黑体" w:cs="Times New Roman"/>
          <w:color w:val="auto"/>
          <w:sz w:val="52"/>
          <w:szCs w:val="52"/>
          <w:highlight w:val="none"/>
        </w:rPr>
        <w:t>绿色供应链管理</w:t>
      </w:r>
      <w:r>
        <w:rPr>
          <w:rFonts w:hint="default" w:ascii="Times New Roman" w:hAnsi="Times New Roman" w:eastAsia="黑体" w:cs="Times New Roman"/>
          <w:color w:val="auto"/>
          <w:sz w:val="52"/>
          <w:szCs w:val="52"/>
          <w:highlight w:val="none"/>
          <w:lang w:eastAsia="zh-CN"/>
        </w:rPr>
        <w:t>企业</w:t>
      </w:r>
    </w:p>
    <w:p>
      <w:pPr>
        <w:tabs>
          <w:tab w:val="left" w:pos="5220"/>
        </w:tabs>
        <w:jc w:val="center"/>
        <w:rPr>
          <w:rFonts w:hint="default" w:ascii="Times New Roman" w:hAnsi="Times New Roman" w:eastAsia="黑体" w:cs="Times New Roman"/>
          <w:color w:val="auto"/>
          <w:sz w:val="52"/>
          <w:szCs w:val="52"/>
          <w:highlight w:val="none"/>
        </w:rPr>
      </w:pPr>
      <w:r>
        <w:rPr>
          <w:rFonts w:hint="default" w:ascii="Times New Roman" w:hAnsi="Times New Roman" w:eastAsia="黑体" w:cs="Times New Roman"/>
          <w:color w:val="auto"/>
          <w:sz w:val="52"/>
          <w:szCs w:val="52"/>
          <w:highlight w:val="none"/>
        </w:rPr>
        <w:t>评价报告</w:t>
      </w:r>
    </w:p>
    <w:p>
      <w:pPr>
        <w:spacing w:line="360" w:lineRule="auto"/>
        <w:rPr>
          <w:rFonts w:hint="default" w:ascii="Times New Roman" w:hAnsi="Times New Roman" w:eastAsia="宋体" w:cs="Times New Roman"/>
          <w:b/>
          <w:color w:val="auto"/>
          <w:sz w:val="52"/>
          <w:highlight w:val="none"/>
        </w:rPr>
      </w:pPr>
    </w:p>
    <w:p>
      <w:pPr>
        <w:spacing w:line="360" w:lineRule="auto"/>
        <w:rPr>
          <w:rFonts w:hint="default" w:ascii="Times New Roman" w:hAnsi="Times New Roman" w:eastAsia="宋体" w:cs="Times New Roman"/>
          <w:b/>
          <w:color w:val="auto"/>
          <w:sz w:val="52"/>
          <w:highlight w:val="none"/>
        </w:rPr>
      </w:pPr>
    </w:p>
    <w:p>
      <w:pPr>
        <w:spacing w:line="360" w:lineRule="auto"/>
        <w:rPr>
          <w:rFonts w:hint="default" w:ascii="Times New Roman" w:hAnsi="Times New Roman" w:eastAsia="宋体" w:cs="Times New Roman"/>
          <w:b/>
          <w:color w:val="auto"/>
          <w:sz w:val="52"/>
          <w:highlight w:val="none"/>
        </w:rPr>
      </w:pPr>
    </w:p>
    <w:p>
      <w:pPr>
        <w:spacing w:line="360" w:lineRule="auto"/>
        <w:rPr>
          <w:rFonts w:hint="default" w:ascii="Times New Roman" w:hAnsi="Times New Roman" w:eastAsia="仿宋_GB2312" w:cs="Times New Roman"/>
          <w:b/>
          <w:color w:val="auto"/>
          <w:sz w:val="52"/>
          <w:highlight w:val="none"/>
        </w:rPr>
      </w:pPr>
    </w:p>
    <w:p>
      <w:pPr>
        <w:spacing w:line="360" w:lineRule="auto"/>
        <w:rPr>
          <w:rFonts w:hint="default" w:ascii="Times New Roman" w:hAnsi="Times New Roman" w:eastAsia="仿宋_GB2312" w:cs="Times New Roman"/>
          <w:color w:val="auto"/>
          <w:sz w:val="30"/>
          <w:highlight w:val="none"/>
          <w:u w:val="single"/>
        </w:rPr>
      </w:pPr>
      <w:r>
        <w:rPr>
          <w:rFonts w:hint="default" w:ascii="Times New Roman" w:hAnsi="Times New Roman" w:eastAsia="楷体_GB2312" w:cs="Times New Roman"/>
          <w:color w:val="auto"/>
          <w:sz w:val="30"/>
          <w:highlight w:val="none"/>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318135</wp:posOffset>
                </wp:positionV>
                <wp:extent cx="2592070" cy="63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259207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43.25pt;margin-top:25.05pt;height:0.05pt;width:204.1pt;z-index:251659264;mso-width-relative:page;mso-height-relative:page;" filled="f" stroked="t" coordsize="21600,21600" o:gfxdata="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88mj2AAAAAkBAAAPAAAAAAAAAAEAIAAAACIAAABkcnMv&#10;ZG93bnJldi54bWxQSwECFAAUAAAACACHTuJAbNQeuwMCAAD4AwAADgAAAAAAAAABACAAAAAnAQAA&#10;ZHJzL2Uyb0RvYy54bWxQSwUGAAAAAAYABgBZAQAAnAUAAAAA&#10;">
                <v:fill on="f" focussize="0,0"/>
                <v:stroke color="#000000" joinstyle="round"/>
                <v:imagedata o:title=""/>
                <o:lock v:ext="edit" aspectratio="f"/>
              </v:shape>
            </w:pict>
          </mc:Fallback>
        </mc:AlternateContent>
      </w:r>
      <w:r>
        <w:rPr>
          <w:rFonts w:hint="default" w:ascii="Times New Roman" w:hAnsi="Times New Roman" w:eastAsia="楷体_GB2312" w:cs="Times New Roman"/>
          <w:color w:val="auto"/>
          <w:sz w:val="30"/>
          <w:highlight w:val="none"/>
        </w:rPr>
        <w:t xml:space="preserve">  </w:t>
      </w:r>
      <w:r>
        <w:rPr>
          <w:rFonts w:hint="default" w:ascii="Times New Roman" w:hAnsi="Times New Roman" w:eastAsia="仿宋_GB2312" w:cs="Times New Roman"/>
          <w:color w:val="auto"/>
          <w:sz w:val="30"/>
          <w:highlight w:val="none"/>
        </w:rPr>
        <w:t xml:space="preserve">        申报单位：</w:t>
      </w:r>
    </w:p>
    <w:p>
      <w:pPr>
        <w:spacing w:line="360" w:lineRule="auto"/>
        <w:ind w:firstLine="1500" w:firstLineChars="500"/>
        <w:rPr>
          <w:rFonts w:hint="default" w:ascii="Times New Roman" w:hAnsi="Times New Roman" w:eastAsia="仿宋_GB2312" w:cs="Times New Roman"/>
          <w:color w:val="auto"/>
          <w:sz w:val="30"/>
          <w:highlight w:val="none"/>
        </w:rPr>
      </w:pPr>
    </w:p>
    <w:p>
      <w:pPr>
        <w:spacing w:line="360" w:lineRule="auto"/>
        <w:ind w:firstLine="1500" w:firstLineChars="500"/>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t>所在市</w:t>
      </w:r>
      <w:r>
        <w:rPr>
          <w:rFonts w:hint="default" w:ascii="Times New Roman" w:hAnsi="Times New Roman" w:eastAsia="仿宋_GB2312" w:cs="Times New Roman"/>
          <w:color w:val="auto"/>
          <w:sz w:val="30"/>
          <w:highlight w:val="none"/>
          <w:lang w:eastAsia="zh-CN"/>
        </w:rPr>
        <w:t>（</w:t>
      </w:r>
      <w:r>
        <w:rPr>
          <w:rFonts w:hint="default" w:ascii="Times New Roman" w:hAnsi="Times New Roman" w:eastAsia="仿宋_GB2312" w:cs="Times New Roman"/>
          <w:color w:val="auto"/>
          <w:sz w:val="30"/>
          <w:highlight w:val="none"/>
        </w:rPr>
        <w:t>州</w:t>
      </w:r>
      <w:r>
        <w:rPr>
          <w:rFonts w:hint="default" w:ascii="Times New Roman" w:hAnsi="Times New Roman" w:eastAsia="仿宋_GB2312" w:cs="Times New Roman"/>
          <w:color w:val="auto"/>
          <w:sz w:val="30"/>
          <w:highlight w:val="none"/>
          <w:lang w:eastAsia="zh-CN"/>
        </w:rPr>
        <w:t>）</w:t>
      </w:r>
      <w:r>
        <w:rPr>
          <w:rFonts w:hint="default" w:ascii="Times New Roman" w:hAnsi="Times New Roman" w:eastAsia="仿宋_GB2312" w:cs="Times New Roman"/>
          <w:color w:val="auto"/>
          <w:sz w:val="30"/>
          <w:highlight w:val="none"/>
        </w:rPr>
        <w:t>：</w:t>
      </w:r>
      <w:r>
        <w:rPr>
          <w:rFonts w:hint="default" w:ascii="Times New Roman" w:hAnsi="Times New Roman" w:eastAsia="仿宋_GB2312" w:cs="Times New Roman"/>
          <w:color w:val="auto"/>
          <w:sz w:val="30"/>
          <w:highlight w:val="none"/>
          <w:u w:val="single"/>
        </w:rPr>
        <w:t xml:space="preserve">                       </w:t>
      </w:r>
    </w:p>
    <w:p>
      <w:pPr>
        <w:spacing w:line="360" w:lineRule="auto"/>
        <w:ind w:firstLine="1800" w:firstLineChars="600"/>
        <w:rPr>
          <w:rFonts w:hint="default" w:ascii="Times New Roman" w:hAnsi="Times New Roman" w:eastAsia="仿宋_GB2312" w:cs="Times New Roman"/>
          <w:color w:val="auto"/>
          <w:sz w:val="30"/>
          <w:highlight w:val="none"/>
        </w:rPr>
      </w:pPr>
    </w:p>
    <w:p>
      <w:pPr>
        <w:spacing w:line="360" w:lineRule="auto"/>
        <w:ind w:firstLine="0" w:firstLineChars="0"/>
        <w:rPr>
          <w:rFonts w:hint="default" w:ascii="Times New Roman" w:hAnsi="Times New Roman" w:eastAsia="仿宋_GB2312" w:cs="Times New Roman"/>
          <w:color w:val="auto"/>
          <w:sz w:val="30"/>
          <w:highlight w:val="none"/>
        </w:rPr>
      </w:pPr>
    </w:p>
    <w:p>
      <w:pPr>
        <w:spacing w:line="360" w:lineRule="auto"/>
        <w:rPr>
          <w:rFonts w:hint="default" w:ascii="Times New Roman" w:hAnsi="Times New Roman" w:eastAsia="仿宋_GB2312" w:cs="Times New Roman"/>
          <w:color w:val="auto"/>
          <w:sz w:val="30"/>
          <w:highlight w:val="none"/>
        </w:rPr>
      </w:pPr>
    </w:p>
    <w:p>
      <w:pPr>
        <w:spacing w:line="360" w:lineRule="auto"/>
        <w:rPr>
          <w:rFonts w:hint="default" w:ascii="Times New Roman" w:hAnsi="Times New Roman" w:eastAsia="仿宋_GB2312" w:cs="Times New Roman"/>
          <w:color w:val="auto"/>
          <w:sz w:val="30"/>
          <w:highlight w:val="none"/>
        </w:rPr>
      </w:pPr>
    </w:p>
    <w:p>
      <w:pPr>
        <w:spacing w:line="360" w:lineRule="auto"/>
        <w:rPr>
          <w:rFonts w:hint="default" w:ascii="Times New Roman" w:hAnsi="Times New Roman" w:eastAsia="仿宋_GB2312" w:cs="Times New Roman"/>
          <w:color w:val="auto"/>
          <w:sz w:val="30"/>
          <w:highlight w:val="none"/>
        </w:rPr>
      </w:pPr>
    </w:p>
    <w:p>
      <w:pPr>
        <w:spacing w:line="360" w:lineRule="auto"/>
        <w:jc w:val="center"/>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t>贵州省工业和信息化厅制</w:t>
      </w:r>
    </w:p>
    <w:p>
      <w:pPr>
        <w:spacing w:line="360" w:lineRule="auto"/>
        <w:jc w:val="center"/>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t xml:space="preserve"> 20  年    月    日</w:t>
      </w:r>
    </w:p>
    <w:p>
      <w:pPr>
        <w:spacing w:line="360" w:lineRule="auto"/>
        <w:rPr>
          <w:rFonts w:hint="default" w:ascii="Times New Roman" w:hAnsi="Times New Roman" w:cs="Times New Roman"/>
          <w:b/>
          <w:color w:val="auto"/>
          <w:sz w:val="30"/>
          <w:highlight w:val="none"/>
        </w:rPr>
        <w:sectPr>
          <w:footerReference r:id="rId10"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spacing w:line="360" w:lineRule="auto"/>
        <w:jc w:val="both"/>
        <w:rPr>
          <w:rFonts w:hint="default" w:ascii="Times New Roman" w:hAnsi="Times New Roman" w:eastAsia="方正小标宋简体" w:cs="Times New Roman"/>
          <w:color w:val="auto"/>
          <w:sz w:val="30"/>
          <w:highlight w:val="none"/>
        </w:rPr>
      </w:pPr>
    </w:p>
    <w:p>
      <w:pPr>
        <w:pStyle w:val="47"/>
        <w:rPr>
          <w:rFonts w:hint="default" w:ascii="Times New Roman" w:hAnsi="Times New Roman" w:cs="Times New Roman"/>
          <w:color w:val="auto"/>
          <w:highlight w:val="none"/>
        </w:rPr>
      </w:pPr>
    </w:p>
    <w:p>
      <w:pPr>
        <w:spacing w:line="360" w:lineRule="auto"/>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36"/>
          <w:szCs w:val="36"/>
          <w:highlight w:val="none"/>
        </w:rPr>
        <w:t>填 写 说 明</w:t>
      </w:r>
    </w:p>
    <w:p>
      <w:pPr>
        <w:spacing w:line="360" w:lineRule="auto"/>
        <w:rPr>
          <w:rFonts w:hint="default" w:ascii="Times New Roman" w:hAnsi="Times New Roman" w:eastAsia="仿宋_GB2312" w:cs="Times New Roman"/>
          <w:b/>
          <w:color w:val="auto"/>
          <w:sz w:val="30"/>
          <w:highlight w:val="none"/>
        </w:rPr>
      </w:pPr>
    </w:p>
    <w:p>
      <w:pPr>
        <w:tabs>
          <w:tab w:val="left" w:pos="1152"/>
        </w:tabs>
        <w:spacing w:line="58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一、申请企业应当准确、如实填报。</w:t>
      </w:r>
    </w:p>
    <w:p>
      <w:pPr>
        <w:numPr>
          <w:ilvl w:val="0"/>
          <w:numId w:val="0"/>
        </w:numPr>
        <w:tabs>
          <w:tab w:val="left" w:pos="1152"/>
        </w:tabs>
        <w:spacing w:line="580" w:lineRule="exact"/>
        <w:ind w:left="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二、</w:t>
      </w:r>
      <w:r>
        <w:rPr>
          <w:rFonts w:hint="default" w:ascii="Times New Roman" w:hAnsi="Times New Roman" w:eastAsia="仿宋_GB2312" w:cs="Times New Roman"/>
          <w:color w:val="auto"/>
          <w:kern w:val="0"/>
          <w:sz w:val="32"/>
          <w:szCs w:val="32"/>
          <w:highlight w:val="none"/>
        </w:rPr>
        <w:t>企业所属行业主要包括汽车、航空航天、船舶、电子电器、通信、大型成套装备机械、纺织服装、建材、电子商务、快递包装等。</w:t>
      </w:r>
    </w:p>
    <w:p>
      <w:pPr>
        <w:tabs>
          <w:tab w:val="left" w:pos="1152"/>
        </w:tabs>
        <w:spacing w:line="58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三、有关项目页面不够时，可加附页。</w:t>
      </w:r>
    </w:p>
    <w:p>
      <w:pPr>
        <w:tabs>
          <w:tab w:val="left" w:pos="1152"/>
        </w:tabs>
        <w:spacing w:line="580" w:lineRule="exact"/>
        <w:rPr>
          <w:rFonts w:hint="default" w:ascii="Times New Roman" w:hAnsi="Times New Roman" w:eastAsia="仿宋_GB2312" w:cs="Times New Roman"/>
          <w:color w:val="auto"/>
          <w:sz w:val="28"/>
          <w:szCs w:val="28"/>
          <w:highlight w:val="none"/>
        </w:rPr>
      </w:pPr>
    </w:p>
    <w:p>
      <w:pPr>
        <w:pStyle w:val="2"/>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sz w:val="28"/>
          <w:szCs w:val="28"/>
          <w:highlight w:val="none"/>
        </w:rPr>
      </w:pPr>
    </w:p>
    <w:p>
      <w:pPr>
        <w:pStyle w:val="2"/>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sz w:val="28"/>
          <w:szCs w:val="28"/>
          <w:highlight w:val="none"/>
        </w:rPr>
      </w:pPr>
    </w:p>
    <w:p>
      <w:pPr>
        <w:pStyle w:val="2"/>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sz w:val="28"/>
          <w:szCs w:val="28"/>
          <w:highlight w:val="none"/>
        </w:rPr>
      </w:pPr>
    </w:p>
    <w:p>
      <w:pPr>
        <w:pStyle w:val="2"/>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sz w:val="28"/>
          <w:szCs w:val="28"/>
          <w:highlight w:val="none"/>
        </w:rPr>
      </w:pPr>
    </w:p>
    <w:p>
      <w:pPr>
        <w:pStyle w:val="2"/>
        <w:rPr>
          <w:rFonts w:hint="default" w:ascii="Times New Roman" w:hAnsi="Times New Roman" w:eastAsia="仿宋_GB2312" w:cs="Times New Roman"/>
          <w:color w:val="auto"/>
          <w:sz w:val="28"/>
          <w:szCs w:val="28"/>
          <w:highlight w:val="none"/>
        </w:rPr>
      </w:pPr>
    </w:p>
    <w:p>
      <w:pPr>
        <w:rPr>
          <w:rFonts w:hint="default" w:ascii="Times New Roman" w:hAnsi="Times New Roman" w:eastAsia="仿宋_GB2312" w:cs="Times New Roman"/>
          <w:color w:val="auto"/>
          <w:sz w:val="28"/>
          <w:szCs w:val="28"/>
          <w:highlight w:val="none"/>
        </w:rPr>
      </w:pPr>
    </w:p>
    <w:p>
      <w:pPr>
        <w:pStyle w:val="2"/>
        <w:rPr>
          <w:rFonts w:hint="default" w:ascii="Times New Roman" w:hAnsi="Times New Roman" w:eastAsia="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b w:val="0"/>
          <w:bCs/>
          <w:color w:val="auto"/>
          <w:sz w:val="32"/>
          <w:szCs w:val="32"/>
          <w:highlight w:val="none"/>
        </w:rPr>
        <w:t>基本信息表</w:t>
      </w:r>
    </w:p>
    <w:tbl>
      <w:tblPr>
        <w:tblStyle w:val="37"/>
        <w:tblpPr w:leftFromText="180" w:rightFromText="180" w:vertAnchor="text" w:tblpXSpec="center" w:tblpY="1"/>
        <w:tblOverlap w:val="never"/>
        <w:tblW w:w="0" w:type="auto"/>
        <w:tblInd w:w="0" w:type="dxa"/>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3117"/>
        <w:gridCol w:w="1240"/>
        <w:gridCol w:w="2336"/>
      </w:tblGrid>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tcBorders>
              <w:top w:val="single" w:color="000000" w:sz="4" w:space="0"/>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企业名称</w:t>
            </w:r>
          </w:p>
        </w:tc>
        <w:tc>
          <w:tcPr>
            <w:tcW w:w="6693" w:type="dxa"/>
            <w:gridSpan w:val="3"/>
            <w:tcBorders>
              <w:top w:val="single" w:color="000000" w:sz="4" w:space="0"/>
            </w:tcBorders>
            <w:noWrap w:val="0"/>
            <w:vAlign w:val="center"/>
          </w:tcPr>
          <w:p>
            <w:pPr>
              <w:widowControl/>
              <w:jc w:val="left"/>
              <w:rPr>
                <w:rFonts w:hint="default" w:ascii="Times New Roman" w:hAnsi="Times New Roman" w:eastAsia="仿宋_GB2312" w:cs="Times New Roman"/>
                <w:color w:val="auto"/>
                <w:kern w:val="0"/>
                <w:sz w:val="24"/>
                <w:highlight w:val="none"/>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通讯地址</w:t>
            </w:r>
          </w:p>
        </w:tc>
        <w:tc>
          <w:tcPr>
            <w:tcW w:w="6693" w:type="dxa"/>
            <w:gridSpan w:val="3"/>
            <w:noWrap w:val="0"/>
            <w:vAlign w:val="center"/>
          </w:tcPr>
          <w:p>
            <w:pPr>
              <w:widowControl/>
              <w:jc w:val="left"/>
              <w:rPr>
                <w:rFonts w:hint="default" w:ascii="Times New Roman" w:hAnsi="Times New Roman" w:eastAsia="仿宋_GB2312" w:cs="Times New Roman"/>
                <w:color w:val="auto"/>
                <w:kern w:val="0"/>
                <w:sz w:val="24"/>
                <w:highlight w:val="none"/>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所属行业</w:t>
            </w:r>
          </w:p>
        </w:tc>
        <w:tc>
          <w:tcPr>
            <w:tcW w:w="3117" w:type="dxa"/>
            <w:noWrap w:val="0"/>
            <w:vAlign w:val="center"/>
          </w:tcPr>
          <w:p>
            <w:pPr>
              <w:widowControl/>
              <w:jc w:val="left"/>
              <w:rPr>
                <w:rFonts w:hint="default" w:ascii="Times New Roman" w:hAnsi="Times New Roman" w:eastAsia="仿宋_GB2312" w:cs="Times New Roman"/>
                <w:color w:val="auto"/>
                <w:kern w:val="0"/>
                <w:sz w:val="24"/>
                <w:highlight w:val="none"/>
              </w:rPr>
            </w:pPr>
          </w:p>
        </w:tc>
        <w:tc>
          <w:tcPr>
            <w:tcW w:w="1240" w:type="dxa"/>
            <w:noWrap w:val="0"/>
            <w:vAlign w:val="center"/>
          </w:tcPr>
          <w:p>
            <w:pPr>
              <w:widowControl/>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 xml:space="preserve">主要产品  </w:t>
            </w:r>
          </w:p>
        </w:tc>
        <w:tc>
          <w:tcPr>
            <w:tcW w:w="2336" w:type="dxa"/>
            <w:noWrap w:val="0"/>
            <w:vAlign w:val="center"/>
          </w:tcPr>
          <w:p>
            <w:pPr>
              <w:widowControl/>
              <w:jc w:val="left"/>
              <w:rPr>
                <w:rFonts w:hint="default" w:ascii="Times New Roman" w:hAnsi="Times New Roman" w:eastAsia="仿宋_GB2312" w:cs="Times New Roman"/>
                <w:color w:val="auto"/>
                <w:kern w:val="0"/>
                <w:sz w:val="24"/>
                <w:highlight w:val="none"/>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eastAsia="zh-CN"/>
              </w:rPr>
              <w:t>单位</w:t>
            </w:r>
            <w:r>
              <w:rPr>
                <w:rFonts w:hint="default" w:ascii="Times New Roman" w:hAnsi="Times New Roman" w:eastAsia="仿宋_GB2312" w:cs="Times New Roman"/>
                <w:color w:val="auto"/>
                <w:kern w:val="0"/>
                <w:sz w:val="24"/>
                <w:highlight w:val="none"/>
              </w:rPr>
              <w:t>性质</w:t>
            </w:r>
          </w:p>
        </w:tc>
        <w:tc>
          <w:tcPr>
            <w:tcW w:w="6693" w:type="dxa"/>
            <w:gridSpan w:val="3"/>
            <w:noWrap w:val="0"/>
            <w:vAlign w:val="center"/>
          </w:tcPr>
          <w:p>
            <w:pPr>
              <w:widowControl/>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内资（□国有□集体□民营）□中外合资□港澳台□外商独资</w:t>
            </w: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统一社会</w:t>
            </w:r>
          </w:p>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信用代码</w:t>
            </w:r>
          </w:p>
        </w:tc>
        <w:tc>
          <w:tcPr>
            <w:tcW w:w="3117" w:type="dxa"/>
            <w:noWrap w:val="0"/>
            <w:vAlign w:val="center"/>
          </w:tcPr>
          <w:p>
            <w:pPr>
              <w:widowControl/>
              <w:jc w:val="left"/>
              <w:rPr>
                <w:rFonts w:hint="default" w:ascii="Times New Roman" w:hAnsi="Times New Roman" w:eastAsia="仿宋_GB2312" w:cs="Times New Roman"/>
                <w:color w:val="auto"/>
                <w:kern w:val="0"/>
                <w:sz w:val="24"/>
                <w:highlight w:val="none"/>
              </w:rPr>
            </w:pPr>
          </w:p>
        </w:tc>
        <w:tc>
          <w:tcPr>
            <w:tcW w:w="1240"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eastAsia="zh-CN"/>
              </w:rPr>
              <w:t>法定代表人</w:t>
            </w:r>
          </w:p>
        </w:tc>
        <w:tc>
          <w:tcPr>
            <w:tcW w:w="2336" w:type="dxa"/>
            <w:noWrap w:val="0"/>
            <w:vAlign w:val="center"/>
          </w:tcPr>
          <w:p>
            <w:pPr>
              <w:widowControl/>
              <w:jc w:val="left"/>
              <w:rPr>
                <w:rFonts w:hint="default" w:ascii="Times New Roman" w:hAnsi="Times New Roman" w:eastAsia="仿宋_GB2312" w:cs="Times New Roman"/>
                <w:color w:val="auto"/>
                <w:kern w:val="0"/>
                <w:sz w:val="24"/>
                <w:highlight w:val="none"/>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注册机关</w:t>
            </w:r>
          </w:p>
        </w:tc>
        <w:tc>
          <w:tcPr>
            <w:tcW w:w="3117" w:type="dxa"/>
            <w:noWrap w:val="0"/>
            <w:vAlign w:val="center"/>
          </w:tcPr>
          <w:p>
            <w:pPr>
              <w:widowControl/>
              <w:jc w:val="left"/>
              <w:rPr>
                <w:rFonts w:hint="default" w:ascii="Times New Roman" w:hAnsi="Times New Roman" w:eastAsia="仿宋_GB2312" w:cs="Times New Roman"/>
                <w:color w:val="auto"/>
                <w:kern w:val="0"/>
                <w:sz w:val="24"/>
                <w:highlight w:val="none"/>
              </w:rPr>
            </w:pPr>
          </w:p>
        </w:tc>
        <w:tc>
          <w:tcPr>
            <w:tcW w:w="1240"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注册资本</w:t>
            </w:r>
          </w:p>
        </w:tc>
        <w:tc>
          <w:tcPr>
            <w:tcW w:w="2336" w:type="dxa"/>
            <w:noWrap w:val="0"/>
            <w:vAlign w:val="center"/>
          </w:tcPr>
          <w:p>
            <w:pPr>
              <w:widowControl/>
              <w:jc w:val="left"/>
              <w:rPr>
                <w:rFonts w:hint="default" w:ascii="Times New Roman" w:hAnsi="Times New Roman" w:eastAsia="仿宋_GB2312" w:cs="Times New Roman"/>
                <w:color w:val="auto"/>
                <w:kern w:val="0"/>
                <w:sz w:val="24"/>
                <w:highlight w:val="none"/>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成立日期</w:t>
            </w:r>
          </w:p>
        </w:tc>
        <w:tc>
          <w:tcPr>
            <w:tcW w:w="3117" w:type="dxa"/>
            <w:noWrap w:val="0"/>
            <w:vAlign w:val="center"/>
          </w:tcPr>
          <w:p>
            <w:pPr>
              <w:widowControl/>
              <w:jc w:val="left"/>
              <w:rPr>
                <w:rFonts w:hint="default" w:ascii="Times New Roman" w:hAnsi="Times New Roman" w:eastAsia="仿宋_GB2312" w:cs="Times New Roman"/>
                <w:color w:val="auto"/>
                <w:kern w:val="0"/>
                <w:sz w:val="24"/>
                <w:highlight w:val="none"/>
              </w:rPr>
            </w:pPr>
          </w:p>
        </w:tc>
        <w:tc>
          <w:tcPr>
            <w:tcW w:w="1240"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有效期</w:t>
            </w:r>
          </w:p>
        </w:tc>
        <w:tc>
          <w:tcPr>
            <w:tcW w:w="2336" w:type="dxa"/>
            <w:noWrap w:val="0"/>
            <w:vAlign w:val="center"/>
          </w:tcPr>
          <w:p>
            <w:pPr>
              <w:widowControl/>
              <w:jc w:val="left"/>
              <w:rPr>
                <w:rFonts w:hint="default" w:ascii="Times New Roman" w:hAnsi="Times New Roman" w:eastAsia="仿宋_GB2312" w:cs="Times New Roman"/>
                <w:color w:val="auto"/>
                <w:kern w:val="0"/>
                <w:sz w:val="24"/>
                <w:highlight w:val="none"/>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申报工作</w:t>
            </w:r>
          </w:p>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联系部门</w:t>
            </w:r>
          </w:p>
        </w:tc>
        <w:tc>
          <w:tcPr>
            <w:tcW w:w="3117" w:type="dxa"/>
            <w:noWrap w:val="0"/>
            <w:vAlign w:val="center"/>
          </w:tcPr>
          <w:p>
            <w:pPr>
              <w:widowControl/>
              <w:jc w:val="left"/>
              <w:rPr>
                <w:rFonts w:hint="default" w:ascii="Times New Roman" w:hAnsi="Times New Roman" w:eastAsia="仿宋_GB2312" w:cs="Times New Roman"/>
                <w:color w:val="auto"/>
                <w:kern w:val="0"/>
                <w:sz w:val="24"/>
                <w:highlight w:val="none"/>
              </w:rPr>
            </w:pPr>
          </w:p>
        </w:tc>
        <w:tc>
          <w:tcPr>
            <w:tcW w:w="1240"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联系人</w:t>
            </w:r>
          </w:p>
        </w:tc>
        <w:tc>
          <w:tcPr>
            <w:tcW w:w="2336" w:type="dxa"/>
            <w:noWrap w:val="0"/>
            <w:vAlign w:val="center"/>
          </w:tcPr>
          <w:p>
            <w:pPr>
              <w:widowControl/>
              <w:jc w:val="left"/>
              <w:rPr>
                <w:rFonts w:hint="default" w:ascii="Times New Roman" w:hAnsi="Times New Roman" w:eastAsia="仿宋_GB2312" w:cs="Times New Roman"/>
                <w:color w:val="auto"/>
                <w:kern w:val="0"/>
                <w:sz w:val="24"/>
                <w:highlight w:val="none"/>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639"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联系电话</w:t>
            </w:r>
          </w:p>
        </w:tc>
        <w:tc>
          <w:tcPr>
            <w:tcW w:w="3117" w:type="dxa"/>
            <w:noWrap w:val="0"/>
            <w:vAlign w:val="center"/>
          </w:tcPr>
          <w:p>
            <w:pPr>
              <w:widowControl/>
              <w:jc w:val="left"/>
              <w:rPr>
                <w:rFonts w:hint="default" w:ascii="Times New Roman" w:hAnsi="Times New Roman" w:eastAsia="仿宋_GB2312" w:cs="Times New Roman"/>
                <w:color w:val="auto"/>
                <w:kern w:val="0"/>
                <w:sz w:val="24"/>
                <w:highlight w:val="none"/>
              </w:rPr>
            </w:pPr>
          </w:p>
        </w:tc>
        <w:tc>
          <w:tcPr>
            <w:tcW w:w="1240"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电子邮箱</w:t>
            </w:r>
          </w:p>
        </w:tc>
        <w:tc>
          <w:tcPr>
            <w:tcW w:w="2336" w:type="dxa"/>
            <w:noWrap w:val="0"/>
            <w:vAlign w:val="center"/>
          </w:tcPr>
          <w:p>
            <w:pPr>
              <w:widowControl/>
              <w:jc w:val="left"/>
              <w:rPr>
                <w:rFonts w:hint="default" w:ascii="Times New Roman" w:hAnsi="Times New Roman" w:eastAsia="仿宋_GB2312" w:cs="Times New Roman"/>
                <w:color w:val="auto"/>
                <w:kern w:val="0"/>
                <w:sz w:val="24"/>
                <w:highlight w:val="none"/>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16" w:hRule="atLeast"/>
        </w:trPr>
        <w:tc>
          <w:tcPr>
            <w:tcW w:w="1639"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企业简介</w:t>
            </w:r>
          </w:p>
        </w:tc>
        <w:tc>
          <w:tcPr>
            <w:tcW w:w="6693" w:type="dxa"/>
            <w:gridSpan w:val="3"/>
            <w:noWrap w:val="0"/>
            <w:vAlign w:val="top"/>
          </w:tcPr>
          <w:p>
            <w:pPr>
              <w:widowControl/>
              <w:spacing w:before="156" w:beforeLines="50"/>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w:t>
            </w:r>
            <w:r>
              <w:rPr>
                <w:rFonts w:hint="default" w:ascii="Times New Roman" w:hAnsi="Times New Roman" w:eastAsia="仿宋_GB2312" w:cs="Times New Roman"/>
                <w:color w:val="auto"/>
                <w:kern w:val="0"/>
                <w:sz w:val="24"/>
                <w:highlight w:val="none"/>
                <w:lang w:val="en-US" w:eastAsia="zh-CN"/>
              </w:rPr>
              <w:t>至少应包括：</w:t>
            </w:r>
            <w:r>
              <w:rPr>
                <w:rFonts w:hint="default" w:ascii="Times New Roman" w:hAnsi="Times New Roman" w:eastAsia="仿宋_GB2312" w:cs="Times New Roman"/>
                <w:color w:val="auto"/>
                <w:kern w:val="0"/>
                <w:sz w:val="24"/>
                <w:highlight w:val="none"/>
              </w:rPr>
              <w:t>企业基本情况、经营状况、上下游供应商</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所获荣誉情况等</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lang w:val="en-US" w:eastAsia="zh-CN"/>
              </w:rPr>
              <w:t>500字以内</w:t>
            </w:r>
            <w:r>
              <w:rPr>
                <w:rFonts w:hint="default" w:ascii="Times New Roman" w:hAnsi="Times New Roman" w:eastAsia="仿宋_GB2312" w:cs="Times New Roman"/>
                <w:color w:val="auto"/>
                <w:kern w:val="0"/>
                <w:sz w:val="24"/>
                <w:highlight w:val="none"/>
                <w:lang w:eastAsia="zh-CN"/>
              </w:rPr>
              <w:t>）</w:t>
            </w:r>
          </w:p>
          <w:p>
            <w:pPr>
              <w:widowControl/>
              <w:jc w:val="center"/>
              <w:rPr>
                <w:rFonts w:hint="default" w:ascii="Times New Roman" w:hAnsi="Times New Roman" w:eastAsia="仿宋_GB2312" w:cs="Times New Roman"/>
                <w:color w:val="auto"/>
                <w:kern w:val="0"/>
                <w:sz w:val="24"/>
                <w:highlight w:val="none"/>
              </w:rPr>
            </w:pPr>
          </w:p>
          <w:p>
            <w:pPr>
              <w:widowControl/>
              <w:jc w:val="center"/>
              <w:rPr>
                <w:rFonts w:hint="default" w:ascii="Times New Roman" w:hAnsi="Times New Roman" w:eastAsia="仿宋_GB2312" w:cs="Times New Roman"/>
                <w:color w:val="auto"/>
                <w:kern w:val="0"/>
                <w:sz w:val="24"/>
                <w:highlight w:val="none"/>
              </w:rPr>
            </w:pPr>
          </w:p>
          <w:p>
            <w:pPr>
              <w:widowControl/>
              <w:jc w:val="both"/>
              <w:rPr>
                <w:rFonts w:hint="default" w:ascii="Times New Roman" w:hAnsi="Times New Roman" w:eastAsia="仿宋_GB2312" w:cs="Times New Roman"/>
                <w:color w:val="auto"/>
                <w:kern w:val="0"/>
                <w:sz w:val="24"/>
                <w:highlight w:val="none"/>
              </w:rPr>
            </w:pPr>
          </w:p>
          <w:p>
            <w:pPr>
              <w:widowControl/>
              <w:jc w:val="both"/>
              <w:rPr>
                <w:rFonts w:hint="default" w:ascii="Times New Roman" w:hAnsi="Times New Roman" w:eastAsia="仿宋_GB2312" w:cs="Times New Roman"/>
                <w:color w:val="auto"/>
                <w:kern w:val="0"/>
                <w:sz w:val="24"/>
                <w:highlight w:val="none"/>
              </w:rPr>
            </w:pPr>
          </w:p>
          <w:p>
            <w:pPr>
              <w:widowControl/>
              <w:jc w:val="center"/>
              <w:rPr>
                <w:rFonts w:hint="default" w:ascii="Times New Roman" w:hAnsi="Times New Roman" w:eastAsia="仿宋_GB2312" w:cs="Times New Roman"/>
                <w:color w:val="auto"/>
                <w:kern w:val="0"/>
                <w:sz w:val="24"/>
                <w:highlight w:val="none"/>
              </w:rPr>
            </w:pP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72" w:hRule="atLeast"/>
        </w:trPr>
        <w:tc>
          <w:tcPr>
            <w:tcW w:w="1639" w:type="dxa"/>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val="en-US" w:eastAsia="zh-CN"/>
              </w:rPr>
              <w:t>绿色供应链创建经验及成效</w:t>
            </w:r>
          </w:p>
        </w:tc>
        <w:tc>
          <w:tcPr>
            <w:tcW w:w="6693" w:type="dxa"/>
            <w:gridSpan w:val="3"/>
            <w:noWrap w:val="0"/>
            <w:vAlign w:val="top"/>
          </w:tcPr>
          <w:p>
            <w:pPr>
              <w:widowControl/>
              <w:jc w:val="lef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val="en-US" w:eastAsia="zh-CN"/>
              </w:rPr>
              <w:t>（从</w:t>
            </w:r>
            <w:r>
              <w:rPr>
                <w:rFonts w:hint="default" w:ascii="Times New Roman" w:hAnsi="Times New Roman" w:eastAsia="仿宋_GB2312" w:cs="Times New Roman"/>
                <w:color w:val="auto"/>
                <w:kern w:val="0"/>
                <w:sz w:val="24"/>
                <w:highlight w:val="none"/>
              </w:rPr>
              <w:t>绿色供应链管理战略</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实施绿色供应商管理</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绿色生产</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绿色回收</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绿色信息平台建设</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绿色信息披露</w:t>
            </w:r>
            <w:r>
              <w:rPr>
                <w:rFonts w:hint="default" w:ascii="Times New Roman" w:hAnsi="Times New Roman" w:eastAsia="仿宋_GB2312" w:cs="Times New Roman"/>
                <w:color w:val="auto"/>
                <w:kern w:val="0"/>
                <w:sz w:val="24"/>
                <w:highlight w:val="none"/>
                <w:lang w:val="en-US" w:eastAsia="zh-CN"/>
              </w:rPr>
              <w:t>等方面概述供应链创建的经验和成效，800字以内）</w:t>
            </w:r>
          </w:p>
        </w:tc>
      </w:tr>
      <w:tr>
        <w:tblPrEx>
          <w:tblBorders>
            <w:top w:val="single" w:color="000000" w:sz="8"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2" w:hRule="atLeast"/>
        </w:trPr>
        <w:tc>
          <w:tcPr>
            <w:tcW w:w="8332" w:type="dxa"/>
            <w:gridSpan w:val="4"/>
            <w:tcBorders>
              <w:tl2br w:val="nil"/>
              <w:tr2bl w:val="nil"/>
            </w:tcBorders>
            <w:noWrap w:val="0"/>
            <w:vAlign w:val="center"/>
          </w:tcPr>
          <w:p>
            <w:pPr>
              <w:widowControl/>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材料真实性承诺:</w:t>
            </w:r>
          </w:p>
          <w:p>
            <w:pPr>
              <w:widowControl/>
              <w:ind w:firstLine="496" w:firstLineChars="207"/>
              <w:rPr>
                <w:rFonts w:hint="default" w:ascii="Times New Roman" w:hAnsi="Times New Roman" w:eastAsia="仿宋_GB2312" w:cs="Times New Roman"/>
                <w:color w:val="auto"/>
                <w:kern w:val="0"/>
                <w:sz w:val="24"/>
                <w:highlight w:val="none"/>
              </w:rPr>
            </w:pPr>
          </w:p>
          <w:p>
            <w:pPr>
              <w:widowControl/>
              <w:ind w:firstLine="496" w:firstLineChars="207"/>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我单位郑重承诺：</w:t>
            </w:r>
            <w:r>
              <w:rPr>
                <w:rFonts w:hint="default" w:ascii="Times New Roman" w:hAnsi="Times New Roman" w:eastAsia="仿宋_GB2312" w:cs="Times New Roman"/>
                <w:color w:val="auto"/>
                <w:kern w:val="0"/>
                <w:sz w:val="24"/>
                <w:highlight w:val="none"/>
                <w:lang w:val="en-US" w:eastAsia="zh-CN"/>
              </w:rPr>
              <w:t>本企业近三年未</w:t>
            </w:r>
            <w:r>
              <w:rPr>
                <w:rFonts w:hint="default" w:ascii="Times New Roman" w:hAnsi="Times New Roman" w:eastAsia="仿宋_GB2312" w:cs="Times New Roman"/>
                <w:color w:val="auto"/>
                <w:kern w:val="0"/>
                <w:sz w:val="24"/>
                <w:highlight w:val="none"/>
              </w:rPr>
              <w:t>发生安全（含网络安全、数据安全）、质量、环境污染等事故以及偷漏税等违法违规行为的</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lang w:val="en-US" w:eastAsia="zh-CN"/>
              </w:rPr>
              <w:t>未</w:t>
            </w:r>
            <w:r>
              <w:rPr>
                <w:rFonts w:hint="default" w:ascii="Times New Roman" w:hAnsi="Times New Roman" w:eastAsia="仿宋_GB2312" w:cs="Times New Roman"/>
                <w:color w:val="auto"/>
                <w:kern w:val="0"/>
                <w:sz w:val="24"/>
                <w:highlight w:val="none"/>
              </w:rPr>
              <w:t>在国务院及有关部门相关督查工作中被发现存在严重问题</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lang w:val="en-US" w:eastAsia="zh-CN"/>
              </w:rPr>
              <w:t>不在</w:t>
            </w:r>
            <w:r>
              <w:rPr>
                <w:rFonts w:hint="default" w:ascii="Times New Roman" w:hAnsi="Times New Roman" w:eastAsia="仿宋_GB2312" w:cs="Times New Roman"/>
                <w:color w:val="auto"/>
                <w:kern w:val="0"/>
                <w:sz w:val="24"/>
                <w:highlight w:val="none"/>
              </w:rPr>
              <w:t>工业节能监察整改名单</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lang w:val="en-US" w:eastAsia="zh-CN"/>
              </w:rPr>
              <w:t>且不属于</w:t>
            </w:r>
            <w:r>
              <w:rPr>
                <w:rFonts w:hint="default" w:ascii="Times New Roman" w:hAnsi="Times New Roman" w:eastAsia="仿宋_GB2312" w:cs="Times New Roman"/>
                <w:color w:val="auto"/>
                <w:kern w:val="0"/>
                <w:sz w:val="24"/>
                <w:highlight w:val="none"/>
              </w:rPr>
              <w:t>失信被执行人</w:t>
            </w:r>
            <w:r>
              <w:rPr>
                <w:rFonts w:hint="default" w:ascii="Times New Roman" w:hAnsi="Times New Roman" w:eastAsia="仿宋_GB2312" w:cs="Times New Roman"/>
                <w:color w:val="auto"/>
                <w:kern w:val="0"/>
                <w:sz w:val="24"/>
                <w:highlight w:val="none"/>
                <w:lang w:eastAsia="zh-CN"/>
              </w:rPr>
              <w:t>。</w:t>
            </w:r>
            <w:r>
              <w:rPr>
                <w:rFonts w:hint="default" w:ascii="Times New Roman" w:hAnsi="Times New Roman" w:eastAsia="仿宋_GB2312" w:cs="Times New Roman"/>
                <w:color w:val="auto"/>
                <w:kern w:val="0"/>
                <w:sz w:val="24"/>
                <w:highlight w:val="none"/>
              </w:rPr>
              <w:t>本次申报绿色</w:t>
            </w:r>
            <w:r>
              <w:rPr>
                <w:rFonts w:hint="default" w:ascii="Times New Roman" w:hAnsi="Times New Roman" w:eastAsia="仿宋_GB2312" w:cs="Times New Roman"/>
                <w:color w:val="auto"/>
                <w:kern w:val="0"/>
                <w:sz w:val="24"/>
                <w:highlight w:val="none"/>
                <w:lang w:val="en-US" w:eastAsia="zh-CN"/>
              </w:rPr>
              <w:t>供应链管理企业</w:t>
            </w:r>
            <w:r>
              <w:rPr>
                <w:rFonts w:hint="default" w:ascii="Times New Roman" w:hAnsi="Times New Roman" w:eastAsia="仿宋_GB2312" w:cs="Times New Roman"/>
                <w:color w:val="auto"/>
                <w:kern w:val="0"/>
                <w:sz w:val="24"/>
                <w:highlight w:val="none"/>
              </w:rPr>
              <w:t>所提交的相关数据和信息均真实、有效，愿接受并积极配合主管部门的监督抽查和核验。如有违反，愿承担由此产生的相应责任。</w:t>
            </w:r>
          </w:p>
          <w:p>
            <w:pPr>
              <w:widowControl/>
              <w:ind w:firstLine="496" w:firstLineChars="207"/>
              <w:rPr>
                <w:rFonts w:hint="default" w:ascii="Times New Roman" w:hAnsi="Times New Roman" w:eastAsia="仿宋_GB2312" w:cs="Times New Roman"/>
                <w:color w:val="auto"/>
                <w:kern w:val="0"/>
                <w:sz w:val="24"/>
                <w:highlight w:val="none"/>
              </w:rPr>
            </w:pPr>
          </w:p>
          <w:p>
            <w:pPr>
              <w:pStyle w:val="2"/>
              <w:rPr>
                <w:rFonts w:hint="default" w:ascii="Times New Roman" w:hAnsi="Times New Roman" w:eastAsia="仿宋_GB2312" w:cs="Times New Roman"/>
                <w:color w:val="auto"/>
                <w:kern w:val="0"/>
                <w:sz w:val="24"/>
                <w:highlight w:val="none"/>
              </w:rPr>
            </w:pPr>
          </w:p>
          <w:p>
            <w:pPr>
              <w:rPr>
                <w:rFonts w:hint="default" w:ascii="Times New Roman" w:hAnsi="Times New Roman" w:eastAsia="仿宋_GB2312" w:cs="Times New Roman"/>
                <w:color w:val="auto"/>
                <w:kern w:val="0"/>
                <w:sz w:val="24"/>
                <w:highlight w:val="none"/>
              </w:rPr>
            </w:pPr>
          </w:p>
          <w:p>
            <w:pPr>
              <w:pStyle w:val="2"/>
              <w:rPr>
                <w:rFonts w:hint="default" w:ascii="Times New Roman" w:hAnsi="Times New Roman" w:eastAsia="仿宋_GB2312" w:cs="Times New Roman"/>
                <w:color w:val="auto"/>
                <w:kern w:val="0"/>
                <w:sz w:val="24"/>
                <w:highlight w:val="none"/>
              </w:rPr>
            </w:pPr>
          </w:p>
          <w:p>
            <w:pPr>
              <w:rPr>
                <w:rFonts w:hint="default" w:ascii="Times New Roman" w:hAnsi="Times New Roman" w:cs="Times New Roman"/>
              </w:rPr>
            </w:pPr>
          </w:p>
          <w:p>
            <w:pPr>
              <w:widowControl/>
              <w:ind w:firstLine="496" w:firstLineChars="207"/>
              <w:rPr>
                <w:rFonts w:hint="default" w:ascii="Times New Roman" w:hAnsi="Times New Roman" w:eastAsia="仿宋_GB2312" w:cs="Times New Roman"/>
                <w:color w:val="auto"/>
                <w:kern w:val="0"/>
                <w:sz w:val="24"/>
                <w:highlight w:val="none"/>
              </w:rPr>
            </w:pPr>
          </w:p>
          <w:p>
            <w:pPr>
              <w:widowControl/>
              <w:wordWrap w:val="0"/>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lang w:val="en-US" w:eastAsia="zh-CN"/>
              </w:rPr>
              <w:t xml:space="preserve">                         </w:t>
            </w:r>
            <w:r>
              <w:rPr>
                <w:rFonts w:hint="default" w:ascii="Times New Roman" w:hAnsi="Times New Roman" w:eastAsia="仿宋_GB2312" w:cs="Times New Roman"/>
                <w:b w:val="0"/>
                <w:color w:val="auto"/>
                <w:kern w:val="0"/>
                <w:sz w:val="24"/>
                <w:highlight w:val="none"/>
                <w:lang w:val="en-US" w:eastAsia="zh-CN"/>
              </w:rPr>
              <w:t xml:space="preserve">  </w:t>
            </w:r>
            <w:r>
              <w:rPr>
                <w:rFonts w:hint="default" w:ascii="Times New Roman" w:hAnsi="Times New Roman" w:eastAsia="仿宋_GB2312" w:cs="Times New Roman"/>
                <w:b/>
                <w:color w:val="auto"/>
                <w:kern w:val="0"/>
                <w:sz w:val="24"/>
                <w:highlight w:val="none"/>
              </w:rPr>
              <w:t xml:space="preserve">法人或单位负责人签字：          </w:t>
            </w:r>
          </w:p>
          <w:p>
            <w:pPr>
              <w:widowControl/>
              <w:wordWrap w:val="0"/>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lang w:val="en-US" w:eastAsia="zh-CN"/>
              </w:rPr>
              <w:t xml:space="preserve">                                 </w:t>
            </w:r>
            <w:r>
              <w:rPr>
                <w:rFonts w:hint="default" w:ascii="Times New Roman" w:hAnsi="Times New Roman" w:eastAsia="仿宋_GB2312" w:cs="Times New Roman"/>
                <w:b/>
                <w:color w:val="auto"/>
                <w:kern w:val="0"/>
                <w:sz w:val="24"/>
                <w:highlight w:val="none"/>
              </w:rPr>
              <w:t>（</w:t>
            </w:r>
            <w:r>
              <w:rPr>
                <w:rFonts w:hint="default" w:ascii="Times New Roman" w:hAnsi="Times New Roman" w:eastAsia="仿宋_GB2312" w:cs="Times New Roman"/>
                <w:b/>
                <w:color w:val="auto"/>
                <w:kern w:val="0"/>
                <w:sz w:val="24"/>
                <w:highlight w:val="none"/>
                <w:lang w:eastAsia="zh-CN"/>
              </w:rPr>
              <w:t>公</w:t>
            </w:r>
            <w:r>
              <w:rPr>
                <w:rFonts w:hint="default" w:ascii="Times New Roman" w:hAnsi="Times New Roman" w:eastAsia="仿宋_GB2312" w:cs="Times New Roman"/>
                <w:b/>
                <w:color w:val="auto"/>
                <w:kern w:val="0"/>
                <w:sz w:val="24"/>
                <w:highlight w:val="none"/>
              </w:rPr>
              <w:t>章）</w:t>
            </w:r>
          </w:p>
          <w:p>
            <w:pPr>
              <w:widowControl/>
              <w:wordWrap w:val="0"/>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lang w:val="en-US" w:eastAsia="zh-CN"/>
              </w:rPr>
              <w:t xml:space="preserve">                                            </w:t>
            </w:r>
            <w:r>
              <w:rPr>
                <w:rFonts w:hint="default" w:ascii="Times New Roman" w:hAnsi="Times New Roman" w:eastAsia="仿宋_GB2312" w:cs="Times New Roman"/>
                <w:b/>
                <w:color w:val="auto"/>
                <w:kern w:val="0"/>
                <w:sz w:val="24"/>
                <w:highlight w:val="none"/>
              </w:rPr>
              <w:t>日期：</w:t>
            </w:r>
            <w:r>
              <w:rPr>
                <w:rFonts w:hint="default" w:ascii="Times New Roman" w:hAnsi="Times New Roman" w:eastAsia="仿宋_GB2312" w:cs="Times New Roman"/>
                <w:b w:val="0"/>
                <w:color w:val="auto"/>
                <w:kern w:val="0"/>
                <w:sz w:val="24"/>
                <w:highlight w:val="none"/>
              </w:rPr>
              <w:t xml:space="preserve">          </w:t>
            </w:r>
            <w:r>
              <w:rPr>
                <w:rFonts w:hint="default" w:ascii="Times New Roman" w:hAnsi="Times New Roman" w:eastAsia="仿宋_GB2312" w:cs="Times New Roman"/>
                <w:b/>
                <w:color w:val="auto"/>
                <w:kern w:val="0"/>
                <w:sz w:val="24"/>
                <w:highlight w:val="none"/>
              </w:rPr>
              <w:t xml:space="preserve"> </w:t>
            </w: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b/>
                <w:color w:val="auto"/>
                <w:kern w:val="0"/>
                <w:sz w:val="24"/>
                <w:highlight w:val="none"/>
              </w:rPr>
            </w:pPr>
          </w:p>
          <w:p>
            <w:pPr>
              <w:widowControl/>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b/>
                <w:color w:val="auto"/>
                <w:kern w:val="0"/>
                <w:sz w:val="24"/>
                <w:highlight w:val="none"/>
              </w:rPr>
              <w:t xml:space="preserve">         </w:t>
            </w:r>
          </w:p>
        </w:tc>
      </w:tr>
    </w:tbl>
    <w:p>
      <w:pPr>
        <w:pStyle w:val="8"/>
        <w:bidi w:val="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基础数据表</w:t>
      </w: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8"/>
        <w:gridCol w:w="2658"/>
        <w:gridCol w:w="1550"/>
        <w:gridCol w:w="1417"/>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评价标准（依据）</w:t>
            </w:r>
          </w:p>
        </w:tc>
        <w:tc>
          <w:tcPr>
            <w:tcW w:w="38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一级指标</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二级指标</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指标数据</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指标单位</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基础情况</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用地面积</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m</w:t>
            </w:r>
            <w:r>
              <w:rPr>
                <w:rFonts w:hint="default" w:ascii="Times New Roman" w:hAnsi="Times New Roman" w:eastAsia="仿宋_GB2312" w:cs="Times New Roman"/>
                <w:i w:val="0"/>
                <w:iCs w:val="0"/>
                <w:color w:val="auto"/>
                <w:kern w:val="0"/>
                <w:sz w:val="22"/>
                <w:szCs w:val="22"/>
                <w:highlight w:val="none"/>
                <w:u w:val="none"/>
                <w:vertAlign w:val="superscript"/>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总产能</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产品产量</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总产值</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营业收入</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利润</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缴税</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员工数</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管理体系认证情况</w:t>
            </w:r>
          </w:p>
        </w:tc>
        <w:tc>
          <w:tcPr>
            <w:tcW w:w="22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（简述质量、环境、能源、职业健康管理体系等认证情况）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获得的主要荣誉</w:t>
            </w:r>
          </w:p>
        </w:tc>
        <w:tc>
          <w:tcPr>
            <w:tcW w:w="22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能评批复文号</w:t>
            </w:r>
          </w:p>
        </w:tc>
        <w:tc>
          <w:tcPr>
            <w:tcW w:w="22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环评批复文号</w:t>
            </w:r>
          </w:p>
        </w:tc>
        <w:tc>
          <w:tcPr>
            <w:tcW w:w="22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综合评分</w:t>
            </w:r>
          </w:p>
        </w:tc>
        <w:tc>
          <w:tcPr>
            <w:tcW w:w="22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绿色供应商</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低风险供应商占比</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上游主要供应商</w:t>
            </w:r>
          </w:p>
        </w:tc>
        <w:tc>
          <w:tcPr>
            <w:tcW w:w="22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（主要原料来源商家）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下游主要销售商</w:t>
            </w:r>
          </w:p>
        </w:tc>
        <w:tc>
          <w:tcPr>
            <w:tcW w:w="22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（生产的主要产品的主要采购商）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绿色回收</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产品回收率</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包装回收率</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能源利用</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电力消费量</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天然气消费量</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水消费量</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综合能耗</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吨标准煤</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单位产品综合能耗</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bl>
    <w:p>
      <w:pPr>
        <w:pStyle w:val="47"/>
        <w:ind w:left="0" w:leftChars="0" w:firstLine="0" w:firstLineChars="0"/>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ind w:left="0" w:leftChars="0" w:firstLine="0" w:firstLineChars="0"/>
        <w:rPr>
          <w:rFonts w:hint="default" w:ascii="Times New Roman" w:hAnsi="Times New Roman" w:eastAsia="黑体" w:cs="Times New Roman"/>
          <w:bCs/>
          <w:color w:val="auto"/>
          <w:sz w:val="32"/>
          <w:szCs w:val="32"/>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Pr>
          <w:p>
            <w:pPr>
              <w:pStyle w:val="47"/>
              <w:ind w:left="0" w:leftChars="0" w:firstLine="0" w:firstLineChars="0"/>
              <w:jc w:val="center"/>
              <w:rPr>
                <w:rFonts w:hint="default" w:ascii="Times New Roman" w:hAnsi="Times New Roman" w:eastAsia="黑体" w:cs="Times New Roman"/>
                <w:color w:val="auto"/>
                <w:kern w:val="2"/>
                <w:sz w:val="48"/>
                <w:szCs w:val="48"/>
                <w:highlight w:val="none"/>
                <w:lang w:val="en-US" w:eastAsia="zh-CN" w:bidi="ar-SA"/>
              </w:rPr>
            </w:pPr>
            <w:r>
              <w:rPr>
                <w:rFonts w:hint="default" w:ascii="Times New Roman" w:hAnsi="Times New Roman" w:eastAsia="黑体" w:cs="Times New Roman"/>
                <w:color w:val="auto"/>
                <w:kern w:val="2"/>
                <w:sz w:val="48"/>
                <w:szCs w:val="48"/>
                <w:highlight w:val="none"/>
                <w:lang w:val="en-US" w:eastAsia="zh-CN" w:bidi="ar-SA"/>
              </w:rPr>
              <w:t>形象页</w:t>
            </w:r>
          </w:p>
          <w:p>
            <w:pPr>
              <w:pStyle w:val="47"/>
              <w:ind w:left="0" w:leftChars="0" w:firstLine="0" w:firstLineChars="0"/>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w:t>
            </w:r>
            <w:r>
              <w:rPr>
                <w:rFonts w:hint="default" w:ascii="Times New Roman" w:hAnsi="Times New Roman" w:cs="Times New Roman"/>
                <w:color w:val="auto"/>
                <w:sz w:val="32"/>
                <w:szCs w:val="32"/>
                <w:highlight w:val="none"/>
                <w:vertAlign w:val="baseline"/>
                <w:lang w:val="en-US" w:eastAsia="zh-CN"/>
              </w:rPr>
              <w:t>体现企业绿色制造形象的图片，不超过6张</w:t>
            </w:r>
            <w:r>
              <w:rPr>
                <w:rFonts w:hint="default" w:ascii="Times New Roman" w:hAnsi="Times New Roman" w:eastAsia="仿宋_GB2312" w:cs="Times New Roman"/>
                <w:color w:val="auto"/>
                <w:sz w:val="32"/>
                <w:szCs w:val="32"/>
                <w:highlight w:val="none"/>
                <w:vertAlign w:val="baseline"/>
                <w:lang w:val="en-US" w:eastAsia="zh-CN"/>
              </w:rPr>
              <w:t>）</w:t>
            </w: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ind w:left="0" w:leftChars="0" w:firstLine="0" w:firstLineChars="0"/>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tc>
      </w:tr>
    </w:tbl>
    <w:p>
      <w:pPr>
        <w:pStyle w:val="47"/>
        <w:ind w:left="0" w:leftChars="0" w:firstLine="0" w:firstLineChars="0"/>
        <w:rPr>
          <w:rFonts w:hint="default" w:ascii="Times New Roman" w:hAnsi="Times New Roman" w:eastAsia="黑体" w:cs="Times New Roman"/>
          <w:bCs/>
          <w:color w:val="auto"/>
          <w:sz w:val="32"/>
          <w:szCs w:val="32"/>
          <w:highlight w:val="none"/>
        </w:rPr>
      </w:pPr>
    </w:p>
    <w:p>
      <w:pPr>
        <w:pStyle w:val="47"/>
        <w:rPr>
          <w:rFonts w:hint="default" w:ascii="Times New Roman" w:hAnsi="Times New Roman" w:eastAsia="黑体" w:cs="Times New Roman"/>
          <w:bCs/>
          <w:color w:val="auto"/>
          <w:sz w:val="32"/>
          <w:szCs w:val="32"/>
          <w:highlight w:val="none"/>
        </w:rPr>
      </w:pPr>
    </w:p>
    <w:p>
      <w:pPr>
        <w:pStyle w:val="47"/>
        <w:ind w:left="0" w:leftChars="0" w:firstLine="0" w:firstLineChars="0"/>
        <w:jc w:val="center"/>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目 录</w:t>
      </w:r>
    </w:p>
    <w:p>
      <w:pPr>
        <w:pStyle w:val="47"/>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p>
    <w:p>
      <w:pPr>
        <w:rPr>
          <w:rFonts w:hint="default" w:ascii="Times New Roman" w:hAnsi="Times New Roman" w:eastAsia="黑体" w:cs="Times New Roman"/>
          <w:bCs/>
          <w:color w:val="auto"/>
          <w:sz w:val="32"/>
          <w:szCs w:val="32"/>
          <w:highlight w:val="none"/>
        </w:rPr>
      </w:pPr>
    </w:p>
    <w:p>
      <w:pPr>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一、企业基本情况</w:t>
      </w:r>
    </w:p>
    <w:p>
      <w:pPr>
        <w:spacing w:beforeLines="0" w:after="0" w:afterLines="0" w:line="360" w:lineRule="auto"/>
        <w:ind w:firstLine="600" w:firstLineChars="200"/>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color w:val="auto"/>
          <w:sz w:val="30"/>
          <w:szCs w:val="30"/>
          <w:highlight w:val="none"/>
        </w:rPr>
        <w:t>概述企业的基本信息、发展现状、主要产品、生产经营状况、供应商以及在绿色发展方面开展的重点工作及取得的成绩等。</w:t>
      </w:r>
    </w:p>
    <w:p>
      <w:pPr>
        <w:spacing w:beforeLines="0" w:after="0" w:afterLines="0" w:line="360" w:lineRule="auto"/>
        <w:ind w:firstLine="640" w:firstLineChars="20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二</w:t>
      </w:r>
      <w:r>
        <w:rPr>
          <w:rFonts w:hint="default" w:ascii="Times New Roman" w:hAnsi="Times New Roman" w:eastAsia="黑体" w:cs="Times New Roman"/>
          <w:b w:val="0"/>
          <w:bCs/>
          <w:color w:val="auto"/>
          <w:sz w:val="32"/>
          <w:szCs w:val="32"/>
          <w:highlight w:val="none"/>
        </w:rPr>
        <w:t>、绿色供应链创建情况</w:t>
      </w:r>
    </w:p>
    <w:p>
      <w:pPr>
        <w:ind w:firstLine="60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对照《绿色供应链管理评价要求》或相关标准要求，对企业基本要求的符合性以及绿色供应链管理战略、实施绿色供应商管理、绿色生产、绿色回收、绿色信息平台建设、绿色信息披露等内容进行情况描述。</w:t>
      </w:r>
    </w:p>
    <w:p>
      <w:pPr>
        <w:ind w:firstLine="600" w:firstLine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0"/>
          <w:szCs w:val="30"/>
          <w:highlight w:val="none"/>
          <w:lang w:val="en-US" w:eastAsia="zh-CN"/>
        </w:rPr>
        <w:t>1.基本要求的符合性。主要描述</w:t>
      </w:r>
      <w:r>
        <w:rPr>
          <w:rFonts w:hint="default" w:ascii="Times New Roman" w:hAnsi="Times New Roman" w:eastAsia="仿宋_GB2312" w:cs="Times New Roman"/>
          <w:b/>
          <w:bCs/>
          <w:color w:val="auto"/>
          <w:sz w:val="30"/>
          <w:szCs w:val="30"/>
          <w:highlight w:val="none"/>
          <w:lang w:val="en-US" w:eastAsia="zh-CN"/>
        </w:rPr>
        <w:t>基本要求评价表</w:t>
      </w:r>
      <w:r>
        <w:rPr>
          <w:rFonts w:hint="default" w:ascii="Times New Roman" w:hAnsi="Times New Roman" w:eastAsia="仿宋_GB2312" w:cs="Times New Roman"/>
          <w:color w:val="auto"/>
          <w:sz w:val="30"/>
          <w:szCs w:val="30"/>
          <w:highlight w:val="none"/>
          <w:lang w:val="en-US" w:eastAsia="zh-CN"/>
        </w:rPr>
        <w:t>中各项要求的符合情况。</w:t>
      </w:r>
    </w:p>
    <w:p>
      <w:pPr>
        <w:ind w:firstLine="60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2.绿色供应链管理战略情况。主要描述企业在绿色供应链管理战略方面开展的工作做法，以及相关标准落实情况。</w:t>
      </w:r>
    </w:p>
    <w:p>
      <w:pPr>
        <w:ind w:firstLine="60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3.绿色供应商管理情况。主要描述企业绿色供应商管理方面开展的工作做法，以及相关标准落实情况。</w:t>
      </w:r>
    </w:p>
    <w:p>
      <w:pPr>
        <w:ind w:firstLine="60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4.绿色生产情况。主要描述企业绿色生产方面开展工作做法，以及相关标准落实情况。</w:t>
      </w:r>
    </w:p>
    <w:p>
      <w:pPr>
        <w:ind w:firstLine="60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5.绿色回收情况。主要描述企业在绿色回收方面开展的工作做法，以及相关标准落实情况。</w:t>
      </w:r>
    </w:p>
    <w:p>
      <w:pPr>
        <w:ind w:firstLine="60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6.绿色信息平台建设情况。主要描述企业在绿色信息平台建设方面开展的工作做法，以及相关标准的落实情况。</w:t>
      </w:r>
    </w:p>
    <w:p>
      <w:pPr>
        <w:ind w:firstLine="60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7.绿色信息披露情况。主要描述企业在绿色信息披露方面开展的工作做法，以及相关标准的落实情况。</w:t>
      </w:r>
    </w:p>
    <w:p>
      <w:pPr>
        <w:spacing w:before="0" w:beforeLines="0" w:after="0" w:afterLines="0" w:line="360" w:lineRule="auto"/>
        <w:ind w:firstLine="640" w:firstLineChars="2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三</w:t>
      </w:r>
      <w:r>
        <w:rPr>
          <w:rFonts w:hint="default" w:ascii="Times New Roman" w:hAnsi="Times New Roman" w:eastAsia="黑体" w:cs="Times New Roman"/>
          <w:b w:val="0"/>
          <w:bCs/>
          <w:color w:val="auto"/>
          <w:sz w:val="32"/>
          <w:szCs w:val="32"/>
          <w:highlight w:val="none"/>
        </w:rPr>
        <w:t>、评价</w:t>
      </w:r>
      <w:r>
        <w:rPr>
          <w:rFonts w:hint="default" w:ascii="Times New Roman" w:hAnsi="Times New Roman" w:eastAsia="黑体" w:cs="Times New Roman"/>
          <w:b w:val="0"/>
          <w:bCs/>
          <w:color w:val="auto"/>
          <w:sz w:val="32"/>
          <w:szCs w:val="32"/>
          <w:highlight w:val="none"/>
          <w:lang w:val="en-US" w:eastAsia="zh-CN"/>
        </w:rPr>
        <w:t>结果</w:t>
      </w:r>
    </w:p>
    <w:p>
      <w:pPr>
        <w:widowControl/>
        <w:jc w:val="center"/>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评价得分表</w:t>
      </w:r>
    </w:p>
    <w:tbl>
      <w:tblPr>
        <w:tblStyle w:val="37"/>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2780"/>
        <w:gridCol w:w="3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24" w:type="dxa"/>
            <w:noWrap w:val="0"/>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基本要求</w:t>
            </w:r>
          </w:p>
        </w:tc>
        <w:tc>
          <w:tcPr>
            <w:tcW w:w="6676" w:type="dxa"/>
            <w:gridSpan w:val="2"/>
            <w:noWrap w:val="0"/>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4" w:type="dxa"/>
            <w:vMerge w:val="restart"/>
            <w:noWrap w:val="0"/>
            <w:vAlign w:val="center"/>
          </w:tcPr>
          <w:p>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一级指标得分情况</w:t>
            </w:r>
          </w:p>
        </w:tc>
        <w:tc>
          <w:tcPr>
            <w:tcW w:w="2780" w:type="dxa"/>
            <w:noWrap w:val="0"/>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rPr>
              <w:t>绿色供应链管理战略</w:t>
            </w:r>
          </w:p>
        </w:tc>
        <w:tc>
          <w:tcPr>
            <w:tcW w:w="3896" w:type="dxa"/>
            <w:noWrap w:val="0"/>
            <w:vAlign w:val="center"/>
          </w:tcPr>
          <w:p>
            <w:pPr>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4" w:type="dxa"/>
            <w:vMerge w:val="continue"/>
            <w:noWrap w:val="0"/>
            <w:vAlign w:val="center"/>
          </w:tcPr>
          <w:p>
            <w:pPr>
              <w:jc w:val="center"/>
              <w:rPr>
                <w:rFonts w:hint="default" w:ascii="Times New Roman" w:hAnsi="Times New Roman" w:eastAsia="仿宋_GB2312" w:cs="Times New Roman"/>
                <w:color w:val="auto"/>
                <w:sz w:val="28"/>
                <w:szCs w:val="28"/>
                <w:highlight w:val="none"/>
                <w:lang w:val="en-US" w:eastAsia="zh-CN"/>
              </w:rPr>
            </w:pPr>
          </w:p>
        </w:tc>
        <w:tc>
          <w:tcPr>
            <w:tcW w:w="2780" w:type="dxa"/>
            <w:noWrap w:val="0"/>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rPr>
              <w:t>绿色供应商管理</w:t>
            </w:r>
          </w:p>
        </w:tc>
        <w:tc>
          <w:tcPr>
            <w:tcW w:w="3896" w:type="dxa"/>
            <w:noWrap w:val="0"/>
            <w:vAlign w:val="center"/>
          </w:tcPr>
          <w:p>
            <w:pPr>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4" w:type="dxa"/>
            <w:vMerge w:val="continue"/>
            <w:noWrap w:val="0"/>
            <w:vAlign w:val="center"/>
          </w:tcPr>
          <w:p>
            <w:pPr>
              <w:jc w:val="center"/>
              <w:rPr>
                <w:rFonts w:hint="default" w:ascii="Times New Roman" w:hAnsi="Times New Roman" w:eastAsia="仿宋_GB2312" w:cs="Times New Roman"/>
                <w:color w:val="auto"/>
                <w:sz w:val="28"/>
                <w:szCs w:val="28"/>
                <w:highlight w:val="none"/>
                <w:lang w:val="en-US" w:eastAsia="zh-CN"/>
              </w:rPr>
            </w:pPr>
          </w:p>
        </w:tc>
        <w:tc>
          <w:tcPr>
            <w:tcW w:w="2780" w:type="dxa"/>
            <w:noWrap w:val="0"/>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rPr>
              <w:t>绿色生产</w:t>
            </w:r>
          </w:p>
        </w:tc>
        <w:tc>
          <w:tcPr>
            <w:tcW w:w="3896" w:type="dxa"/>
            <w:noWrap w:val="0"/>
            <w:vAlign w:val="center"/>
          </w:tcPr>
          <w:p>
            <w:pPr>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4" w:type="dxa"/>
            <w:vMerge w:val="continue"/>
            <w:noWrap w:val="0"/>
            <w:vAlign w:val="center"/>
          </w:tcPr>
          <w:p>
            <w:pPr>
              <w:jc w:val="center"/>
              <w:rPr>
                <w:rFonts w:hint="default" w:ascii="Times New Roman" w:hAnsi="Times New Roman" w:eastAsia="仿宋_GB2312" w:cs="Times New Roman"/>
                <w:color w:val="auto"/>
                <w:sz w:val="28"/>
                <w:szCs w:val="28"/>
                <w:highlight w:val="none"/>
                <w:lang w:val="en-US" w:eastAsia="zh-CN"/>
              </w:rPr>
            </w:pPr>
          </w:p>
        </w:tc>
        <w:tc>
          <w:tcPr>
            <w:tcW w:w="2780" w:type="dxa"/>
            <w:noWrap w:val="0"/>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rPr>
              <w:t>绿色回收</w:t>
            </w:r>
          </w:p>
        </w:tc>
        <w:tc>
          <w:tcPr>
            <w:tcW w:w="3896" w:type="dxa"/>
            <w:noWrap w:val="0"/>
            <w:vAlign w:val="center"/>
          </w:tcPr>
          <w:p>
            <w:pPr>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4" w:type="dxa"/>
            <w:vMerge w:val="continue"/>
            <w:noWrap w:val="0"/>
            <w:vAlign w:val="center"/>
          </w:tcPr>
          <w:p>
            <w:pPr>
              <w:jc w:val="center"/>
              <w:rPr>
                <w:rFonts w:hint="default" w:ascii="Times New Roman" w:hAnsi="Times New Roman" w:eastAsia="仿宋_GB2312" w:cs="Times New Roman"/>
                <w:color w:val="auto"/>
                <w:sz w:val="28"/>
                <w:szCs w:val="28"/>
                <w:highlight w:val="none"/>
                <w:lang w:val="en-US" w:eastAsia="zh-CN"/>
              </w:rPr>
            </w:pPr>
          </w:p>
        </w:tc>
        <w:tc>
          <w:tcPr>
            <w:tcW w:w="2780" w:type="dxa"/>
            <w:noWrap w:val="0"/>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rPr>
              <w:t>绿色信息平台建设</w:t>
            </w:r>
          </w:p>
        </w:tc>
        <w:tc>
          <w:tcPr>
            <w:tcW w:w="3896" w:type="dxa"/>
            <w:noWrap w:val="0"/>
            <w:vAlign w:val="center"/>
          </w:tcPr>
          <w:p>
            <w:pPr>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24" w:type="dxa"/>
            <w:vMerge w:val="continue"/>
            <w:noWrap w:val="0"/>
            <w:vAlign w:val="center"/>
          </w:tcPr>
          <w:p>
            <w:pPr>
              <w:jc w:val="center"/>
              <w:rPr>
                <w:rFonts w:hint="default" w:ascii="Times New Roman" w:hAnsi="Times New Roman" w:eastAsia="仿宋_GB2312" w:cs="Times New Roman"/>
                <w:color w:val="auto"/>
                <w:sz w:val="28"/>
                <w:szCs w:val="28"/>
                <w:highlight w:val="none"/>
                <w:lang w:val="en-US" w:eastAsia="zh-CN"/>
              </w:rPr>
            </w:pPr>
          </w:p>
        </w:tc>
        <w:tc>
          <w:tcPr>
            <w:tcW w:w="2780" w:type="dxa"/>
            <w:noWrap w:val="0"/>
            <w:vAlign w:val="center"/>
          </w:tcPr>
          <w:p>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rPr>
              <w:t>绿色信息披露</w:t>
            </w:r>
          </w:p>
        </w:tc>
        <w:tc>
          <w:tcPr>
            <w:tcW w:w="3896" w:type="dxa"/>
            <w:noWrap w:val="0"/>
            <w:vAlign w:val="center"/>
          </w:tcPr>
          <w:p>
            <w:pPr>
              <w:jc w:val="center"/>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4" w:type="dxa"/>
            <w:gridSpan w:val="2"/>
            <w:noWrap w:val="0"/>
            <w:vAlign w:val="center"/>
          </w:tcPr>
          <w:p>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2"/>
                <w:sz w:val="28"/>
                <w:szCs w:val="28"/>
                <w:highlight w:val="none"/>
                <w:lang w:val="en-US" w:eastAsia="zh-CN"/>
              </w:rPr>
              <w:t>上一年度</w:t>
            </w:r>
            <w:r>
              <w:rPr>
                <w:rFonts w:hint="default" w:ascii="Times New Roman" w:hAnsi="Times New Roman" w:eastAsia="仿宋_GB2312" w:cs="Times New Roman"/>
                <w:color w:val="auto"/>
                <w:sz w:val="28"/>
                <w:szCs w:val="28"/>
                <w:highlight w:val="none"/>
                <w:lang w:val="en-US" w:eastAsia="zh-CN"/>
              </w:rPr>
              <w:t>总得分</w:t>
            </w:r>
          </w:p>
        </w:tc>
        <w:tc>
          <w:tcPr>
            <w:tcW w:w="3896" w:type="dxa"/>
            <w:noWrap w:val="0"/>
            <w:vAlign w:val="center"/>
          </w:tcPr>
          <w:p>
            <w:pPr>
              <w:jc w:val="center"/>
              <w:rPr>
                <w:rFonts w:hint="default" w:ascii="Times New Roman" w:hAnsi="Times New Roman" w:eastAsia="仿宋_GB2312" w:cs="Times New Roman"/>
                <w:color w:val="auto"/>
                <w:sz w:val="28"/>
                <w:szCs w:val="28"/>
                <w:highlight w:val="none"/>
              </w:rPr>
            </w:pPr>
          </w:p>
        </w:tc>
      </w:tr>
    </w:tbl>
    <w:p>
      <w:pPr>
        <w:bidi w:val="0"/>
        <w:rPr>
          <w:rFonts w:hint="default" w:ascii="Times New Roman" w:hAnsi="Times New Roman" w:cs="Times New Roman"/>
          <w:color w:val="auto"/>
          <w:highlight w:val="none"/>
        </w:rPr>
      </w:pPr>
    </w:p>
    <w:p>
      <w:pPr>
        <w:bidi w:val="0"/>
        <w:rPr>
          <w:rFonts w:hint="default" w:ascii="Times New Roman" w:hAnsi="Times New Roman" w:cs="Times New Roman"/>
          <w:color w:val="auto"/>
          <w:highlight w:val="none"/>
          <w:lang w:eastAsia="zh-CN"/>
        </w:rPr>
      </w:pPr>
    </w:p>
    <w:p>
      <w:pPr>
        <w:ind w:firstLine="640" w:firstLineChars="200"/>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四</w:t>
      </w:r>
      <w:r>
        <w:rPr>
          <w:rFonts w:hint="default" w:ascii="Times New Roman" w:hAnsi="Times New Roman" w:eastAsia="黑体" w:cs="Times New Roman"/>
          <w:bCs/>
          <w:color w:val="auto"/>
          <w:sz w:val="32"/>
          <w:szCs w:val="32"/>
          <w:highlight w:val="none"/>
        </w:rPr>
        <w:t>、</w:t>
      </w:r>
      <w:r>
        <w:rPr>
          <w:rFonts w:hint="default" w:ascii="Times New Roman" w:hAnsi="Times New Roman" w:eastAsia="黑体" w:cs="Times New Roman"/>
          <w:bCs/>
          <w:color w:val="auto"/>
          <w:sz w:val="32"/>
          <w:szCs w:val="32"/>
          <w:highlight w:val="none"/>
          <w:lang w:val="en-US" w:eastAsia="zh-CN"/>
        </w:rPr>
        <w:t>下一步工作</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说明企业未来发展目标，持续推进绿色供应链管理方面拟开展的重点工作，拟实施的重大项目情况等。</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1.绿色供应链管理未来目标。主要描述各项绩效指标在</w:t>
      </w:r>
      <w:r>
        <w:rPr>
          <w:rFonts w:hint="default" w:ascii="Times New Roman" w:hAnsi="Times New Roman" w:eastAsia="仿宋_GB2312" w:cs="Times New Roman"/>
          <w:color w:val="auto"/>
          <w:kern w:val="0"/>
          <w:sz w:val="32"/>
          <w:szCs w:val="32"/>
          <w:highlight w:val="none"/>
          <w:lang w:val="en-US" w:eastAsia="zh-CN" w:bidi="ar-SA"/>
        </w:rPr>
        <w:t>两年后（2025年)</w:t>
      </w:r>
      <w:r>
        <w:rPr>
          <w:rFonts w:hint="default" w:ascii="Times New Roman" w:hAnsi="Times New Roman" w:eastAsia="仿宋_GB2312" w:cs="Times New Roman"/>
          <w:color w:val="auto"/>
          <w:sz w:val="32"/>
          <w:szCs w:val="32"/>
          <w:highlight w:val="none"/>
        </w:rPr>
        <w:t>的预期目标。</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2.绿色供应链管理企业创建重点工作。主要描述企业在</w:t>
      </w:r>
      <w:r>
        <w:rPr>
          <w:rFonts w:hint="default" w:ascii="Times New Roman" w:hAnsi="Times New Roman" w:eastAsia="仿宋_GB2312" w:cs="Times New Roman"/>
          <w:b/>
          <w:bCs/>
          <w:color w:val="auto"/>
          <w:sz w:val="32"/>
          <w:szCs w:val="32"/>
          <w:highlight w:val="none"/>
          <w:lang w:val="en-US" w:eastAsia="zh-CN"/>
        </w:rPr>
        <w:t>近三年</w:t>
      </w:r>
      <w:r>
        <w:rPr>
          <w:rFonts w:hint="default" w:ascii="Times New Roman" w:hAnsi="Times New Roman" w:eastAsia="仿宋_GB2312" w:cs="Times New Roman"/>
          <w:color w:val="auto"/>
          <w:sz w:val="32"/>
          <w:szCs w:val="32"/>
          <w:highlight w:val="none"/>
        </w:rPr>
        <w:t>为持续提升绿色供应链管理水平开展的重点工作任务情况。</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3.减碳工作。主要描述企业在减少供应链碳排放方面的工作计划和减排目标。</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4.重点项目情况。填写企业拟建设的绿色供应链相关重点项目汇总表，测算项目节能、节水、节材、减排、降碳和资源综合利用绩效。</w:t>
      </w:r>
    </w:p>
    <w:p>
      <w:pPr>
        <w:pStyle w:val="6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outlineLvl w:val="9"/>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表xx 绿色供应链相关重点项目汇总表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78"/>
        <w:gridCol w:w="1827"/>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序号</w:t>
            </w:r>
          </w:p>
        </w:tc>
        <w:tc>
          <w:tcPr>
            <w:tcW w:w="926"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项目名称</w:t>
            </w:r>
          </w:p>
        </w:tc>
        <w:tc>
          <w:tcPr>
            <w:tcW w:w="1072"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项目内容</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项目建设期限</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项目投资估算</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项目效益分析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926"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072"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926"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072"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926"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1072"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highlight w:val="none"/>
                <w:vertAlign w:val="baseline"/>
                <w:lang w:val="en-US" w:eastAsia="zh-CN"/>
              </w:rPr>
            </w:pPr>
          </w:p>
        </w:tc>
      </w:tr>
    </w:tbl>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spacing w:before="156" w:beforeLines="50" w:after="312" w:afterLines="100" w:line="360" w:lineRule="auto"/>
        <w:ind w:firstLine="640" w:firstLineChars="200"/>
        <w:rPr>
          <w:rFonts w:hint="default" w:ascii="Times New Roman" w:hAnsi="Times New Roman" w:eastAsia="黑体" w:cs="Times New Roman"/>
          <w:bCs/>
          <w:color w:val="auto"/>
          <w:sz w:val="44"/>
          <w:szCs w:val="44"/>
          <w:highlight w:val="none"/>
        </w:rPr>
      </w:pPr>
      <w:r>
        <w:rPr>
          <w:rFonts w:hint="default" w:ascii="Times New Roman" w:hAnsi="Times New Roman" w:eastAsia="黑体" w:cs="Times New Roman"/>
          <w:b w:val="0"/>
          <w:bCs/>
          <w:color w:val="auto"/>
          <w:sz w:val="32"/>
          <w:szCs w:val="32"/>
          <w:highlight w:val="none"/>
          <w:lang w:val="en-US" w:eastAsia="zh-CN"/>
        </w:rPr>
        <w:t>五、</w:t>
      </w:r>
      <w:r>
        <w:rPr>
          <w:rFonts w:hint="default" w:ascii="Times New Roman" w:hAnsi="Times New Roman" w:eastAsia="黑体" w:cs="Times New Roman"/>
          <w:b w:val="0"/>
          <w:bCs/>
          <w:color w:val="auto"/>
          <w:sz w:val="32"/>
          <w:szCs w:val="32"/>
          <w:highlight w:val="none"/>
        </w:rPr>
        <w:t>绿色供应链管理企业创建自评表</w:t>
      </w:r>
    </w:p>
    <w:p>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依据企业情况</w:t>
      </w:r>
      <w:r>
        <w:rPr>
          <w:rFonts w:hint="default" w:ascii="Times New Roman" w:hAnsi="Times New Roman" w:eastAsia="仿宋_GB2312" w:cs="Times New Roman"/>
          <w:color w:val="auto"/>
          <w:sz w:val="32"/>
          <w:szCs w:val="32"/>
          <w:highlight w:val="none"/>
          <w:lang w:val="en-US" w:eastAsia="zh-CN"/>
        </w:rPr>
        <w:t>和评价情况填写下表</w:t>
      </w:r>
      <w:r>
        <w:rPr>
          <w:rFonts w:hint="default" w:ascii="Times New Roman" w:hAnsi="Times New Roman" w:eastAsia="仿宋_GB2312" w:cs="Times New Roman"/>
          <w:color w:val="auto"/>
          <w:sz w:val="32"/>
          <w:szCs w:val="32"/>
          <w:highlight w:val="none"/>
        </w:rPr>
        <w:t>。</w:t>
      </w:r>
    </w:p>
    <w:p>
      <w:pPr>
        <w:widowControl/>
        <w:jc w:val="center"/>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绿色供应链管理</w:t>
      </w:r>
      <w:r>
        <w:rPr>
          <w:rFonts w:hint="default" w:ascii="Times New Roman" w:hAnsi="Times New Roman" w:eastAsia="黑体" w:cs="Times New Roman"/>
          <w:bCs/>
          <w:color w:val="auto"/>
          <w:sz w:val="28"/>
          <w:szCs w:val="28"/>
          <w:highlight w:val="none"/>
          <w:lang w:eastAsia="zh-CN"/>
        </w:rPr>
        <w:t>企业</w:t>
      </w:r>
      <w:r>
        <w:rPr>
          <w:rFonts w:hint="default" w:ascii="Times New Roman" w:hAnsi="Times New Roman" w:eastAsia="黑体" w:cs="Times New Roman"/>
          <w:bCs/>
          <w:color w:val="auto"/>
          <w:sz w:val="28"/>
          <w:szCs w:val="28"/>
          <w:highlight w:val="none"/>
          <w:lang w:val="en-US" w:eastAsia="zh-CN"/>
        </w:rPr>
        <w:t>基本</w:t>
      </w:r>
      <w:r>
        <w:rPr>
          <w:rFonts w:hint="default" w:ascii="Times New Roman" w:hAnsi="Times New Roman" w:eastAsia="黑体" w:cs="Times New Roman"/>
          <w:bCs/>
          <w:color w:val="auto"/>
          <w:sz w:val="28"/>
          <w:szCs w:val="28"/>
          <w:highlight w:val="none"/>
        </w:rPr>
        <w:t>要求评价表</w:t>
      </w: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4219" w:type="dxa"/>
            <w:vAlign w:val="center"/>
          </w:tcPr>
          <w:p>
            <w:pPr>
              <w:adjustRightInd w:val="0"/>
              <w:snapToGrid w:val="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具有独立法人资格</w:t>
            </w:r>
            <w:r>
              <w:rPr>
                <w:rFonts w:hint="default" w:ascii="Times New Roman" w:hAnsi="Times New Roman" w:eastAsia="仿宋_GB2312" w:cs="Times New Roman"/>
                <w:color w:val="auto"/>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19" w:type="dxa"/>
            <w:vAlign w:val="center"/>
          </w:tcPr>
          <w:p>
            <w:pPr>
              <w:adjustRightInd w:val="0"/>
              <w:snapToGrid w:val="0"/>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具有较强的行业影响力</w:t>
            </w:r>
            <w:r>
              <w:rPr>
                <w:rFonts w:hint="default" w:ascii="Times New Roman" w:hAnsi="Times New Roman" w:eastAsia="仿宋_GB2312" w:cs="Times New Roman"/>
                <w:color w:val="auto"/>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219" w:type="dxa"/>
            <w:vAlign w:val="center"/>
          </w:tcPr>
          <w:p>
            <w:pPr>
              <w:adjustRightInd w:val="0"/>
              <w:snapToGrid w:val="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_GB2312" w:cs="Times New Roman"/>
                <w:color w:val="auto"/>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219" w:type="dxa"/>
            <w:vAlign w:val="center"/>
          </w:tcPr>
          <w:p>
            <w:pPr>
              <w:adjustRightInd w:val="0"/>
              <w:snapToGrid w:val="0"/>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拥有数量众多的供应商，在供应商中有很强的影响力，与上下游供应商建立良好的合作关系</w:t>
            </w:r>
            <w:r>
              <w:rPr>
                <w:rFonts w:hint="default" w:ascii="Times New Roman" w:hAnsi="Times New Roman" w:eastAsia="仿宋_GB2312" w:cs="Times New Roman"/>
                <w:color w:val="auto"/>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219" w:type="dxa"/>
            <w:vAlign w:val="center"/>
          </w:tcPr>
          <w:p>
            <w:pPr>
              <w:adjustRightInd w:val="0"/>
              <w:snapToGrid w:val="0"/>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有完善的供应商管理体系，建立健全的供应商认证、选择、审核、绩效管理和退出机制</w:t>
            </w:r>
            <w:r>
              <w:rPr>
                <w:rFonts w:hint="default" w:ascii="Times New Roman" w:hAnsi="Times New Roman" w:eastAsia="仿宋_GB2312" w:cs="Times New Roman"/>
                <w:color w:val="auto"/>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有健全的财务管理制度，销售盈利能力处于行业领先水平</w:t>
            </w:r>
            <w:r>
              <w:rPr>
                <w:rFonts w:hint="default" w:ascii="Times New Roman" w:hAnsi="Times New Roman" w:eastAsia="仿宋_GB2312" w:cs="Times New Roman"/>
                <w:color w:val="auto"/>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219" w:type="dxa"/>
            <w:vAlign w:val="center"/>
          </w:tcPr>
          <w:p>
            <w:pPr>
              <w:adjustRightInd w:val="0"/>
              <w:snapToGrid w:val="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对实施绿色供应链管理有明确的工作目标、思路、计划和措施</w:t>
            </w:r>
            <w:r>
              <w:rPr>
                <w:rFonts w:hint="default" w:ascii="Times New Roman" w:hAnsi="Times New Roman" w:eastAsia="仿宋_GB2312" w:cs="Times New Roman"/>
                <w:color w:val="auto"/>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_GB2312" w:cs="Times New Roman"/>
                <w:color w:val="auto"/>
                <w:kern w:val="0"/>
                <w:sz w:val="28"/>
                <w:szCs w:val="28"/>
                <w:highlight w:val="none"/>
              </w:rPr>
            </w:pPr>
          </w:p>
        </w:tc>
      </w:tr>
    </w:tbl>
    <w:p>
      <w:pPr>
        <w:bidi w:val="0"/>
        <w:rPr>
          <w:rFonts w:hint="default" w:ascii="Times New Roman" w:hAnsi="Times New Roman" w:cs="Times New Roman"/>
          <w:color w:val="auto"/>
          <w:highlight w:val="none"/>
        </w:rPr>
      </w:pPr>
    </w:p>
    <w:p>
      <w:pPr>
        <w:bidi w:val="0"/>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widowControl/>
        <w:jc w:val="center"/>
        <w:rPr>
          <w:rFonts w:hint="default" w:ascii="Times New Roman" w:hAnsi="Times New Roman" w:eastAsia="黑体" w:cs="Times New Roman"/>
          <w:bCs/>
          <w:color w:val="auto"/>
          <w:sz w:val="32"/>
          <w:szCs w:val="32"/>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widowControl/>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28"/>
          <w:szCs w:val="28"/>
          <w:highlight w:val="none"/>
        </w:rPr>
        <w:t>绿色供应链管理</w:t>
      </w:r>
      <w:r>
        <w:rPr>
          <w:rFonts w:hint="default" w:ascii="Times New Roman" w:hAnsi="Times New Roman" w:eastAsia="黑体" w:cs="Times New Roman"/>
          <w:bCs/>
          <w:color w:val="auto"/>
          <w:sz w:val="28"/>
          <w:szCs w:val="28"/>
          <w:highlight w:val="none"/>
          <w:lang w:eastAsia="zh-CN"/>
        </w:rPr>
        <w:t>企业</w:t>
      </w:r>
      <w:r>
        <w:rPr>
          <w:rFonts w:hint="default" w:ascii="Times New Roman" w:hAnsi="Times New Roman" w:eastAsia="黑体" w:cs="Times New Roman"/>
          <w:bCs/>
          <w:color w:val="auto"/>
          <w:sz w:val="28"/>
          <w:szCs w:val="28"/>
          <w:highlight w:val="none"/>
        </w:rPr>
        <w:t>评价指标体系</w:t>
      </w:r>
    </w:p>
    <w:p>
      <w:pPr>
        <w:autoSpaceDE w:val="0"/>
        <w:autoSpaceDN w:val="0"/>
        <w:adjustRightInd w:val="0"/>
        <w:jc w:val="center"/>
        <w:rPr>
          <w:rFonts w:hint="default" w:ascii="Times New Roman" w:hAnsi="Times New Roman" w:eastAsia="仿宋_GB2312" w:cs="Times New Roman"/>
          <w:b/>
          <w:color w:val="auto"/>
          <w:kern w:val="0"/>
          <w:sz w:val="30"/>
          <w:szCs w:val="30"/>
          <w:highlight w:val="none"/>
        </w:rPr>
      </w:pPr>
      <w:r>
        <w:rPr>
          <w:rFonts w:hint="default" w:ascii="Times New Roman" w:hAnsi="Times New Roman" w:eastAsia="仿宋_GB2312" w:cs="Times New Roman"/>
          <w:b/>
          <w:color w:val="auto"/>
          <w:kern w:val="0"/>
          <w:sz w:val="30"/>
          <w:szCs w:val="30"/>
          <w:highlight w:val="none"/>
        </w:rPr>
        <w:t>（20</w:t>
      </w:r>
      <w:r>
        <w:rPr>
          <w:rFonts w:hint="default" w:ascii="Times New Roman" w:hAnsi="Times New Roman" w:eastAsia="仿宋_GB2312" w:cs="Times New Roman"/>
          <w:b/>
          <w:color w:val="auto"/>
          <w:kern w:val="0"/>
          <w:sz w:val="30"/>
          <w:szCs w:val="30"/>
          <w:highlight w:val="none"/>
          <w:lang w:val="en-US" w:eastAsia="zh-CN"/>
        </w:rPr>
        <w:t>XX</w:t>
      </w:r>
      <w:r>
        <w:rPr>
          <w:rFonts w:hint="default" w:ascii="Times New Roman" w:hAnsi="Times New Roman" w:eastAsia="仿宋_GB2312" w:cs="Times New Roman"/>
          <w:b/>
          <w:color w:val="auto"/>
          <w:kern w:val="0"/>
          <w:sz w:val="30"/>
          <w:szCs w:val="30"/>
          <w:highlight w:val="none"/>
        </w:rPr>
        <w:t>年）</w:t>
      </w: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898"/>
        <w:gridCol w:w="4466"/>
        <w:gridCol w:w="890"/>
        <w:gridCol w:w="1196"/>
        <w:gridCol w:w="1646"/>
        <w:gridCol w:w="233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16" w:type="pc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一级指标</w:t>
            </w:r>
          </w:p>
        </w:tc>
        <w:tc>
          <w:tcPr>
            <w:tcW w:w="317" w:type="pc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序号</w:t>
            </w:r>
          </w:p>
        </w:tc>
        <w:tc>
          <w:tcPr>
            <w:tcW w:w="1576" w:type="pc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二级指标</w:t>
            </w:r>
          </w:p>
        </w:tc>
        <w:tc>
          <w:tcPr>
            <w:tcW w:w="314" w:type="pc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单位</w:t>
            </w:r>
          </w:p>
        </w:tc>
        <w:tc>
          <w:tcPr>
            <w:tcW w:w="422" w:type="pc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最高分值</w:t>
            </w:r>
          </w:p>
        </w:tc>
        <w:tc>
          <w:tcPr>
            <w:tcW w:w="581" w:type="pct"/>
            <w:vAlign w:val="center"/>
          </w:tcPr>
          <w:p>
            <w:pPr>
              <w:jc w:val="center"/>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b/>
                <w:bCs/>
                <w:color w:val="auto"/>
                <w:sz w:val="24"/>
                <w:highlight w:val="none"/>
                <w:lang w:val="en-US" w:eastAsia="zh-CN"/>
              </w:rPr>
              <w:t>得分</w:t>
            </w:r>
          </w:p>
        </w:tc>
        <w:tc>
          <w:tcPr>
            <w:tcW w:w="825" w:type="pct"/>
            <w:vAlign w:val="center"/>
          </w:tcPr>
          <w:p>
            <w:pPr>
              <w:jc w:val="center"/>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b/>
                <w:bCs/>
                <w:color w:val="auto"/>
                <w:sz w:val="24"/>
                <w:highlight w:val="none"/>
                <w:lang w:val="en-US" w:eastAsia="zh-CN"/>
              </w:rPr>
              <w:t>证明材料索引</w:t>
            </w:r>
          </w:p>
        </w:tc>
        <w:tc>
          <w:tcPr>
            <w:tcW w:w="447" w:type="pct"/>
            <w:vAlign w:val="center"/>
          </w:tcPr>
          <w:p>
            <w:pPr>
              <w:jc w:val="center"/>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restar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绿色供应链管理</w:t>
            </w:r>
          </w:p>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战略X</w:t>
            </w:r>
            <w:r>
              <w:rPr>
                <w:rFonts w:hint="default" w:ascii="Times New Roman" w:hAnsi="Times New Roman" w:eastAsia="仿宋_GB2312" w:cs="Times New Roman"/>
                <w:color w:val="auto"/>
                <w:sz w:val="24"/>
                <w:highlight w:val="none"/>
                <w:vertAlign w:val="subscript"/>
              </w:rPr>
              <w:t>1</w:t>
            </w: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纳入公司发展规划X</w:t>
            </w:r>
            <w:r>
              <w:rPr>
                <w:rFonts w:hint="default" w:ascii="Times New Roman" w:hAnsi="Times New Roman" w:eastAsia="仿宋_GB2312" w:cs="Times New Roman"/>
                <w:color w:val="auto"/>
                <w:sz w:val="24"/>
                <w:highlight w:val="none"/>
                <w:vertAlign w:val="subscript"/>
              </w:rPr>
              <w:t>11</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制定绿色供应链管理目标X</w:t>
            </w:r>
            <w:r>
              <w:rPr>
                <w:rFonts w:hint="default" w:ascii="Times New Roman" w:hAnsi="Times New Roman" w:eastAsia="仿宋_GB2312" w:cs="Times New Roman"/>
                <w:color w:val="auto"/>
                <w:sz w:val="24"/>
                <w:highlight w:val="none"/>
                <w:vertAlign w:val="subscript"/>
              </w:rPr>
              <w:t>12</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设置专门管理机构X</w:t>
            </w:r>
            <w:r>
              <w:rPr>
                <w:rFonts w:hint="default" w:ascii="Times New Roman" w:hAnsi="Times New Roman" w:eastAsia="仿宋_GB2312" w:cs="Times New Roman"/>
                <w:color w:val="auto"/>
                <w:sz w:val="24"/>
                <w:highlight w:val="none"/>
                <w:vertAlign w:val="subscript"/>
              </w:rPr>
              <w:t>13</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restar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实施绿色供应商</w:t>
            </w:r>
          </w:p>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管理X</w:t>
            </w:r>
            <w:r>
              <w:rPr>
                <w:rFonts w:hint="default" w:ascii="Times New Roman" w:hAnsi="Times New Roman" w:eastAsia="仿宋_GB2312" w:cs="Times New Roman"/>
                <w:color w:val="auto"/>
                <w:sz w:val="24"/>
                <w:highlight w:val="none"/>
                <w:vertAlign w:val="subscript"/>
              </w:rPr>
              <w:t>2</w:t>
            </w: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绿色采购标准制度完善X</w:t>
            </w:r>
            <w:r>
              <w:rPr>
                <w:rFonts w:hint="default" w:ascii="Times New Roman" w:hAnsi="Times New Roman" w:eastAsia="仿宋_GB2312" w:cs="Times New Roman"/>
                <w:color w:val="auto"/>
                <w:sz w:val="24"/>
                <w:highlight w:val="none"/>
                <w:vertAlign w:val="subscript"/>
              </w:rPr>
              <w:t>21</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供应商认证体系完善X</w:t>
            </w:r>
            <w:r>
              <w:rPr>
                <w:rFonts w:hint="default" w:ascii="Times New Roman" w:hAnsi="Times New Roman" w:eastAsia="仿宋_GB2312" w:cs="Times New Roman"/>
                <w:color w:val="auto"/>
                <w:sz w:val="24"/>
                <w:highlight w:val="none"/>
                <w:vertAlign w:val="subscript"/>
              </w:rPr>
              <w:t>22</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对供应商定期审核X</w:t>
            </w:r>
            <w:r>
              <w:rPr>
                <w:rFonts w:hint="default" w:ascii="Times New Roman" w:hAnsi="Times New Roman" w:eastAsia="仿宋_GB2312" w:cs="Times New Roman"/>
                <w:color w:val="auto"/>
                <w:sz w:val="24"/>
                <w:highlight w:val="none"/>
                <w:vertAlign w:val="subscript"/>
              </w:rPr>
              <w:t>23</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7</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供应商绩效评估制度健全X</w:t>
            </w:r>
            <w:r>
              <w:rPr>
                <w:rFonts w:hint="default" w:ascii="Times New Roman" w:hAnsi="Times New Roman" w:eastAsia="仿宋_GB2312" w:cs="Times New Roman"/>
                <w:color w:val="auto"/>
                <w:sz w:val="24"/>
                <w:highlight w:val="none"/>
                <w:vertAlign w:val="subscript"/>
              </w:rPr>
              <w:t>24</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8</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定期对供应商进行培训X</w:t>
            </w:r>
            <w:r>
              <w:rPr>
                <w:rFonts w:hint="default" w:ascii="Times New Roman" w:hAnsi="Times New Roman" w:eastAsia="仿宋_GB2312" w:cs="Times New Roman"/>
                <w:color w:val="auto"/>
                <w:sz w:val="24"/>
                <w:highlight w:val="none"/>
                <w:vertAlign w:val="subscript"/>
              </w:rPr>
              <w:t>25</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9</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低风险供应商占比X</w:t>
            </w:r>
            <w:r>
              <w:rPr>
                <w:rFonts w:hint="default" w:ascii="Times New Roman" w:hAnsi="Times New Roman" w:eastAsia="仿宋_GB2312" w:cs="Times New Roman"/>
                <w:color w:val="auto"/>
                <w:sz w:val="24"/>
                <w:highlight w:val="none"/>
                <w:vertAlign w:val="subscript"/>
              </w:rPr>
              <w:t>26</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restar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绿色生产X</w:t>
            </w:r>
            <w:r>
              <w:rPr>
                <w:rFonts w:hint="default" w:ascii="Times New Roman" w:hAnsi="Times New Roman" w:eastAsia="仿宋_GB2312" w:cs="Times New Roman"/>
                <w:color w:val="auto"/>
                <w:sz w:val="24"/>
                <w:highlight w:val="none"/>
                <w:vertAlign w:val="subscript"/>
              </w:rPr>
              <w:t>3</w:t>
            </w: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节能减排环保合规X</w:t>
            </w:r>
            <w:r>
              <w:rPr>
                <w:rFonts w:hint="default" w:ascii="Times New Roman" w:hAnsi="Times New Roman" w:eastAsia="仿宋_GB2312" w:cs="Times New Roman"/>
                <w:color w:val="auto"/>
                <w:sz w:val="24"/>
                <w:highlight w:val="none"/>
                <w:vertAlign w:val="subscript"/>
              </w:rPr>
              <w:t>31</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11</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符合有害物质限制使用管理办法X</w:t>
            </w:r>
            <w:r>
              <w:rPr>
                <w:rFonts w:hint="default" w:ascii="Times New Roman" w:hAnsi="Times New Roman" w:eastAsia="仿宋_GB2312" w:cs="Times New Roman"/>
                <w:color w:val="auto"/>
                <w:sz w:val="24"/>
                <w:highlight w:val="none"/>
                <w:vertAlign w:val="subscript"/>
              </w:rPr>
              <w:t>32</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restar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绿色回收X</w:t>
            </w:r>
            <w:r>
              <w:rPr>
                <w:rFonts w:hint="default" w:ascii="Times New Roman" w:hAnsi="Times New Roman" w:eastAsia="仿宋_GB2312" w:cs="Times New Roman"/>
                <w:color w:val="auto"/>
                <w:sz w:val="24"/>
                <w:highlight w:val="none"/>
                <w:vertAlign w:val="subscript"/>
              </w:rPr>
              <w:t>4</w:t>
            </w: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12</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产品回收率X</w:t>
            </w:r>
            <w:r>
              <w:rPr>
                <w:rFonts w:hint="default" w:ascii="Times New Roman" w:hAnsi="Times New Roman" w:eastAsia="仿宋_GB2312" w:cs="Times New Roman"/>
                <w:color w:val="auto"/>
                <w:sz w:val="24"/>
                <w:highlight w:val="none"/>
                <w:vertAlign w:val="subscript"/>
              </w:rPr>
              <w:t>41</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13</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包装回收率X</w:t>
            </w:r>
            <w:r>
              <w:rPr>
                <w:rFonts w:hint="default" w:ascii="Times New Roman" w:hAnsi="Times New Roman" w:eastAsia="仿宋_GB2312" w:cs="Times New Roman"/>
                <w:color w:val="auto"/>
                <w:sz w:val="24"/>
                <w:highlight w:val="none"/>
                <w:vertAlign w:val="subscript"/>
              </w:rPr>
              <w:t>42</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14</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回收体系完善（含自建、与第三方联合回收）X</w:t>
            </w:r>
            <w:r>
              <w:rPr>
                <w:rFonts w:hint="default" w:ascii="Times New Roman" w:hAnsi="Times New Roman" w:eastAsia="仿宋_GB2312" w:cs="Times New Roman"/>
                <w:color w:val="auto"/>
                <w:sz w:val="24"/>
                <w:highlight w:val="none"/>
                <w:vertAlign w:val="subscript"/>
              </w:rPr>
              <w:t>43</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15</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指导下游企业回收拆解X</w:t>
            </w:r>
            <w:r>
              <w:rPr>
                <w:rFonts w:hint="default" w:ascii="Times New Roman" w:hAnsi="Times New Roman" w:eastAsia="仿宋_GB2312" w:cs="Times New Roman"/>
                <w:color w:val="auto"/>
                <w:sz w:val="24"/>
                <w:highlight w:val="none"/>
                <w:vertAlign w:val="subscript"/>
              </w:rPr>
              <w:t>44</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16"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绿色信息平台建设X</w:t>
            </w:r>
            <w:r>
              <w:rPr>
                <w:rFonts w:hint="default" w:ascii="Times New Roman" w:hAnsi="Times New Roman" w:eastAsia="仿宋_GB2312" w:cs="Times New Roman"/>
                <w:color w:val="auto"/>
                <w:sz w:val="24"/>
                <w:highlight w:val="none"/>
                <w:vertAlign w:val="subscript"/>
              </w:rPr>
              <w:t>5</w:t>
            </w: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16</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绿色供应链管理信息平台完善X</w:t>
            </w:r>
            <w:r>
              <w:rPr>
                <w:rFonts w:hint="default" w:ascii="Times New Roman" w:hAnsi="Times New Roman" w:eastAsia="仿宋_GB2312" w:cs="Times New Roman"/>
                <w:color w:val="auto"/>
                <w:sz w:val="24"/>
                <w:highlight w:val="none"/>
                <w:vertAlign w:val="subscript"/>
              </w:rPr>
              <w:t>51</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10</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16" w:type="pct"/>
            <w:vMerge w:val="restar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绿色信息披露X</w:t>
            </w:r>
            <w:r>
              <w:rPr>
                <w:rFonts w:hint="default" w:ascii="Times New Roman" w:hAnsi="Times New Roman" w:eastAsia="仿宋_GB2312" w:cs="Times New Roman"/>
                <w:color w:val="auto"/>
                <w:sz w:val="24"/>
                <w:highlight w:val="none"/>
                <w:vertAlign w:val="subscript"/>
              </w:rPr>
              <w:t>6</w:t>
            </w: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17</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披露企业节能减排减碳信息X</w:t>
            </w:r>
            <w:r>
              <w:rPr>
                <w:rFonts w:hint="default" w:ascii="Times New Roman" w:hAnsi="Times New Roman" w:eastAsia="仿宋_GB2312" w:cs="Times New Roman"/>
                <w:color w:val="auto"/>
                <w:sz w:val="24"/>
                <w:highlight w:val="none"/>
                <w:vertAlign w:val="subscript"/>
              </w:rPr>
              <w:t>61</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2.5</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18</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披露高、中风险供应商审核率及低风险供应商占比X</w:t>
            </w:r>
            <w:r>
              <w:rPr>
                <w:rFonts w:hint="default" w:ascii="Times New Roman" w:hAnsi="Times New Roman" w:eastAsia="仿宋_GB2312" w:cs="Times New Roman"/>
                <w:color w:val="auto"/>
                <w:sz w:val="24"/>
                <w:highlight w:val="none"/>
                <w:vertAlign w:val="subscript"/>
              </w:rPr>
              <w:t>62</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2.5</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19</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披露供应商节能减排信息X</w:t>
            </w:r>
            <w:r>
              <w:rPr>
                <w:rFonts w:hint="default" w:ascii="Times New Roman" w:hAnsi="Times New Roman" w:eastAsia="仿宋_GB2312" w:cs="Times New Roman"/>
                <w:color w:val="auto"/>
                <w:sz w:val="24"/>
                <w:highlight w:val="none"/>
                <w:vertAlign w:val="subscript"/>
              </w:rPr>
              <w:t>63</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2.5</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16" w:type="pct"/>
            <w:vMerge w:val="continue"/>
            <w:vAlign w:val="center"/>
          </w:tcPr>
          <w:p>
            <w:pPr>
              <w:jc w:val="center"/>
              <w:rPr>
                <w:rFonts w:hint="default" w:ascii="Times New Roman" w:hAnsi="Times New Roman" w:eastAsia="仿宋_GB2312" w:cs="Times New Roman"/>
                <w:color w:val="auto"/>
                <w:sz w:val="24"/>
                <w:highlight w:val="none"/>
              </w:rPr>
            </w:pPr>
          </w:p>
        </w:tc>
        <w:tc>
          <w:tcPr>
            <w:tcW w:w="31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20</w:t>
            </w:r>
          </w:p>
        </w:tc>
        <w:tc>
          <w:tcPr>
            <w:tcW w:w="1576" w:type="pct"/>
            <w:vAlign w:val="center"/>
          </w:tcPr>
          <w:p>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发布企业社会责任报告（含绿色采购信息）X</w:t>
            </w:r>
            <w:r>
              <w:rPr>
                <w:rFonts w:hint="default" w:ascii="Times New Roman" w:hAnsi="Times New Roman" w:eastAsia="仿宋_GB2312" w:cs="Times New Roman"/>
                <w:color w:val="auto"/>
                <w:sz w:val="24"/>
                <w:highlight w:val="none"/>
                <w:vertAlign w:val="subscript"/>
              </w:rPr>
              <w:t>64</w:t>
            </w:r>
          </w:p>
        </w:tc>
        <w:tc>
          <w:tcPr>
            <w:tcW w:w="314"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p>
        </w:tc>
        <w:tc>
          <w:tcPr>
            <w:tcW w:w="422"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2.5</w:t>
            </w:r>
          </w:p>
        </w:tc>
        <w:tc>
          <w:tcPr>
            <w:tcW w:w="581" w:type="pct"/>
            <w:vAlign w:val="center"/>
          </w:tcPr>
          <w:p>
            <w:pPr>
              <w:jc w:val="center"/>
              <w:rPr>
                <w:rFonts w:hint="default" w:ascii="Times New Roman" w:hAnsi="Times New Roman" w:eastAsia="仿宋_GB2312" w:cs="Times New Roman"/>
                <w:color w:val="auto"/>
                <w:sz w:val="24"/>
                <w:highlight w:val="none"/>
              </w:rPr>
            </w:pPr>
          </w:p>
        </w:tc>
        <w:tc>
          <w:tcPr>
            <w:tcW w:w="825" w:type="pct"/>
            <w:vAlign w:val="center"/>
          </w:tcPr>
          <w:p>
            <w:pPr>
              <w:jc w:val="center"/>
              <w:rPr>
                <w:rFonts w:hint="default" w:ascii="Times New Roman" w:hAnsi="Times New Roman" w:eastAsia="仿宋_GB2312" w:cs="Times New Roman"/>
                <w:color w:val="auto"/>
                <w:sz w:val="24"/>
                <w:highlight w:val="none"/>
              </w:rPr>
            </w:pPr>
          </w:p>
        </w:tc>
        <w:tc>
          <w:tcPr>
            <w:tcW w:w="447" w:type="pct"/>
            <w:vAlign w:val="center"/>
          </w:tcPr>
          <w:p>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定性</w:t>
            </w:r>
          </w:p>
        </w:tc>
      </w:tr>
    </w:tbl>
    <w:p>
      <w:pPr>
        <w:ind w:firstLine="602"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color w:val="auto"/>
          <w:sz w:val="30"/>
          <w:szCs w:val="30"/>
          <w:highlight w:val="none"/>
        </w:rPr>
        <w:t>说明：</w:t>
      </w:r>
      <w:r>
        <w:rPr>
          <w:rFonts w:hint="default" w:ascii="Times New Roman" w:hAnsi="Times New Roman" w:eastAsia="仿宋_GB2312" w:cs="Times New Roman"/>
          <w:color w:val="auto"/>
          <w:sz w:val="30"/>
          <w:szCs w:val="30"/>
          <w:highlight w:val="none"/>
        </w:rPr>
        <w:t>为便于绿色供应链管理评价，具体计算公式简化为：</w:t>
      </w:r>
    </w:p>
    <w:p>
      <w:pPr>
        <w:rPr>
          <w:rFonts w:hint="default" w:ascii="Times New Roman" w:hAnsi="Times New Roman" w:cs="Times New Roman"/>
          <w:color w:val="auto"/>
          <w:highlight w:val="none"/>
        </w:rPr>
      </w:pPr>
      <w:r>
        <w:rPr>
          <w:rFonts w:hint="default" w:ascii="Times New Roman" w:hAnsi="Times New Roman" w:eastAsia="仿宋_GB2312" w:cs="Times New Roman"/>
          <w:color w:val="auto"/>
          <w:position w:val="-30"/>
          <w:sz w:val="32"/>
          <w:szCs w:val="32"/>
          <w:highlight w:val="none"/>
        </w:rPr>
        <w:object>
          <v:shape id="_x0000_i1025" o:spt="75" type="#_x0000_t75" style="height:44.35pt;width:410.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pPr>
        <w:pStyle w:val="2"/>
        <w:rPr>
          <w:rFonts w:hint="default" w:ascii="Times New Roman" w:hAnsi="Times New Roman" w:cs="Times New Roman"/>
          <w:color w:val="auto"/>
          <w:highlight w:val="none"/>
        </w:rPr>
      </w:pPr>
    </w:p>
    <w:p>
      <w:pPr>
        <w:spacing w:before="156" w:beforeLines="50" w:after="312" w:afterLines="100" w:line="360" w:lineRule="auto"/>
        <w:ind w:firstLine="640" w:firstLineChars="200"/>
        <w:rPr>
          <w:rFonts w:hint="default" w:ascii="Times New Roman" w:hAnsi="Times New Roman" w:eastAsia="黑体" w:cs="Times New Roman"/>
          <w:b w:val="0"/>
          <w:bCs/>
          <w:color w:val="auto"/>
          <w:sz w:val="32"/>
          <w:szCs w:val="32"/>
          <w:highlight w:val="none"/>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spacing w:before="156" w:beforeLines="50" w:after="312" w:afterLines="100" w:line="360" w:lineRule="auto"/>
        <w:ind w:firstLine="640" w:firstLineChars="200"/>
        <w:rPr>
          <w:rFonts w:hint="default" w:ascii="Times New Roman" w:hAnsi="Times New Roman" w:eastAsia="黑体" w:cs="Times New Roman"/>
          <w:bCs/>
          <w:color w:val="auto"/>
          <w:sz w:val="44"/>
          <w:szCs w:val="44"/>
          <w:highlight w:val="none"/>
        </w:rPr>
      </w:pPr>
      <w:r>
        <w:rPr>
          <w:rFonts w:hint="default" w:ascii="Times New Roman" w:hAnsi="Times New Roman" w:eastAsia="黑体" w:cs="Times New Roman"/>
          <w:b w:val="0"/>
          <w:bCs/>
          <w:color w:val="auto"/>
          <w:sz w:val="32"/>
          <w:szCs w:val="32"/>
          <w:highlight w:val="none"/>
          <w:lang w:val="en-US" w:eastAsia="zh-CN"/>
        </w:rPr>
        <w:t>六、</w:t>
      </w:r>
      <w:r>
        <w:rPr>
          <w:rFonts w:hint="default" w:ascii="Times New Roman" w:hAnsi="Times New Roman" w:eastAsia="黑体" w:cs="Times New Roman"/>
          <w:b w:val="0"/>
          <w:bCs/>
          <w:color w:val="auto"/>
          <w:sz w:val="32"/>
          <w:szCs w:val="32"/>
          <w:highlight w:val="none"/>
        </w:rPr>
        <w:t>相关证明材料</w:t>
      </w:r>
    </w:p>
    <w:p>
      <w:pPr>
        <w:snapToGrid w:val="0"/>
        <w:spacing w:line="360" w:lineRule="auto"/>
        <w:ind w:firstLine="640" w:firstLineChars="200"/>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与基本要求和指标测算相关的证明材料。</w:t>
      </w:r>
    </w:p>
    <w:p>
      <w:pPr>
        <w:snapToGrid w:val="0"/>
        <w:spacing w:line="360" w:lineRule="auto"/>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黑体" w:cs="Times New Roman"/>
          <w:bCs/>
          <w:color w:val="auto"/>
          <w:sz w:val="32"/>
          <w:szCs w:val="32"/>
          <w:highlight w:val="none"/>
          <w:lang w:val="en-US" w:eastAsia="zh-CN"/>
        </w:rPr>
        <w:t>七</w:t>
      </w:r>
      <w:r>
        <w:rPr>
          <w:rFonts w:hint="default" w:ascii="Times New Roman" w:hAnsi="Times New Roman" w:eastAsia="黑体" w:cs="Times New Roman"/>
          <w:bCs/>
          <w:color w:val="auto"/>
          <w:sz w:val="32"/>
          <w:szCs w:val="32"/>
          <w:highlight w:val="none"/>
        </w:rPr>
        <w:t>、</w:t>
      </w:r>
      <w:r>
        <w:rPr>
          <w:rFonts w:hint="default" w:ascii="Times New Roman" w:hAnsi="Times New Roman" w:eastAsia="黑体" w:cs="Times New Roman"/>
          <w:bCs/>
          <w:color w:val="auto"/>
          <w:sz w:val="32"/>
          <w:szCs w:val="32"/>
          <w:highlight w:val="none"/>
          <w:lang w:val="en-US" w:eastAsia="zh-CN"/>
        </w:rPr>
        <w:t>评价依据</w:t>
      </w:r>
    </w:p>
    <w:p>
      <w:pPr>
        <w:pStyle w:val="47"/>
        <w:rPr>
          <w:rFonts w:hint="default" w:ascii="Times New Roman" w:hAnsi="Times New Roman" w:eastAsia="黑体" w:cs="Times New Roman"/>
          <w:bCs/>
          <w:color w:val="auto"/>
          <w:sz w:val="44"/>
          <w:szCs w:val="44"/>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Times New Roman" w:hAnsi="Times New Roman" w:cs="Times New Roman"/>
          <w:color w:val="auto"/>
          <w:sz w:val="32"/>
          <w:highlight w:val="none"/>
          <w:lang w:val="en-US" w:eastAsia="zh-CN"/>
        </w:rPr>
        <w:t>附评价依据</w:t>
      </w:r>
      <w:r>
        <w:rPr>
          <w:rFonts w:hint="default" w:ascii="Times New Roman" w:hAnsi="Times New Roman" w:eastAsia="仿宋_GB2312" w:cs="Times New Roman"/>
          <w:color w:val="auto"/>
          <w:sz w:val="32"/>
          <w:highlight w:val="none"/>
          <w:lang w:val="en-US" w:eastAsia="zh-CN"/>
        </w:rPr>
        <w:t>（评价参考的具体标准或相关文件）</w:t>
      </w:r>
      <w:r>
        <w:rPr>
          <w:rFonts w:hint="default" w:ascii="Times New Roman" w:hAnsi="Times New Roman" w:cs="Times New Roman"/>
          <w:color w:val="auto"/>
          <w:sz w:val="32"/>
          <w:highlight w:val="none"/>
          <w:lang w:val="en-US" w:eastAsia="zh-CN"/>
        </w:rPr>
        <w:t>全文。</w:t>
      </w:r>
    </w:p>
    <w:p>
      <w:pPr>
        <w:pStyle w:val="4"/>
        <w:bidi w:val="0"/>
        <w:outlineLvl w:val="0"/>
        <w:rPr>
          <w:rFonts w:hint="default" w:ascii="Times New Roman" w:hAnsi="Times New Roman" w:eastAsia="黑体" w:cs="Times New Roman"/>
          <w:b w:val="0"/>
          <w:bCs w:val="0"/>
          <w:color w:val="auto"/>
          <w:highlight w:val="none"/>
          <w:lang w:val="en-US" w:eastAsia="zh-CN"/>
        </w:rPr>
      </w:pPr>
      <w:bookmarkStart w:id="70" w:name="_Toc10566"/>
      <w:bookmarkStart w:id="71" w:name="_Toc26909"/>
      <w:r>
        <w:rPr>
          <w:rFonts w:hint="default" w:ascii="Times New Roman" w:hAnsi="Times New Roman" w:eastAsia="黑体" w:cs="Times New Roman"/>
          <w:b w:val="0"/>
          <w:bCs w:val="0"/>
          <w:color w:val="auto"/>
          <w:highlight w:val="none"/>
          <w:lang w:val="en-US" w:eastAsia="zh-CN"/>
        </w:rPr>
        <w:t>附件4 绿色设计产品评价报告格式</w:t>
      </w:r>
      <w:bookmarkEnd w:id="70"/>
      <w:bookmarkEnd w:id="71"/>
    </w:p>
    <w:p>
      <w:pPr>
        <w:spacing w:line="360" w:lineRule="auto"/>
        <w:rPr>
          <w:rFonts w:hint="default" w:ascii="Times New Roman" w:hAnsi="Times New Roman" w:cs="Times New Roman"/>
          <w:color w:val="auto"/>
          <w:sz w:val="30"/>
          <w:highlight w:val="none"/>
        </w:rPr>
      </w:pPr>
      <w:r>
        <w:rPr>
          <w:rFonts w:hint="default" w:ascii="Times New Roman" w:hAnsi="Times New Roman" w:cs="Times New Roman"/>
          <w:color w:val="auto"/>
          <w:sz w:val="30"/>
          <w:highlight w:val="none"/>
        </w:rPr>
        <w:t xml:space="preserve">                                       </w:t>
      </w:r>
    </w:p>
    <w:p>
      <w:pPr>
        <w:spacing w:line="360" w:lineRule="auto"/>
        <w:rPr>
          <w:rFonts w:hint="default" w:ascii="Times New Roman" w:hAnsi="Times New Roman" w:cs="Times New Roman"/>
          <w:color w:val="auto"/>
          <w:sz w:val="30"/>
          <w:highlight w:val="none"/>
        </w:rPr>
      </w:pPr>
    </w:p>
    <w:p>
      <w:pPr>
        <w:spacing w:line="360" w:lineRule="auto"/>
        <w:rPr>
          <w:rFonts w:hint="default" w:ascii="Times New Roman" w:hAnsi="Times New Roman" w:cs="Times New Roman"/>
          <w:color w:val="auto"/>
          <w:sz w:val="28"/>
          <w:highlight w:val="none"/>
        </w:rPr>
      </w:pPr>
    </w:p>
    <w:p>
      <w:pPr>
        <w:spacing w:line="360" w:lineRule="auto"/>
        <w:jc w:val="center"/>
        <w:rPr>
          <w:rFonts w:hint="default" w:ascii="Times New Roman" w:hAnsi="Times New Roman" w:eastAsia="黑体" w:cs="Times New Roman"/>
          <w:bCs/>
          <w:color w:val="auto"/>
          <w:sz w:val="52"/>
          <w:szCs w:val="52"/>
          <w:highlight w:val="none"/>
        </w:rPr>
      </w:pPr>
      <w:r>
        <w:rPr>
          <w:rFonts w:hint="default" w:ascii="Times New Roman" w:hAnsi="Times New Roman" w:eastAsia="黑体" w:cs="Times New Roman"/>
          <w:bCs/>
          <w:color w:val="auto"/>
          <w:sz w:val="52"/>
          <w:szCs w:val="52"/>
          <w:highlight w:val="none"/>
        </w:rPr>
        <w:t>绿色设计产品评价报告</w:t>
      </w:r>
    </w:p>
    <w:p>
      <w:pPr>
        <w:spacing w:line="360" w:lineRule="auto"/>
        <w:rPr>
          <w:rFonts w:hint="default" w:ascii="Times New Roman" w:hAnsi="Times New Roman" w:cs="Times New Roman"/>
          <w:b/>
          <w:color w:val="auto"/>
          <w:sz w:val="52"/>
          <w:highlight w:val="none"/>
        </w:rPr>
      </w:pPr>
    </w:p>
    <w:p>
      <w:pPr>
        <w:spacing w:line="360" w:lineRule="auto"/>
        <w:rPr>
          <w:rFonts w:hint="default" w:ascii="Times New Roman" w:hAnsi="Times New Roman" w:cs="Times New Roman"/>
          <w:b/>
          <w:color w:val="auto"/>
          <w:sz w:val="52"/>
          <w:highlight w:val="none"/>
        </w:rPr>
      </w:pPr>
    </w:p>
    <w:p>
      <w:pPr>
        <w:spacing w:line="360" w:lineRule="auto"/>
        <w:rPr>
          <w:rFonts w:hint="default" w:ascii="Times New Roman" w:hAnsi="Times New Roman" w:cs="Times New Roman"/>
          <w:b/>
          <w:color w:val="auto"/>
          <w:sz w:val="52"/>
          <w:highlight w:val="none"/>
        </w:rPr>
      </w:pPr>
    </w:p>
    <w:p>
      <w:pPr>
        <w:spacing w:line="360" w:lineRule="auto"/>
        <w:rPr>
          <w:rFonts w:hint="default" w:ascii="Times New Roman" w:hAnsi="Times New Roman" w:eastAsia="仿宋_GB2312" w:cs="Times New Roman"/>
          <w:b/>
          <w:color w:val="auto"/>
          <w:sz w:val="52"/>
          <w:highlight w:val="none"/>
        </w:rPr>
      </w:pPr>
    </w:p>
    <w:p>
      <w:pPr>
        <w:spacing w:line="360" w:lineRule="auto"/>
        <w:ind w:firstLine="1800" w:firstLineChars="600"/>
        <w:rPr>
          <w:rFonts w:hint="default" w:ascii="Times New Roman" w:hAnsi="Times New Roman" w:eastAsia="仿宋_GB2312" w:cs="Times New Roman"/>
          <w:color w:val="auto"/>
          <w:sz w:val="30"/>
          <w:highlight w:val="none"/>
          <w:u w:val="single"/>
        </w:rPr>
      </w:pPr>
      <w:r>
        <w:rPr>
          <w:rFonts w:hint="default" w:ascii="Times New Roman" w:hAnsi="Times New Roman" w:eastAsia="仿宋_GB2312" w:cs="Times New Roman"/>
          <w:color w:val="auto"/>
          <w:sz w:val="30"/>
          <w:highlight w:val="none"/>
        </w:rPr>
        <w:t>申报单位：</w:t>
      </w:r>
      <w:r>
        <w:rPr>
          <w:rFonts w:hint="default" w:ascii="Times New Roman" w:hAnsi="Times New Roman" w:eastAsia="仿宋_GB2312" w:cs="Times New Roman"/>
          <w:color w:val="auto"/>
          <w:sz w:val="30"/>
          <w:highlight w:val="none"/>
          <w:u w:val="single"/>
        </w:rPr>
        <w:t xml:space="preserve">                          </w:t>
      </w:r>
    </w:p>
    <w:p>
      <w:pPr>
        <w:spacing w:line="360" w:lineRule="auto"/>
        <w:ind w:firstLine="1800" w:firstLineChars="600"/>
        <w:rPr>
          <w:rFonts w:hint="default" w:ascii="Times New Roman" w:hAnsi="Times New Roman" w:eastAsia="仿宋_GB2312" w:cs="Times New Roman"/>
          <w:color w:val="auto"/>
          <w:sz w:val="30"/>
          <w:highlight w:val="none"/>
          <w:u w:val="single"/>
        </w:rPr>
      </w:pPr>
    </w:p>
    <w:p>
      <w:pPr>
        <w:spacing w:line="360" w:lineRule="auto"/>
        <w:ind w:firstLine="1800" w:firstLineChars="600"/>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t>所在市</w:t>
      </w:r>
      <w:r>
        <w:rPr>
          <w:rFonts w:hint="default" w:ascii="Times New Roman" w:hAnsi="Times New Roman" w:eastAsia="仿宋_GB2312" w:cs="Times New Roman"/>
          <w:color w:val="auto"/>
          <w:sz w:val="30"/>
          <w:highlight w:val="none"/>
          <w:lang w:eastAsia="zh-CN"/>
        </w:rPr>
        <w:t>（</w:t>
      </w:r>
      <w:r>
        <w:rPr>
          <w:rFonts w:hint="default" w:ascii="Times New Roman" w:hAnsi="Times New Roman" w:eastAsia="仿宋_GB2312" w:cs="Times New Roman"/>
          <w:color w:val="auto"/>
          <w:sz w:val="30"/>
          <w:highlight w:val="none"/>
        </w:rPr>
        <w:t>州</w:t>
      </w:r>
      <w:r>
        <w:rPr>
          <w:rFonts w:hint="default" w:ascii="Times New Roman" w:hAnsi="Times New Roman" w:eastAsia="仿宋_GB2312" w:cs="Times New Roman"/>
          <w:color w:val="auto"/>
          <w:sz w:val="30"/>
          <w:highlight w:val="none"/>
          <w:lang w:eastAsia="zh-CN"/>
        </w:rPr>
        <w:t>）</w:t>
      </w:r>
      <w:r>
        <w:rPr>
          <w:rFonts w:hint="default" w:ascii="Times New Roman" w:hAnsi="Times New Roman" w:eastAsia="仿宋_GB2312" w:cs="Times New Roman"/>
          <w:color w:val="auto"/>
          <w:sz w:val="30"/>
          <w:highlight w:val="none"/>
        </w:rPr>
        <w:t>：</w:t>
      </w:r>
      <w:r>
        <w:rPr>
          <w:rFonts w:hint="default" w:ascii="Times New Roman" w:hAnsi="Times New Roman" w:eastAsia="仿宋_GB2312" w:cs="Times New Roman"/>
          <w:color w:val="auto"/>
          <w:sz w:val="30"/>
          <w:highlight w:val="none"/>
          <w:u w:val="single"/>
        </w:rPr>
        <w:t xml:space="preserve">                      </w:t>
      </w:r>
    </w:p>
    <w:p>
      <w:pPr>
        <w:spacing w:line="360" w:lineRule="auto"/>
        <w:ind w:firstLine="1800" w:firstLineChars="600"/>
        <w:rPr>
          <w:rFonts w:hint="default" w:ascii="Times New Roman" w:hAnsi="Times New Roman" w:eastAsia="仿宋_GB2312" w:cs="Times New Roman"/>
          <w:color w:val="auto"/>
          <w:sz w:val="30"/>
          <w:highlight w:val="none"/>
        </w:rPr>
      </w:pPr>
    </w:p>
    <w:p>
      <w:pPr>
        <w:spacing w:line="360" w:lineRule="auto"/>
        <w:rPr>
          <w:rFonts w:hint="default" w:ascii="Times New Roman" w:hAnsi="Times New Roman" w:cs="Times New Roman"/>
          <w:color w:val="auto"/>
          <w:sz w:val="30"/>
          <w:highlight w:val="none"/>
        </w:rPr>
      </w:pPr>
    </w:p>
    <w:p>
      <w:pPr>
        <w:spacing w:line="360" w:lineRule="auto"/>
        <w:rPr>
          <w:rFonts w:hint="default" w:ascii="Times New Roman" w:hAnsi="Times New Roman" w:cs="Times New Roman"/>
          <w:color w:val="auto"/>
          <w:sz w:val="30"/>
          <w:highlight w:val="none"/>
        </w:rPr>
      </w:pPr>
    </w:p>
    <w:p>
      <w:pPr>
        <w:spacing w:line="360" w:lineRule="auto"/>
        <w:rPr>
          <w:rFonts w:hint="default" w:ascii="Times New Roman" w:hAnsi="Times New Roman" w:cs="Times New Roman"/>
          <w:color w:val="auto"/>
          <w:sz w:val="30"/>
          <w:highlight w:val="none"/>
        </w:rPr>
      </w:pPr>
    </w:p>
    <w:p>
      <w:pPr>
        <w:spacing w:line="360" w:lineRule="auto"/>
        <w:rPr>
          <w:rFonts w:hint="default" w:ascii="Times New Roman" w:hAnsi="Times New Roman" w:cs="Times New Roman"/>
          <w:color w:val="auto"/>
          <w:sz w:val="30"/>
          <w:highlight w:val="none"/>
        </w:rPr>
      </w:pPr>
    </w:p>
    <w:p>
      <w:pPr>
        <w:spacing w:line="360" w:lineRule="auto"/>
        <w:jc w:val="center"/>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t>贵州省工业和信息化厅制</w:t>
      </w:r>
    </w:p>
    <w:p>
      <w:pPr>
        <w:spacing w:line="360" w:lineRule="auto"/>
        <w:jc w:val="center"/>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t>20  年    月    日</w:t>
      </w:r>
    </w:p>
    <w:p>
      <w:pPr>
        <w:spacing w:line="360" w:lineRule="auto"/>
        <w:rPr>
          <w:rFonts w:hint="default" w:ascii="Times New Roman" w:hAnsi="Times New Roman" w:eastAsia="仿宋_GB2312" w:cs="Times New Roman"/>
          <w:b/>
          <w:color w:val="auto"/>
          <w:sz w:val="30"/>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spacing w:line="360" w:lineRule="auto"/>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填 写 说 明</w:t>
      </w:r>
    </w:p>
    <w:p>
      <w:pPr>
        <w:spacing w:line="360" w:lineRule="auto"/>
        <w:rPr>
          <w:rFonts w:hint="default" w:ascii="Times New Roman" w:hAnsi="Times New Roman" w:eastAsia="仿宋_GB2312" w:cs="Times New Roman"/>
          <w:b/>
          <w:color w:val="auto"/>
          <w:sz w:val="30"/>
          <w:highlight w:val="none"/>
        </w:rPr>
      </w:pPr>
    </w:p>
    <w:p>
      <w:pPr>
        <w:tabs>
          <w:tab w:val="left" w:pos="1152"/>
        </w:tabs>
        <w:spacing w:line="58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一、申请企业应当准确、如实填报。</w:t>
      </w:r>
    </w:p>
    <w:p>
      <w:pPr>
        <w:tabs>
          <w:tab w:val="left" w:pos="1152"/>
        </w:tabs>
        <w:spacing w:line="58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二、所属行业请依据GB/T 4754《国民经济行业分类》填写；单位性质依据营业执照中的类型填写。</w:t>
      </w:r>
    </w:p>
    <w:p>
      <w:pPr>
        <w:tabs>
          <w:tab w:val="left" w:pos="1152"/>
        </w:tabs>
        <w:spacing w:line="58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三、有关项目页面不够时，可加附页。</w:t>
      </w: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pStyle w:val="47"/>
        <w:rPr>
          <w:rFonts w:hint="default" w:ascii="Times New Roman" w:hAnsi="Times New Roman" w:eastAsia="仿宋" w:cs="Times New Roman"/>
          <w:color w:val="auto"/>
          <w:szCs w:val="32"/>
          <w:highlight w:val="none"/>
        </w:rPr>
      </w:pPr>
    </w:p>
    <w:p>
      <w:pPr>
        <w:pStyle w:val="47"/>
        <w:rPr>
          <w:rFonts w:hint="default" w:ascii="Times New Roman" w:hAnsi="Times New Roman" w:eastAsia="仿宋" w:cs="Times New Roman"/>
          <w:color w:val="auto"/>
          <w:szCs w:val="32"/>
          <w:highlight w:val="none"/>
        </w:rPr>
      </w:pPr>
    </w:p>
    <w:p>
      <w:pPr>
        <w:pStyle w:val="47"/>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pStyle w:val="8"/>
        <w:bidi w:val="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基础数据表</w:t>
      </w: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6"/>
        <w:gridCol w:w="2367"/>
        <w:gridCol w:w="1750"/>
        <w:gridCol w:w="1416"/>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评价标准（依据）</w:t>
            </w:r>
          </w:p>
        </w:tc>
        <w:tc>
          <w:tcPr>
            <w:tcW w:w="39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一级指标</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二级指标</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指标数据</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指标单位</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基础情况</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用地面积</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m</w:t>
            </w:r>
            <w:r>
              <w:rPr>
                <w:rFonts w:hint="default" w:ascii="Times New Roman" w:hAnsi="Times New Roman" w:eastAsia="仿宋_GB2312" w:cs="Times New Roman"/>
                <w:i w:val="0"/>
                <w:iCs w:val="0"/>
                <w:color w:val="auto"/>
                <w:kern w:val="0"/>
                <w:sz w:val="22"/>
                <w:szCs w:val="22"/>
                <w:highlight w:val="none"/>
                <w:u w:val="none"/>
                <w:vertAlign w:val="superscript"/>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总产能</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产品产量</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总产值</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营业收入</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利润</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缴税</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万元</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员工数</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人</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管理体系认证情况</w:t>
            </w:r>
          </w:p>
        </w:tc>
        <w:tc>
          <w:tcPr>
            <w:tcW w:w="2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（简述质量、环境、能源、职业健康管理体系等认证情况）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获得的主要荣誉</w:t>
            </w:r>
          </w:p>
        </w:tc>
        <w:tc>
          <w:tcPr>
            <w:tcW w:w="2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能评批复文号</w:t>
            </w:r>
          </w:p>
        </w:tc>
        <w:tc>
          <w:tcPr>
            <w:tcW w:w="2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环评批复文号</w:t>
            </w:r>
          </w:p>
        </w:tc>
        <w:tc>
          <w:tcPr>
            <w:tcW w:w="2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近三年综合评分（平均分）</w:t>
            </w:r>
          </w:p>
        </w:tc>
        <w:tc>
          <w:tcPr>
            <w:tcW w:w="2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能源利用</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电力消费量</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天然气消费量</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水消费量</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综合能耗</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吨标准煤</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单位产品综合能耗</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bCs/>
                <w:i w:val="0"/>
                <w:iCs w:val="0"/>
                <w:color w:val="auto"/>
                <w:sz w:val="22"/>
                <w:szCs w:val="22"/>
                <w:highlight w:val="none"/>
                <w:u w:val="none"/>
              </w:rPr>
            </w:pP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auto"/>
                <w:sz w:val="22"/>
                <w:szCs w:val="22"/>
                <w:highlight w:val="none"/>
                <w:u w:val="none"/>
              </w:rPr>
            </w:pPr>
            <w:r>
              <w:rPr>
                <w:rFonts w:hint="default" w:ascii="Times New Roman" w:hAnsi="Times New Roman" w:eastAsia="仿宋_GB2312" w:cs="Times New Roman"/>
                <w:b/>
                <w:bCs/>
                <w:i w:val="0"/>
                <w:iCs w:val="0"/>
                <w:color w:val="auto"/>
                <w:kern w:val="0"/>
                <w:sz w:val="22"/>
                <w:szCs w:val="22"/>
                <w:highlight w:val="none"/>
                <w:u w:val="none"/>
                <w:lang w:val="en-US" w:eastAsia="zh-CN" w:bidi="ar"/>
              </w:rPr>
              <w:t>能效对标水平（1级、2级、3级能效）</w:t>
            </w:r>
          </w:p>
        </w:tc>
        <w:tc>
          <w:tcPr>
            <w:tcW w:w="1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auto"/>
                <w:sz w:val="22"/>
                <w:szCs w:val="22"/>
                <w:highlight w:val="none"/>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2"/>
                <w:szCs w:val="22"/>
                <w:highlight w:val="none"/>
                <w:u w:val="none"/>
              </w:rPr>
            </w:pPr>
            <w:r>
              <w:rPr>
                <w:rFonts w:hint="default" w:ascii="Times New Roman" w:hAnsi="Times New Roman" w:eastAsia="仿宋_GB2312" w:cs="Times New Roman"/>
                <w:i w:val="0"/>
                <w:iCs w:val="0"/>
                <w:color w:val="auto"/>
                <w:kern w:val="0"/>
                <w:sz w:val="22"/>
                <w:szCs w:val="22"/>
                <w:highlight w:val="none"/>
                <w:u w:val="none"/>
                <w:lang w:val="en-US" w:eastAsia="zh-CN" w:bidi="ar"/>
              </w:rPr>
              <w:t>写明对标标准名称；如无相关标准可不填</w:t>
            </w:r>
          </w:p>
        </w:tc>
      </w:tr>
    </w:tbl>
    <w:p>
      <w:pPr>
        <w:bidi w:val="0"/>
        <w:jc w:val="center"/>
        <w:rPr>
          <w:rFonts w:hint="default" w:ascii="Times New Roman" w:hAnsi="Times New Roman" w:eastAsia="仿宋" w:cs="Times New Roman"/>
          <w:color w:val="auto"/>
          <w:szCs w:val="32"/>
          <w:highlight w:val="none"/>
        </w:rPr>
      </w:pPr>
    </w:p>
    <w:p>
      <w:pPr>
        <w:pStyle w:val="47"/>
        <w:rPr>
          <w:rFonts w:hint="default" w:ascii="Times New Roman" w:hAnsi="Times New Roman" w:eastAsia="仿宋" w:cs="Times New Roman"/>
          <w:color w:val="auto"/>
          <w:szCs w:val="32"/>
          <w:highlight w:val="none"/>
        </w:rPr>
      </w:pPr>
    </w:p>
    <w:p>
      <w:pPr>
        <w:pStyle w:val="47"/>
        <w:rPr>
          <w:rFonts w:hint="default" w:ascii="Times New Roman" w:hAnsi="Times New Roman" w:eastAsia="仿宋" w:cs="Times New Roman"/>
          <w:color w:val="auto"/>
          <w:szCs w:val="32"/>
          <w:highlight w:val="none"/>
        </w:rPr>
      </w:pPr>
    </w:p>
    <w:p>
      <w:pPr>
        <w:pStyle w:val="47"/>
        <w:rPr>
          <w:rFonts w:hint="default" w:ascii="Times New Roman" w:hAnsi="Times New Roman" w:eastAsia="仿宋" w:cs="Times New Roman"/>
          <w:color w:val="auto"/>
          <w:szCs w:val="32"/>
          <w:highlight w:val="none"/>
        </w:rPr>
      </w:pPr>
    </w:p>
    <w:p>
      <w:pPr>
        <w:pStyle w:val="47"/>
        <w:rPr>
          <w:rFonts w:hint="default" w:ascii="Times New Roman" w:hAnsi="Times New Roman" w:eastAsia="仿宋" w:cs="Times New Roman"/>
          <w:color w:val="auto"/>
          <w:szCs w:val="32"/>
          <w:highlight w:val="none"/>
        </w:rPr>
      </w:pPr>
    </w:p>
    <w:p>
      <w:pPr>
        <w:pStyle w:val="47"/>
        <w:rPr>
          <w:rFonts w:hint="default" w:ascii="Times New Roman" w:hAnsi="Times New Roman" w:eastAsia="仿宋" w:cs="Times New Roman"/>
          <w:color w:val="auto"/>
          <w:szCs w:val="32"/>
          <w:highlight w:val="none"/>
        </w:rPr>
      </w:pPr>
    </w:p>
    <w:p>
      <w:pPr>
        <w:pStyle w:val="47"/>
        <w:rPr>
          <w:rFonts w:hint="default" w:ascii="Times New Roman" w:hAnsi="Times New Roman" w:eastAsia="仿宋" w:cs="Times New Roman"/>
          <w:color w:val="auto"/>
          <w:szCs w:val="32"/>
          <w:highlight w:val="none"/>
        </w:rPr>
      </w:pPr>
    </w:p>
    <w:p>
      <w:pPr>
        <w:pStyle w:val="47"/>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仿宋" w:cs="Times New Roman"/>
          <w:color w:val="auto"/>
          <w:szCs w:val="32"/>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Pr>
          <w:p>
            <w:pPr>
              <w:pStyle w:val="47"/>
              <w:ind w:left="0" w:leftChars="0" w:firstLine="0" w:firstLineChars="0"/>
              <w:jc w:val="center"/>
              <w:rPr>
                <w:rFonts w:hint="default" w:ascii="Times New Roman" w:hAnsi="Times New Roman" w:eastAsia="黑体" w:cs="Times New Roman"/>
                <w:color w:val="auto"/>
                <w:kern w:val="2"/>
                <w:sz w:val="48"/>
                <w:szCs w:val="48"/>
                <w:highlight w:val="none"/>
                <w:lang w:val="en-US" w:eastAsia="zh-CN" w:bidi="ar-SA"/>
              </w:rPr>
            </w:pPr>
            <w:r>
              <w:rPr>
                <w:rFonts w:hint="default" w:ascii="Times New Roman" w:hAnsi="Times New Roman" w:eastAsia="黑体" w:cs="Times New Roman"/>
                <w:color w:val="auto"/>
                <w:kern w:val="2"/>
                <w:sz w:val="48"/>
                <w:szCs w:val="48"/>
                <w:highlight w:val="none"/>
                <w:lang w:val="en-US" w:eastAsia="zh-CN" w:bidi="ar-SA"/>
              </w:rPr>
              <w:t>形象页</w:t>
            </w:r>
          </w:p>
          <w:p>
            <w:pPr>
              <w:pStyle w:val="47"/>
              <w:ind w:left="0" w:leftChars="0" w:firstLine="0" w:firstLineChars="0"/>
              <w:jc w:val="center"/>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w:t>
            </w:r>
            <w:r>
              <w:rPr>
                <w:rFonts w:hint="default" w:ascii="Times New Roman" w:hAnsi="Times New Roman" w:cs="Times New Roman"/>
                <w:color w:val="auto"/>
                <w:sz w:val="32"/>
                <w:szCs w:val="32"/>
                <w:highlight w:val="none"/>
                <w:vertAlign w:val="baseline"/>
                <w:lang w:val="en-US" w:eastAsia="zh-CN"/>
              </w:rPr>
              <w:t>体现产品绿色设计情况的图片，不超过6张</w:t>
            </w:r>
            <w:r>
              <w:rPr>
                <w:rFonts w:hint="default" w:ascii="Times New Roman" w:hAnsi="Times New Roman" w:eastAsia="仿宋_GB2312" w:cs="Times New Roman"/>
                <w:color w:val="auto"/>
                <w:sz w:val="32"/>
                <w:szCs w:val="32"/>
                <w:highlight w:val="none"/>
                <w:vertAlign w:val="baseline"/>
                <w:lang w:val="en-US" w:eastAsia="zh-CN"/>
              </w:rPr>
              <w:t>）</w:t>
            </w: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ind w:left="0" w:leftChars="0" w:firstLine="0" w:firstLineChars="0"/>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p>
            <w:pPr>
              <w:pStyle w:val="47"/>
              <w:rPr>
                <w:rFonts w:hint="default" w:ascii="Times New Roman" w:hAnsi="Times New Roman" w:cs="Times New Roman"/>
                <w:color w:val="auto"/>
                <w:highlight w:val="none"/>
                <w:vertAlign w:val="baseline"/>
                <w:lang w:val="en-US" w:eastAsia="zh-CN"/>
              </w:rPr>
            </w:pPr>
          </w:p>
        </w:tc>
      </w:tr>
    </w:tbl>
    <w:p>
      <w:pPr>
        <w:bidi w:val="0"/>
        <w:jc w:val="center"/>
        <w:rPr>
          <w:rFonts w:hint="default" w:ascii="Times New Roman" w:hAnsi="Times New Roman" w:eastAsia="仿宋" w:cs="Times New Roman"/>
          <w:color w:val="auto"/>
          <w:szCs w:val="32"/>
          <w:highlight w:val="none"/>
        </w:rPr>
      </w:pPr>
    </w:p>
    <w:p>
      <w:pPr>
        <w:bidi w:val="0"/>
        <w:jc w:val="cente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仿宋" w:cs="Times New Roman"/>
          <w:color w:val="auto"/>
          <w:szCs w:val="32"/>
          <w:highlight w:val="none"/>
        </w:rPr>
        <w:br w:type="page"/>
      </w:r>
      <w:r>
        <w:rPr>
          <w:rFonts w:hint="default" w:ascii="Times New Roman" w:hAnsi="Times New Roman" w:eastAsia="黑体" w:cs="Times New Roman"/>
          <w:color w:val="auto"/>
          <w:sz w:val="32"/>
          <w:szCs w:val="32"/>
          <w:highlight w:val="none"/>
        </w:rPr>
        <w:t xml:space="preserve"> </w:t>
      </w:r>
      <w:bookmarkStart w:id="72" w:name="_Toc21268"/>
      <w:bookmarkStart w:id="73" w:name="_Toc6906"/>
      <w:bookmarkStart w:id="74" w:name="_Toc22238"/>
      <w:r>
        <w:rPr>
          <w:rFonts w:hint="default" w:ascii="Times New Roman" w:hAnsi="Times New Roman" w:eastAsia="黑体" w:cs="Times New Roman"/>
          <w:color w:val="auto"/>
          <w:sz w:val="32"/>
          <w:szCs w:val="32"/>
          <w:highlight w:val="none"/>
          <w:lang w:val="en-US" w:eastAsia="zh-CN"/>
        </w:rPr>
        <w:t>目 录</w:t>
      </w: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bidi w:val="0"/>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pStyle w:val="47"/>
        <w:rPr>
          <w:rFonts w:hint="default" w:ascii="Times New Roman" w:hAnsi="Times New Roman" w:cs="Times New Roman"/>
          <w:color w:val="auto"/>
          <w:highlight w:val="none"/>
        </w:rPr>
      </w:pPr>
    </w:p>
    <w:p>
      <w:pPr>
        <w:bidi w:val="0"/>
        <w:rPr>
          <w:rFonts w:hint="default" w:ascii="Times New Roman" w:hAnsi="Times New Roman" w:cs="Times New Roman"/>
          <w:color w:val="auto"/>
          <w:highlight w:val="none"/>
        </w:rPr>
      </w:pPr>
    </w:p>
    <w:p>
      <w:pPr>
        <w:bidi w:val="0"/>
        <w:rPr>
          <w:rFonts w:hint="default" w:ascii="Times New Roman" w:hAnsi="Times New Roman" w:cs="Times New Roman"/>
          <w:color w:val="auto"/>
          <w:highlight w:val="none"/>
        </w:rPr>
      </w:pPr>
    </w:p>
    <w:p>
      <w:pPr>
        <w:bidi w:val="0"/>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一、企业基本信息表</w:t>
      </w:r>
      <w:bookmarkEnd w:id="72"/>
      <w:bookmarkEnd w:id="73"/>
      <w:bookmarkEnd w:id="74"/>
    </w:p>
    <w:p>
      <w:pPr>
        <w:rPr>
          <w:rFonts w:hint="default" w:ascii="Times New Roman" w:hAnsi="Times New Roman" w:cs="Times New Roman"/>
          <w:color w:val="auto"/>
          <w:highlight w:val="none"/>
        </w:rPr>
      </w:pP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455"/>
        <w:gridCol w:w="8"/>
        <w:gridCol w:w="2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eastAsia="zh-CN"/>
              </w:rPr>
              <w:t>企业</w:t>
            </w:r>
            <w:r>
              <w:rPr>
                <w:rFonts w:hint="default" w:ascii="Times New Roman" w:hAnsi="Times New Roman" w:eastAsia="仿宋_GB2312" w:cs="Times New Roman"/>
                <w:color w:val="auto"/>
                <w:kern w:val="0"/>
                <w:sz w:val="24"/>
                <w:highlight w:val="none"/>
              </w:rPr>
              <w:t>名称</w:t>
            </w:r>
          </w:p>
        </w:tc>
        <w:tc>
          <w:tcPr>
            <w:tcW w:w="6863" w:type="dxa"/>
            <w:gridSpan w:val="4"/>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lang w:eastAsia="zh-CN"/>
              </w:rPr>
              <w:t>通讯</w:t>
            </w:r>
            <w:r>
              <w:rPr>
                <w:rFonts w:hint="default" w:ascii="Times New Roman" w:hAnsi="Times New Roman" w:eastAsia="仿宋_GB2312" w:cs="Times New Roman"/>
                <w:color w:val="auto"/>
                <w:kern w:val="0"/>
                <w:sz w:val="24"/>
                <w:highlight w:val="none"/>
              </w:rPr>
              <w:t>地址</w:t>
            </w:r>
          </w:p>
        </w:tc>
        <w:tc>
          <w:tcPr>
            <w:tcW w:w="6863" w:type="dxa"/>
            <w:gridSpan w:val="4"/>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rPr>
              <w:t>所属行业</w:t>
            </w:r>
          </w:p>
        </w:tc>
        <w:tc>
          <w:tcPr>
            <w:tcW w:w="3111"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lang w:val="en-US"/>
              </w:rPr>
            </w:pPr>
          </w:p>
        </w:tc>
        <w:tc>
          <w:tcPr>
            <w:tcW w:w="1463"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lang w:val="en-US"/>
              </w:rPr>
            </w:pPr>
            <w:r>
              <w:rPr>
                <w:rFonts w:hint="default" w:ascii="Times New Roman" w:hAnsi="Times New Roman" w:eastAsia="仿宋_GB2312" w:cs="Times New Roman"/>
                <w:color w:val="auto"/>
                <w:kern w:val="0"/>
                <w:sz w:val="24"/>
                <w:highlight w:val="none"/>
                <w:lang w:eastAsia="zh-CN"/>
              </w:rPr>
              <w:t>主要产品</w:t>
            </w:r>
          </w:p>
        </w:tc>
        <w:tc>
          <w:tcPr>
            <w:tcW w:w="2289" w:type="dxa"/>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单位性质</w:t>
            </w:r>
          </w:p>
        </w:tc>
        <w:tc>
          <w:tcPr>
            <w:tcW w:w="6863" w:type="dxa"/>
            <w:gridSpan w:val="4"/>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内资（</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kern w:val="0"/>
                <w:sz w:val="24"/>
                <w:highlight w:val="none"/>
              </w:rPr>
              <w:t>国有</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kern w:val="0"/>
                <w:sz w:val="24"/>
                <w:highlight w:val="none"/>
              </w:rPr>
              <w:t>集体</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kern w:val="0"/>
                <w:sz w:val="24"/>
                <w:highlight w:val="none"/>
              </w:rPr>
              <w:t>民营）</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kern w:val="0"/>
                <w:sz w:val="24"/>
                <w:highlight w:val="none"/>
              </w:rPr>
              <w:t>中外合资</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kern w:val="0"/>
                <w:sz w:val="24"/>
                <w:highlight w:val="none"/>
              </w:rPr>
              <w:t>港澳台</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kern w:val="0"/>
                <w:sz w:val="24"/>
                <w:highlight w:val="none"/>
              </w:rPr>
              <w:t>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统一社会</w:t>
            </w:r>
          </w:p>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信用代码</w:t>
            </w:r>
          </w:p>
        </w:tc>
        <w:tc>
          <w:tcPr>
            <w:tcW w:w="3111"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p>
        </w:tc>
        <w:tc>
          <w:tcPr>
            <w:tcW w:w="145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法定代表人</w:t>
            </w:r>
          </w:p>
        </w:tc>
        <w:tc>
          <w:tcPr>
            <w:tcW w:w="2297"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注册机关</w:t>
            </w:r>
          </w:p>
        </w:tc>
        <w:tc>
          <w:tcPr>
            <w:tcW w:w="3111" w:type="dxa"/>
            <w:tcBorders>
              <w:tl2br w:val="nil"/>
              <w:tr2bl w:val="nil"/>
            </w:tcBorders>
            <w:noWrap w:val="0"/>
            <w:vAlign w:val="center"/>
          </w:tcPr>
          <w:p>
            <w:pPr>
              <w:jc w:val="left"/>
              <w:rPr>
                <w:rFonts w:hint="default" w:ascii="Times New Roman" w:hAnsi="Times New Roman" w:eastAsia="仿宋_GB2312" w:cs="Times New Roman"/>
                <w:color w:val="auto"/>
                <w:highlight w:val="none"/>
              </w:rPr>
            </w:pPr>
          </w:p>
        </w:tc>
        <w:tc>
          <w:tcPr>
            <w:tcW w:w="145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注册资本</w:t>
            </w:r>
          </w:p>
        </w:tc>
        <w:tc>
          <w:tcPr>
            <w:tcW w:w="2297" w:type="dxa"/>
            <w:gridSpan w:val="2"/>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成立日期</w:t>
            </w:r>
          </w:p>
        </w:tc>
        <w:tc>
          <w:tcPr>
            <w:tcW w:w="3111" w:type="dxa"/>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c>
          <w:tcPr>
            <w:tcW w:w="145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有效期</w:t>
            </w:r>
          </w:p>
        </w:tc>
        <w:tc>
          <w:tcPr>
            <w:tcW w:w="2297" w:type="dxa"/>
            <w:gridSpan w:val="2"/>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申报工作</w:t>
            </w:r>
          </w:p>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联系部门</w:t>
            </w:r>
          </w:p>
        </w:tc>
        <w:tc>
          <w:tcPr>
            <w:tcW w:w="3111" w:type="dxa"/>
            <w:tcBorders>
              <w:tl2br w:val="nil"/>
              <w:tr2bl w:val="nil"/>
            </w:tcBorders>
            <w:noWrap w:val="0"/>
            <w:vAlign w:val="center"/>
          </w:tcPr>
          <w:p>
            <w:pPr>
              <w:widowControl/>
              <w:jc w:val="left"/>
              <w:rPr>
                <w:rFonts w:hint="default" w:ascii="Times New Roman" w:hAnsi="Times New Roman" w:eastAsia="仿宋_GB2312" w:cs="Times New Roman"/>
                <w:color w:val="auto"/>
                <w:kern w:val="0"/>
                <w:sz w:val="24"/>
                <w:highlight w:val="none"/>
              </w:rPr>
            </w:pPr>
          </w:p>
        </w:tc>
        <w:tc>
          <w:tcPr>
            <w:tcW w:w="145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联系人</w:t>
            </w:r>
          </w:p>
        </w:tc>
        <w:tc>
          <w:tcPr>
            <w:tcW w:w="2297" w:type="dxa"/>
            <w:gridSpan w:val="2"/>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联系电话</w:t>
            </w:r>
          </w:p>
        </w:tc>
        <w:tc>
          <w:tcPr>
            <w:tcW w:w="3111" w:type="dxa"/>
            <w:tcBorders>
              <w:tl2br w:val="nil"/>
              <w:tr2bl w:val="nil"/>
            </w:tcBorders>
            <w:noWrap w:val="0"/>
            <w:vAlign w:val="center"/>
          </w:tcPr>
          <w:p>
            <w:pPr>
              <w:widowControl/>
              <w:jc w:val="left"/>
              <w:rPr>
                <w:rFonts w:hint="default" w:ascii="Times New Roman" w:hAnsi="Times New Roman" w:eastAsia="仿宋_GB2312" w:cs="Times New Roman"/>
                <w:color w:val="auto"/>
                <w:kern w:val="0"/>
                <w:sz w:val="24"/>
                <w:highlight w:val="none"/>
              </w:rPr>
            </w:pPr>
          </w:p>
        </w:tc>
        <w:tc>
          <w:tcPr>
            <w:tcW w:w="1455" w:type="dxa"/>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电子邮箱</w:t>
            </w:r>
          </w:p>
        </w:tc>
        <w:tc>
          <w:tcPr>
            <w:tcW w:w="2297" w:type="dxa"/>
            <w:gridSpan w:val="2"/>
            <w:tcBorders>
              <w:tl2br w:val="nil"/>
              <w:tr2bl w:val="nil"/>
            </w:tcBorders>
            <w:noWrap w:val="0"/>
            <w:vAlign w:val="center"/>
          </w:tcPr>
          <w:p>
            <w:pPr>
              <w:widowControl/>
              <w:rPr>
                <w:rFonts w:hint="default" w:ascii="Times New Roman" w:hAnsi="Times New Roman" w:eastAsia="仿宋_GB2312" w:cs="Times New Roman"/>
                <w:color w:val="auto"/>
                <w:kern w:val="0"/>
                <w:sz w:val="24"/>
                <w:highlight w:val="none"/>
              </w:rPr>
            </w:pPr>
          </w:p>
        </w:tc>
      </w:tr>
    </w:tbl>
    <w:p>
      <w:pPr>
        <w:rPr>
          <w:rFonts w:hint="default" w:ascii="Times New Roman" w:hAnsi="Times New Roman" w:cs="Times New Roman"/>
          <w:color w:val="auto"/>
          <w:highlight w:val="none"/>
        </w:rPr>
      </w:pPr>
    </w:p>
    <w:p>
      <w:pPr>
        <w:bidi w:val="0"/>
        <w:ind w:firstLine="640" w:firstLineChars="200"/>
        <w:rPr>
          <w:rFonts w:hint="default" w:ascii="Times New Roman" w:hAnsi="Times New Roman" w:eastAsia="黑体" w:cs="Times New Roman"/>
          <w:b w:val="0"/>
          <w:bCs w:val="0"/>
          <w:color w:val="auto"/>
          <w:sz w:val="32"/>
          <w:szCs w:val="32"/>
          <w:highlight w:val="none"/>
        </w:rPr>
      </w:pPr>
      <w:bookmarkStart w:id="75" w:name="_Toc17212"/>
      <w:bookmarkStart w:id="76" w:name="_Toc27997"/>
      <w:bookmarkStart w:id="77" w:name="_Toc21330"/>
      <w:r>
        <w:rPr>
          <w:rFonts w:hint="default" w:ascii="Times New Roman" w:hAnsi="Times New Roman" w:eastAsia="黑体" w:cs="Times New Roman"/>
          <w:b w:val="0"/>
          <w:bCs w:val="0"/>
          <w:color w:val="auto"/>
          <w:sz w:val="32"/>
          <w:szCs w:val="32"/>
          <w:highlight w:val="none"/>
        </w:rPr>
        <w:t>二、申报产品信息表</w:t>
      </w:r>
      <w:bookmarkEnd w:id="75"/>
      <w:bookmarkEnd w:id="76"/>
      <w:bookmarkEnd w:id="77"/>
    </w:p>
    <w:p>
      <w:pPr>
        <w:bidi w:val="0"/>
        <w:rPr>
          <w:rFonts w:hint="default" w:ascii="Times New Roman" w:hAnsi="Times New Roman" w:cs="Times New Roman"/>
          <w:color w:val="auto"/>
          <w:highlight w:val="none"/>
        </w:rPr>
      </w:pPr>
      <w:bookmarkStart w:id="78" w:name="_Toc13663"/>
      <w:bookmarkStart w:id="79" w:name="_Toc28820"/>
      <w:bookmarkStart w:id="80" w:name="_Toc2481"/>
    </w:p>
    <w:tbl>
      <w:tblPr>
        <w:tblStyle w:val="37"/>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904"/>
        <w:gridCol w:w="1721"/>
        <w:gridCol w:w="186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03"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color w:val="auto"/>
                <w:sz w:val="24"/>
                <w:szCs w:val="24"/>
                <w:highlight w:val="none"/>
                <w:shd w:val="clear" w:color="auto" w:fill="FFFFFF"/>
              </w:rPr>
              <w:t>产品名称</w:t>
            </w:r>
          </w:p>
        </w:tc>
        <w:tc>
          <w:tcPr>
            <w:tcW w:w="2625" w:type="dxa"/>
            <w:gridSpan w:val="2"/>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65"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color w:val="auto"/>
                <w:sz w:val="24"/>
                <w:szCs w:val="24"/>
                <w:highlight w:val="none"/>
                <w:shd w:val="clear" w:color="auto" w:fill="FFFFFF"/>
              </w:rPr>
              <w:t>产品型号</w:t>
            </w:r>
          </w:p>
        </w:tc>
        <w:tc>
          <w:tcPr>
            <w:tcW w:w="1820"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color w:val="auto"/>
                <w:sz w:val="24"/>
                <w:szCs w:val="24"/>
                <w:highlight w:val="none"/>
                <w:shd w:val="clear" w:color="auto" w:fill="FFFFFF"/>
              </w:rPr>
              <w:t>产品品牌</w:t>
            </w:r>
          </w:p>
        </w:tc>
        <w:tc>
          <w:tcPr>
            <w:tcW w:w="2625" w:type="dxa"/>
            <w:gridSpan w:val="2"/>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65"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eastAsia="zh-CN"/>
              </w:rPr>
            </w:pPr>
            <w:r>
              <w:rPr>
                <w:rFonts w:hint="default" w:ascii="Times New Roman" w:hAnsi="Times New Roman" w:eastAsia="仿宋_GB2312" w:cs="Times New Roman"/>
                <w:color w:val="auto"/>
                <w:sz w:val="24"/>
                <w:szCs w:val="24"/>
                <w:highlight w:val="none"/>
                <w:shd w:val="clear" w:color="auto" w:fill="FFFFFF"/>
                <w:lang w:eastAsia="zh-CN"/>
              </w:rPr>
              <w:t>产品专利</w:t>
            </w:r>
          </w:p>
        </w:tc>
        <w:tc>
          <w:tcPr>
            <w:tcW w:w="1820"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color w:val="auto"/>
                <w:sz w:val="24"/>
                <w:szCs w:val="24"/>
                <w:highlight w:val="none"/>
                <w:shd w:val="clear" w:color="auto" w:fill="FFFFFF"/>
                <w:lang w:eastAsia="zh-CN"/>
              </w:rPr>
              <w:t>产品功能描述</w:t>
            </w:r>
          </w:p>
        </w:tc>
        <w:tc>
          <w:tcPr>
            <w:tcW w:w="6310" w:type="dxa"/>
            <w:gridSpan w:val="4"/>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eastAsia="zh-CN"/>
              </w:rPr>
            </w:pPr>
            <w:r>
              <w:rPr>
                <w:rFonts w:hint="default" w:ascii="Times New Roman" w:hAnsi="Times New Roman" w:eastAsia="仿宋_GB2312" w:cs="Times New Roman"/>
                <w:color w:val="auto"/>
                <w:sz w:val="24"/>
                <w:szCs w:val="24"/>
                <w:highlight w:val="none"/>
                <w:shd w:val="clear" w:color="auto" w:fill="FFFFFF"/>
                <w:lang w:eastAsia="zh-CN"/>
              </w:rPr>
              <w:t>主要技术参数</w:t>
            </w:r>
          </w:p>
        </w:tc>
        <w:tc>
          <w:tcPr>
            <w:tcW w:w="6310" w:type="dxa"/>
            <w:gridSpan w:val="4"/>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noWrap w:val="0"/>
            <w:vAlign w:val="center"/>
          </w:tcPr>
          <w:p>
            <w:pPr>
              <w:spacing w:line="360" w:lineRule="auto"/>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产品主要亮点概述</w:t>
            </w:r>
          </w:p>
        </w:tc>
        <w:tc>
          <w:tcPr>
            <w:tcW w:w="6310" w:type="dxa"/>
            <w:gridSpan w:val="4"/>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13" w:type="dxa"/>
            <w:gridSpan w:val="5"/>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color w:val="auto"/>
                <w:sz w:val="24"/>
                <w:szCs w:val="24"/>
                <w:highlight w:val="none"/>
                <w:shd w:val="clear" w:color="auto" w:fill="FFFFFF"/>
              </w:rPr>
              <w:t>近三年</w:t>
            </w:r>
            <w:r>
              <w:rPr>
                <w:rFonts w:hint="default" w:ascii="Times New Roman" w:hAnsi="Times New Roman" w:eastAsia="仿宋_GB2312" w:cs="Times New Roman"/>
                <w:color w:val="auto"/>
                <w:sz w:val="24"/>
                <w:szCs w:val="24"/>
                <w:highlight w:val="none"/>
                <w:shd w:val="clear" w:color="auto" w:fill="FFFFFF"/>
                <w:lang w:val="en-US" w:eastAsia="zh-CN"/>
              </w:rPr>
              <w:t>申报</w:t>
            </w:r>
            <w:r>
              <w:rPr>
                <w:rFonts w:hint="default" w:ascii="Times New Roman" w:hAnsi="Times New Roman" w:eastAsia="仿宋_GB2312" w:cs="Times New Roman"/>
                <w:color w:val="auto"/>
                <w:sz w:val="24"/>
                <w:szCs w:val="24"/>
                <w:highlight w:val="none"/>
                <w:shd w:val="clear" w:color="auto" w:fill="FFFFFF"/>
                <w:lang w:eastAsia="zh-CN"/>
              </w:rPr>
              <w:t>产品产销情况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eastAsia="zh-CN"/>
              </w:rPr>
            </w:pPr>
            <w:r>
              <w:rPr>
                <w:rFonts w:hint="default" w:ascii="Times New Roman" w:hAnsi="Times New Roman" w:eastAsia="仿宋_GB2312" w:cs="Times New Roman"/>
                <w:color w:val="auto"/>
                <w:sz w:val="24"/>
                <w:szCs w:val="24"/>
                <w:highlight w:val="none"/>
                <w:shd w:val="clear" w:color="auto" w:fill="FFFFFF"/>
                <w:lang w:eastAsia="zh-CN"/>
              </w:rPr>
              <w:t>年份</w:t>
            </w:r>
          </w:p>
        </w:tc>
        <w:tc>
          <w:tcPr>
            <w:tcW w:w="904"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单位</w:t>
            </w:r>
          </w:p>
        </w:tc>
        <w:tc>
          <w:tcPr>
            <w:tcW w:w="1721"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2020年</w:t>
            </w:r>
          </w:p>
        </w:tc>
        <w:tc>
          <w:tcPr>
            <w:tcW w:w="1865"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2021年</w:t>
            </w:r>
          </w:p>
        </w:tc>
        <w:tc>
          <w:tcPr>
            <w:tcW w:w="1820"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eastAsia="zh-CN"/>
              </w:rPr>
            </w:pPr>
            <w:r>
              <w:rPr>
                <w:rFonts w:hint="default" w:ascii="Times New Roman" w:hAnsi="Times New Roman" w:eastAsia="仿宋_GB2312" w:cs="Times New Roman"/>
                <w:color w:val="auto"/>
                <w:sz w:val="24"/>
                <w:szCs w:val="24"/>
                <w:highlight w:val="none"/>
                <w:shd w:val="clear" w:color="auto" w:fill="FFFFFF"/>
                <w:lang w:val="en-US" w:eastAsia="zh-CN"/>
              </w:rPr>
              <w:t>申报</w:t>
            </w:r>
            <w:r>
              <w:rPr>
                <w:rFonts w:hint="default" w:ascii="Times New Roman" w:hAnsi="Times New Roman" w:eastAsia="仿宋_GB2312" w:cs="Times New Roman"/>
                <w:color w:val="auto"/>
                <w:sz w:val="24"/>
                <w:szCs w:val="24"/>
                <w:highlight w:val="none"/>
                <w:shd w:val="clear" w:color="auto" w:fill="FFFFFF"/>
                <w:lang w:eastAsia="zh-CN"/>
              </w:rPr>
              <w:t>产品</w:t>
            </w:r>
            <w:r>
              <w:rPr>
                <w:rFonts w:hint="default" w:ascii="Times New Roman" w:hAnsi="Times New Roman" w:eastAsia="仿宋_GB2312" w:cs="Times New Roman"/>
                <w:color w:val="auto"/>
                <w:sz w:val="24"/>
                <w:szCs w:val="24"/>
                <w:highlight w:val="none"/>
                <w:shd w:val="clear" w:color="auto" w:fill="FFFFFF"/>
              </w:rPr>
              <w:t>产量</w:t>
            </w:r>
          </w:p>
        </w:tc>
        <w:tc>
          <w:tcPr>
            <w:tcW w:w="904"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721"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65"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20"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eastAsia="zh-CN"/>
              </w:rPr>
            </w:pPr>
            <w:r>
              <w:rPr>
                <w:rFonts w:hint="default" w:ascii="Times New Roman" w:hAnsi="Times New Roman" w:eastAsia="仿宋_GB2312" w:cs="Times New Roman"/>
                <w:color w:val="auto"/>
                <w:sz w:val="24"/>
                <w:szCs w:val="24"/>
                <w:highlight w:val="none"/>
                <w:shd w:val="clear" w:color="auto" w:fill="FFFFFF"/>
                <w:lang w:val="en-US" w:eastAsia="zh-CN"/>
              </w:rPr>
              <w:t>申报</w:t>
            </w:r>
            <w:r>
              <w:rPr>
                <w:rFonts w:hint="default" w:ascii="Times New Roman" w:hAnsi="Times New Roman" w:eastAsia="仿宋_GB2312" w:cs="Times New Roman"/>
                <w:color w:val="auto"/>
                <w:sz w:val="24"/>
                <w:szCs w:val="24"/>
                <w:highlight w:val="none"/>
                <w:shd w:val="clear" w:color="auto" w:fill="FFFFFF"/>
                <w:lang w:eastAsia="zh-CN"/>
              </w:rPr>
              <w:t>产品销售收入</w:t>
            </w:r>
          </w:p>
        </w:tc>
        <w:tc>
          <w:tcPr>
            <w:tcW w:w="904" w:type="dxa"/>
            <w:noWrap w:val="0"/>
            <w:vAlign w:val="center"/>
          </w:tcPr>
          <w:p>
            <w:pPr>
              <w:spacing w:line="360" w:lineRule="auto"/>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万元</w:t>
            </w:r>
          </w:p>
        </w:tc>
        <w:tc>
          <w:tcPr>
            <w:tcW w:w="1721"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65"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20"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eastAsia="zh-CN"/>
              </w:rPr>
            </w:pPr>
            <w:r>
              <w:rPr>
                <w:rFonts w:hint="default" w:ascii="Times New Roman" w:hAnsi="Times New Roman" w:eastAsia="仿宋_GB2312" w:cs="Times New Roman"/>
                <w:color w:val="auto"/>
                <w:sz w:val="24"/>
                <w:szCs w:val="24"/>
                <w:highlight w:val="none"/>
                <w:shd w:val="clear" w:color="auto" w:fill="FFFFFF"/>
                <w:lang w:val="en-US" w:eastAsia="zh-CN"/>
              </w:rPr>
              <w:t>申报</w:t>
            </w:r>
            <w:r>
              <w:rPr>
                <w:rFonts w:hint="default" w:ascii="Times New Roman" w:hAnsi="Times New Roman" w:eastAsia="仿宋_GB2312" w:cs="Times New Roman"/>
                <w:color w:val="auto"/>
                <w:sz w:val="24"/>
                <w:szCs w:val="24"/>
                <w:highlight w:val="none"/>
                <w:shd w:val="clear" w:color="auto" w:fill="FFFFFF"/>
                <w:lang w:eastAsia="zh-CN"/>
              </w:rPr>
              <w:t>产品销售收入占总收入比重</w:t>
            </w:r>
          </w:p>
        </w:tc>
        <w:tc>
          <w:tcPr>
            <w:tcW w:w="904" w:type="dxa"/>
            <w:noWrap w:val="0"/>
            <w:vAlign w:val="center"/>
          </w:tcPr>
          <w:p>
            <w:pPr>
              <w:spacing w:line="360" w:lineRule="auto"/>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w:t>
            </w:r>
          </w:p>
        </w:tc>
        <w:tc>
          <w:tcPr>
            <w:tcW w:w="1721"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65"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20"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eastAsia="zh-CN"/>
              </w:rPr>
            </w:pPr>
            <w:r>
              <w:rPr>
                <w:rFonts w:hint="default" w:ascii="Times New Roman" w:hAnsi="Times New Roman" w:eastAsia="仿宋_GB2312" w:cs="Times New Roman"/>
                <w:color w:val="auto"/>
                <w:sz w:val="24"/>
                <w:szCs w:val="24"/>
                <w:highlight w:val="none"/>
                <w:shd w:val="clear" w:color="auto" w:fill="FFFFFF"/>
                <w:lang w:val="en-US" w:eastAsia="zh-CN"/>
              </w:rPr>
              <w:t>申报</w:t>
            </w:r>
            <w:r>
              <w:rPr>
                <w:rFonts w:hint="default" w:ascii="Times New Roman" w:hAnsi="Times New Roman" w:eastAsia="仿宋_GB2312" w:cs="Times New Roman"/>
                <w:color w:val="auto"/>
                <w:sz w:val="24"/>
                <w:szCs w:val="24"/>
                <w:highlight w:val="none"/>
                <w:shd w:val="clear" w:color="auto" w:fill="FFFFFF"/>
                <w:lang w:eastAsia="zh-CN"/>
              </w:rPr>
              <w:t>产品利润额</w:t>
            </w:r>
          </w:p>
        </w:tc>
        <w:tc>
          <w:tcPr>
            <w:tcW w:w="904" w:type="dxa"/>
            <w:noWrap w:val="0"/>
            <w:vAlign w:val="center"/>
          </w:tcPr>
          <w:p>
            <w:pPr>
              <w:spacing w:line="360" w:lineRule="auto"/>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color w:val="auto"/>
                <w:sz w:val="24"/>
                <w:szCs w:val="24"/>
                <w:highlight w:val="none"/>
                <w:shd w:val="clear" w:color="auto" w:fill="FFFFFF"/>
                <w:lang w:val="en-US" w:eastAsia="zh-CN"/>
              </w:rPr>
              <w:t>万元</w:t>
            </w:r>
          </w:p>
        </w:tc>
        <w:tc>
          <w:tcPr>
            <w:tcW w:w="1721"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65"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20"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pPr>
              <w:spacing w:line="360" w:lineRule="auto"/>
              <w:jc w:val="center"/>
              <w:rPr>
                <w:rFonts w:hint="default" w:ascii="Times New Roman" w:hAnsi="Times New Roman" w:eastAsia="仿宋_GB2312" w:cs="Times New Roman"/>
                <w:color w:val="auto"/>
                <w:sz w:val="24"/>
                <w:szCs w:val="24"/>
                <w:highlight w:val="none"/>
                <w:shd w:val="clear" w:color="auto" w:fill="FFFFFF"/>
                <w:lang w:eastAsia="zh-CN"/>
              </w:rPr>
            </w:pPr>
            <w:r>
              <w:rPr>
                <w:rFonts w:hint="default" w:ascii="Times New Roman" w:hAnsi="Times New Roman" w:eastAsia="仿宋_GB2312" w:cs="Times New Roman"/>
                <w:color w:val="auto"/>
                <w:sz w:val="24"/>
                <w:szCs w:val="24"/>
                <w:highlight w:val="none"/>
                <w:shd w:val="clear" w:color="auto" w:fill="FFFFFF"/>
                <w:lang w:val="en-US" w:eastAsia="zh-CN"/>
              </w:rPr>
              <w:t>申报</w:t>
            </w:r>
            <w:r>
              <w:rPr>
                <w:rFonts w:hint="default" w:ascii="Times New Roman" w:hAnsi="Times New Roman" w:eastAsia="仿宋_GB2312" w:cs="Times New Roman"/>
                <w:color w:val="auto"/>
                <w:sz w:val="24"/>
                <w:szCs w:val="24"/>
                <w:highlight w:val="none"/>
                <w:shd w:val="clear" w:color="auto" w:fill="FFFFFF"/>
                <w:lang w:eastAsia="zh-CN"/>
              </w:rPr>
              <w:t>产品利润额占</w:t>
            </w:r>
          </w:p>
          <w:p>
            <w:pPr>
              <w:spacing w:line="360" w:lineRule="auto"/>
              <w:jc w:val="center"/>
              <w:rPr>
                <w:rFonts w:hint="default" w:ascii="Times New Roman" w:hAnsi="Times New Roman" w:eastAsia="仿宋_GB2312" w:cs="Times New Roman"/>
                <w:color w:val="auto"/>
                <w:sz w:val="24"/>
                <w:szCs w:val="24"/>
                <w:highlight w:val="none"/>
                <w:shd w:val="clear" w:color="auto" w:fill="FFFFFF"/>
                <w:lang w:eastAsia="zh-CN"/>
              </w:rPr>
            </w:pPr>
            <w:r>
              <w:rPr>
                <w:rFonts w:hint="default" w:ascii="Times New Roman" w:hAnsi="Times New Roman" w:eastAsia="仿宋_GB2312" w:cs="Times New Roman"/>
                <w:color w:val="auto"/>
                <w:sz w:val="24"/>
                <w:szCs w:val="24"/>
                <w:highlight w:val="none"/>
                <w:shd w:val="clear" w:color="auto" w:fill="FFFFFF"/>
                <w:lang w:eastAsia="zh-CN"/>
              </w:rPr>
              <w:t>总</w:t>
            </w:r>
            <w:r>
              <w:rPr>
                <w:rFonts w:hint="default" w:ascii="Times New Roman" w:hAnsi="Times New Roman" w:eastAsia="仿宋_GB2312" w:cs="Times New Roman"/>
                <w:color w:val="auto"/>
                <w:sz w:val="24"/>
                <w:szCs w:val="24"/>
                <w:highlight w:val="none"/>
                <w:shd w:val="clear" w:color="auto" w:fill="FFFFFF"/>
                <w:lang w:val="en-US" w:eastAsia="zh-CN"/>
              </w:rPr>
              <w:t>利润额</w:t>
            </w:r>
            <w:r>
              <w:rPr>
                <w:rFonts w:hint="default" w:ascii="Times New Roman" w:hAnsi="Times New Roman" w:eastAsia="仿宋_GB2312" w:cs="Times New Roman"/>
                <w:color w:val="auto"/>
                <w:sz w:val="24"/>
                <w:szCs w:val="24"/>
                <w:highlight w:val="none"/>
                <w:shd w:val="clear" w:color="auto" w:fill="FFFFFF"/>
                <w:lang w:eastAsia="zh-CN"/>
              </w:rPr>
              <w:t>的比重</w:t>
            </w:r>
          </w:p>
        </w:tc>
        <w:tc>
          <w:tcPr>
            <w:tcW w:w="904" w:type="dxa"/>
            <w:noWrap w:val="0"/>
            <w:vAlign w:val="center"/>
          </w:tcPr>
          <w:p>
            <w:pPr>
              <w:spacing w:line="360" w:lineRule="auto"/>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w:t>
            </w:r>
          </w:p>
        </w:tc>
        <w:tc>
          <w:tcPr>
            <w:tcW w:w="1721"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65"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c>
          <w:tcPr>
            <w:tcW w:w="1820" w:type="dxa"/>
            <w:noWrap w:val="0"/>
            <w:vAlign w:val="top"/>
          </w:tcPr>
          <w:p>
            <w:pPr>
              <w:spacing w:line="360" w:lineRule="auto"/>
              <w:rPr>
                <w:rFonts w:hint="default" w:ascii="Times New Roman" w:hAnsi="Times New Roman" w:eastAsia="仿宋_GB2312" w:cs="Times New Roman"/>
                <w:color w:val="auto"/>
                <w:sz w:val="24"/>
                <w:szCs w:val="24"/>
                <w:highlight w:val="none"/>
                <w:shd w:val="clear" w:color="auto" w:fill="FFFFFF"/>
              </w:rPr>
            </w:pPr>
          </w:p>
        </w:tc>
      </w:tr>
    </w:tbl>
    <w:p>
      <w:pPr>
        <w:rPr>
          <w:rFonts w:hint="default" w:ascii="Times New Roman" w:hAnsi="Times New Roman" w:cs="Times New Roman"/>
          <w:color w:val="auto"/>
          <w:highlight w:val="none"/>
        </w:rPr>
      </w:pPr>
    </w:p>
    <w:p>
      <w:pPr>
        <w:bidi w:val="0"/>
        <w:rPr>
          <w:rFonts w:hint="default" w:ascii="Times New Roman" w:hAnsi="Times New Roman" w:cs="Times New Roman"/>
          <w:color w:val="auto"/>
          <w:highlight w:val="none"/>
        </w:rPr>
      </w:pPr>
    </w:p>
    <w:p>
      <w:pPr>
        <w:bidi w:val="0"/>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三、产品评价结果</w:t>
      </w:r>
      <w:bookmarkEnd w:id="78"/>
      <w:bookmarkEnd w:id="79"/>
      <w:bookmarkEnd w:id="80"/>
    </w:p>
    <w:p>
      <w:pPr>
        <w:bidi w:val="0"/>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3.1基本要求符合性说明。按照绿色设计评价标准，对基本要求的符合性进行逐项说明。</w:t>
      </w:r>
    </w:p>
    <w:p>
      <w:pPr>
        <w:bidi w:val="0"/>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3.2评价指标要求符合性说明。对照评价指标基准值，逐项提供各指标的实际值、测算过程和相应的证明文件来源。</w:t>
      </w:r>
    </w:p>
    <w:p>
      <w:pPr>
        <w:bidi w:val="0"/>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3.3评价结论。给出总体评价结论。</w:t>
      </w:r>
    </w:p>
    <w:p>
      <w:pPr>
        <w:bidi w:val="0"/>
        <w:ind w:firstLine="640" w:firstLineChars="200"/>
        <w:rPr>
          <w:rFonts w:hint="default" w:ascii="Times New Roman" w:hAnsi="Times New Roman" w:eastAsia="黑体" w:cs="Times New Roman"/>
          <w:b w:val="0"/>
          <w:bCs w:val="0"/>
          <w:color w:val="auto"/>
          <w:sz w:val="32"/>
          <w:szCs w:val="32"/>
          <w:highlight w:val="none"/>
        </w:rPr>
      </w:pPr>
      <w:bookmarkStart w:id="81" w:name="_Toc20053"/>
      <w:bookmarkStart w:id="82" w:name="_Toc25897"/>
      <w:bookmarkStart w:id="83" w:name="_Toc9194"/>
      <w:r>
        <w:rPr>
          <w:rFonts w:hint="default" w:ascii="Times New Roman" w:hAnsi="Times New Roman" w:eastAsia="黑体" w:cs="Times New Roman"/>
          <w:b w:val="0"/>
          <w:bCs w:val="0"/>
          <w:color w:val="auto"/>
          <w:sz w:val="32"/>
          <w:szCs w:val="32"/>
          <w:highlight w:val="none"/>
        </w:rPr>
        <w:t>四、产品亮点描述</w:t>
      </w:r>
      <w:bookmarkEnd w:id="81"/>
      <w:bookmarkEnd w:id="82"/>
      <w:bookmarkEnd w:id="83"/>
    </w:p>
    <w:p>
      <w:pPr>
        <w:adjustRightInd w:val="0"/>
        <w:snapToGrid w:val="0"/>
        <w:spacing w:line="360" w:lineRule="auto"/>
        <w:ind w:firstLine="630"/>
        <w:rPr>
          <w:rFonts w:hint="default" w:ascii="Times New Roman" w:hAnsi="Times New Roman" w:eastAsia="仿宋_GB2312" w:cs="Times New Roman"/>
          <w:color w:val="auto"/>
          <w:sz w:val="32"/>
          <w:szCs w:val="32"/>
          <w:highlight w:val="none"/>
          <w:shd w:val="clear" w:color="auto" w:fill="FFFFFF"/>
        </w:rPr>
      </w:pPr>
      <w:bookmarkStart w:id="84" w:name="_Toc14436"/>
      <w:bookmarkStart w:id="85" w:name="_Toc18513"/>
      <w:bookmarkStart w:id="86" w:name="_Toc28526"/>
      <w:r>
        <w:rPr>
          <w:rFonts w:hint="default" w:ascii="Times New Roman" w:hAnsi="Times New Roman" w:eastAsia="仿宋_GB2312" w:cs="Times New Roman"/>
          <w:color w:val="auto"/>
          <w:sz w:val="32"/>
          <w:szCs w:val="32"/>
          <w:highlight w:val="none"/>
          <w:shd w:val="clear" w:color="auto" w:fill="FFFFFF"/>
        </w:rPr>
        <w:t>从产品原料选择、有毒有害物质减量或替代、清洁生产工艺技术、包装及运输、资源化循环利用、无害化处置等方面以及资源能源消耗、污染物排放等方面简要概述绿色设计产品亮点，尽可能采取定性和定量描述相结合方式。（限1000字）</w:t>
      </w:r>
    </w:p>
    <w:p>
      <w:pPr>
        <w:bidi w:val="0"/>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五、相关证明材料</w:t>
      </w:r>
      <w:bookmarkEnd w:id="84"/>
      <w:bookmarkEnd w:id="85"/>
      <w:bookmarkEnd w:id="86"/>
    </w:p>
    <w:p>
      <w:pPr>
        <w:adjustRightInd w:val="0"/>
        <w:snapToGrid w:val="0"/>
        <w:spacing w:line="360" w:lineRule="auto"/>
        <w:ind w:firstLine="63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1.企业法人证书复印件（加盖公章）、注册商标证明（授权书）、品牌授权书；</w:t>
      </w:r>
    </w:p>
    <w:p>
      <w:pPr>
        <w:adjustRightInd w:val="0"/>
        <w:snapToGrid w:val="0"/>
        <w:spacing w:line="360" w:lineRule="auto"/>
        <w:ind w:firstLine="63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2.标准符合性证明材料（如具有相应资质的检测机构出具的检测报告等）；</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3.产品生命周期评价报告：须按照绿色设计评价标准中产品生命周期评价报告编制方法要求进行编制。</w:t>
      </w:r>
    </w:p>
    <w:p>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4.企业对评价结果的声明。</w:t>
      </w:r>
    </w:p>
    <w:p>
      <w:pPr>
        <w:numPr>
          <w:ilvl w:val="0"/>
          <w:numId w:val="0"/>
        </w:numPr>
        <w:snapToGrid w:val="0"/>
        <w:spacing w:line="360" w:lineRule="auto"/>
        <w:jc w:val="center"/>
        <w:rPr>
          <w:rFonts w:hint="default" w:ascii="Times New Roman" w:hAnsi="Times New Roman" w:eastAsia="方正小标宋简体" w:cs="Times New Roman"/>
          <w:b w:val="0"/>
          <w:bCs/>
          <w:color w:val="auto"/>
          <w:sz w:val="36"/>
          <w:szCs w:val="36"/>
          <w:highlight w:val="none"/>
          <w:shd w:val="clear" w:color="auto" w:fill="FFFFFF"/>
          <w:lang w:eastAsia="zh-CN"/>
        </w:rPr>
      </w:pPr>
    </w:p>
    <w:p>
      <w:pPr>
        <w:numPr>
          <w:ilvl w:val="0"/>
          <w:numId w:val="0"/>
        </w:numPr>
        <w:snapToGrid w:val="0"/>
        <w:spacing w:line="360" w:lineRule="auto"/>
        <w:jc w:val="center"/>
        <w:rPr>
          <w:rFonts w:hint="default" w:ascii="Times New Roman" w:hAnsi="Times New Roman" w:eastAsia="方正小标宋简体" w:cs="Times New Roman"/>
          <w:b w:val="0"/>
          <w:bCs/>
          <w:color w:val="auto"/>
          <w:sz w:val="36"/>
          <w:szCs w:val="36"/>
          <w:highlight w:val="none"/>
          <w:shd w:val="clear" w:color="auto" w:fill="FFFFFF"/>
          <w:lang w:eastAsia="zh-CN"/>
        </w:rPr>
      </w:pPr>
      <w:r>
        <w:rPr>
          <w:rFonts w:hint="default" w:ascii="Times New Roman" w:hAnsi="Times New Roman" w:eastAsia="方正小标宋简体" w:cs="Times New Roman"/>
          <w:b w:val="0"/>
          <w:bCs/>
          <w:color w:val="auto"/>
          <w:sz w:val="36"/>
          <w:szCs w:val="36"/>
          <w:highlight w:val="none"/>
          <w:shd w:val="clear" w:color="auto" w:fill="FFFFFF"/>
          <w:lang w:eastAsia="zh-CN"/>
        </w:rPr>
        <w:t>×××绿色设计产品自我声明</w:t>
      </w:r>
    </w:p>
    <w:p>
      <w:pPr>
        <w:bidi w:val="0"/>
        <w:rPr>
          <w:rFonts w:hint="default" w:ascii="Times New Roman" w:hAnsi="Times New Roman" w:cs="Times New Roman"/>
          <w:color w:val="auto"/>
          <w:highlight w:val="none"/>
          <w:lang w:eastAsia="zh-CN"/>
        </w:rPr>
      </w:pPr>
    </w:p>
    <w:p>
      <w:pPr>
        <w:spacing w:line="360" w:lineRule="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 w:cs="Times New Roman"/>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lang w:eastAsia="zh-CN"/>
        </w:rPr>
        <w:t>本企业自愿申报绿色设计产品，并郑重声明：</w:t>
      </w:r>
      <w:r>
        <w:rPr>
          <w:rFonts w:hint="default" w:ascii="Times New Roman" w:hAnsi="Times New Roman" w:eastAsia="仿宋_GB2312" w:cs="Times New Roman"/>
          <w:color w:val="auto"/>
          <w:sz w:val="32"/>
          <w:szCs w:val="32"/>
          <w:highlight w:val="none"/>
          <w:shd w:val="clear" w:color="auto" w:fill="FFFFFF"/>
          <w:lang w:val="en-US" w:eastAsia="zh-CN"/>
        </w:rPr>
        <w:t>本企业</w:t>
      </w:r>
      <w:r>
        <w:rPr>
          <w:rFonts w:hint="default" w:ascii="Times New Roman" w:hAnsi="Times New Roman" w:eastAsia="仿宋_GB2312" w:cs="Times New Roman"/>
          <w:color w:val="auto"/>
          <w:sz w:val="32"/>
          <w:szCs w:val="32"/>
          <w:highlight w:val="none"/>
          <w:shd w:val="clear" w:color="auto" w:fill="FFFFFF"/>
        </w:rPr>
        <w:t>近三年未发生安全（含网络安全、数据安全）、质量、环境污染等事故以及偷漏税等违法违规行为，未在国务院及有关部门相关督查工作中被发现存在严重问题，不在工业节能监察整改名单，且不属于失信被执行人。</w:t>
      </w:r>
      <w:r>
        <w:rPr>
          <w:rFonts w:hint="default" w:ascii="Times New Roman" w:hAnsi="Times New Roman" w:eastAsia="仿宋_GB2312" w:cs="Times New Roman"/>
          <w:color w:val="auto"/>
          <w:sz w:val="32"/>
          <w:szCs w:val="32"/>
          <w:highlight w:val="none"/>
          <w:shd w:val="clear" w:color="auto" w:fill="FFFFFF"/>
          <w:lang w:eastAsia="zh-CN"/>
        </w:rPr>
        <w:t>申报的绿色设计产品符合</w:t>
      </w:r>
      <w:r>
        <w:rPr>
          <w:rFonts w:hint="default" w:ascii="Times New Roman" w:hAnsi="Times New Roman" w:eastAsia="仿宋_GB2312" w:cs="Times New Roman"/>
          <w:color w:val="auto"/>
          <w:sz w:val="32"/>
          <w:szCs w:val="32"/>
          <w:highlight w:val="none"/>
          <w:shd w:val="clear" w:color="auto" w:fill="FFFFFF"/>
          <w:lang w:val="en-US" w:eastAsia="zh-CN"/>
        </w:rPr>
        <w:t>[填写绿色设计评价标准名称]</w:t>
      </w:r>
      <w:r>
        <w:rPr>
          <w:rFonts w:hint="default" w:ascii="Times New Roman" w:hAnsi="Times New Roman" w:eastAsia="仿宋_GB2312" w:cs="Times New Roman"/>
          <w:color w:val="auto"/>
          <w:sz w:val="32"/>
          <w:szCs w:val="32"/>
          <w:highlight w:val="none"/>
          <w:shd w:val="clear" w:color="auto" w:fill="FFFFFF"/>
          <w:lang w:eastAsia="zh-CN"/>
        </w:rPr>
        <w:t>要求，所提供的所有申报材料及委托机构的证明材料真实、有效，并对所生产的产品和声明的一致性负责，接受社会各方监督，如有违反，愿承担相应法律责任。</w:t>
      </w:r>
    </w:p>
    <w:p>
      <w:pPr>
        <w:widowControl/>
        <w:rPr>
          <w:rFonts w:hint="default" w:ascii="Times New Roman" w:hAnsi="Times New Roman" w:eastAsia="仿宋_GB2312" w:cs="Times New Roman"/>
          <w:color w:val="auto"/>
          <w:kern w:val="0"/>
          <w:sz w:val="32"/>
          <w:szCs w:val="32"/>
          <w:highlight w:val="none"/>
        </w:rPr>
      </w:pPr>
    </w:p>
    <w:p>
      <w:pPr>
        <w:widowControl/>
        <w:ind w:firstLine="662" w:firstLineChars="207"/>
        <w:rPr>
          <w:rFonts w:hint="default" w:ascii="Times New Roman" w:hAnsi="Times New Roman" w:eastAsia="仿宋_GB2312" w:cs="Times New Roman"/>
          <w:color w:val="auto"/>
          <w:kern w:val="0"/>
          <w:sz w:val="32"/>
          <w:szCs w:val="32"/>
          <w:highlight w:val="none"/>
        </w:rPr>
      </w:pPr>
    </w:p>
    <w:p>
      <w:pPr>
        <w:widowControl/>
        <w:wordWrap w:val="0"/>
        <w:jc w:val="center"/>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color w:val="auto"/>
          <w:kern w:val="0"/>
          <w:sz w:val="32"/>
          <w:szCs w:val="32"/>
          <w:highlight w:val="none"/>
          <w:lang w:val="en-US" w:eastAsia="zh-CN"/>
        </w:rPr>
        <w:t xml:space="preserve">               </w:t>
      </w:r>
      <w:r>
        <w:rPr>
          <w:rFonts w:hint="default" w:ascii="Times New Roman" w:hAnsi="Times New Roman" w:eastAsia="仿宋_GB2312" w:cs="Times New Roman"/>
          <w:b w:val="0"/>
          <w:bCs/>
          <w:color w:val="auto"/>
          <w:kern w:val="0"/>
          <w:sz w:val="32"/>
          <w:szCs w:val="32"/>
          <w:highlight w:val="none"/>
          <w:lang w:val="en-US" w:eastAsia="zh-CN"/>
        </w:rPr>
        <w:t xml:space="preserve">  </w:t>
      </w:r>
      <w:r>
        <w:rPr>
          <w:rFonts w:hint="default" w:ascii="Times New Roman" w:hAnsi="Times New Roman" w:eastAsia="仿宋_GB2312" w:cs="Times New Roman"/>
          <w:b w:val="0"/>
          <w:bCs/>
          <w:color w:val="auto"/>
          <w:kern w:val="0"/>
          <w:sz w:val="32"/>
          <w:szCs w:val="32"/>
          <w:highlight w:val="none"/>
        </w:rPr>
        <w:t xml:space="preserve">法人或单位负责人签字：        </w:t>
      </w:r>
    </w:p>
    <w:p>
      <w:pPr>
        <w:widowControl/>
        <w:wordWrap w:val="0"/>
        <w:jc w:val="center"/>
        <w:rPr>
          <w:rFonts w:hint="default" w:ascii="Times New Roman" w:hAnsi="Times New Roman" w:eastAsia="仿宋_GB2312" w:cs="Times New Roman"/>
          <w:b w:val="0"/>
          <w:bCs/>
          <w:color w:val="auto"/>
          <w:kern w:val="0"/>
          <w:sz w:val="32"/>
          <w:szCs w:val="32"/>
          <w:highlight w:val="none"/>
        </w:rPr>
      </w:pPr>
    </w:p>
    <w:p>
      <w:pPr>
        <w:widowControl/>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仿宋_GB2312" w:cs="Times New Roman"/>
          <w:b w:val="0"/>
          <w:bCs/>
          <w:color w:val="auto"/>
          <w:kern w:val="0"/>
          <w:sz w:val="32"/>
          <w:szCs w:val="32"/>
          <w:highlight w:val="none"/>
          <w:lang w:val="en-US" w:eastAsia="zh-CN"/>
        </w:rPr>
        <w:t xml:space="preserve">                               </w:t>
      </w:r>
      <w:r>
        <w:rPr>
          <w:rFonts w:hint="default" w:ascii="Times New Roman" w:hAnsi="Times New Roman" w:eastAsia="仿宋_GB2312" w:cs="Times New Roman"/>
          <w:b w:val="0"/>
          <w:bCs/>
          <w:color w:val="auto"/>
          <w:kern w:val="0"/>
          <w:sz w:val="32"/>
          <w:szCs w:val="32"/>
          <w:highlight w:val="none"/>
        </w:rPr>
        <w:t>（</w:t>
      </w:r>
      <w:r>
        <w:rPr>
          <w:rFonts w:hint="default" w:ascii="Times New Roman" w:hAnsi="Times New Roman" w:eastAsia="仿宋_GB2312" w:cs="Times New Roman"/>
          <w:b w:val="0"/>
          <w:bCs/>
          <w:color w:val="auto"/>
          <w:kern w:val="0"/>
          <w:sz w:val="32"/>
          <w:szCs w:val="32"/>
          <w:highlight w:val="none"/>
          <w:lang w:eastAsia="zh-CN"/>
        </w:rPr>
        <w:t>公</w:t>
      </w:r>
      <w:r>
        <w:rPr>
          <w:rFonts w:hint="default" w:ascii="Times New Roman" w:hAnsi="Times New Roman" w:eastAsia="仿宋_GB2312" w:cs="Times New Roman"/>
          <w:b w:val="0"/>
          <w:bCs/>
          <w:color w:val="auto"/>
          <w:kern w:val="0"/>
          <w:sz w:val="32"/>
          <w:szCs w:val="32"/>
          <w:highlight w:val="none"/>
        </w:rPr>
        <w:t>章）</w:t>
      </w:r>
    </w:p>
    <w:p>
      <w:pPr>
        <w:snapToGrid w:val="0"/>
        <w:spacing w:line="360" w:lineRule="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color w:val="auto"/>
          <w:kern w:val="0"/>
          <w:sz w:val="32"/>
          <w:szCs w:val="32"/>
          <w:highlight w:val="none"/>
          <w:lang w:val="en-US" w:eastAsia="zh-CN"/>
        </w:rPr>
        <w:t xml:space="preserve">                             </w:t>
      </w:r>
      <w:r>
        <w:rPr>
          <w:rFonts w:hint="default" w:ascii="Times New Roman" w:hAnsi="Times New Roman" w:eastAsia="仿宋_GB2312" w:cs="Times New Roman"/>
          <w:b w:val="0"/>
          <w:bCs/>
          <w:color w:val="auto"/>
          <w:kern w:val="0"/>
          <w:sz w:val="32"/>
          <w:szCs w:val="32"/>
          <w:highlight w:val="none"/>
        </w:rPr>
        <w:t xml:space="preserve">日期：   </w:t>
      </w:r>
    </w:p>
    <w:p>
      <w:pPr>
        <w:pStyle w:val="2"/>
        <w:rPr>
          <w:rFonts w:hint="default" w:ascii="Times New Roman" w:hAnsi="Times New Roman" w:cs="Times New Roman"/>
          <w:color w:val="auto"/>
          <w:highlight w:val="none"/>
          <w:lang w:val="en-US" w:eastAsia="zh-CN"/>
        </w:rPr>
      </w:pPr>
    </w:p>
    <w:p>
      <w:pPr>
        <w:rPr>
          <w:rFonts w:hint="default" w:ascii="Times New Roman" w:hAnsi="Times New Roman" w:cs="Times New Roman"/>
          <w:color w:val="auto"/>
          <w:highlight w:val="none"/>
          <w:lang w:val="en-US" w:eastAsia="zh-CN"/>
        </w:rPr>
      </w:pPr>
    </w:p>
    <w:p>
      <w:pPr>
        <w:rPr>
          <w:rFonts w:hint="default" w:ascii="Times New Roman" w:hAnsi="Times New Roman" w:cs="Times New Roman"/>
          <w:color w:val="auto"/>
          <w:highlight w:val="none"/>
          <w:lang w:val="en-US" w:eastAsia="zh-CN"/>
        </w:rPr>
      </w:pPr>
    </w:p>
    <w:p>
      <w:pPr>
        <w:snapToGrid w:val="0"/>
        <w:spacing w:line="360" w:lineRule="auto"/>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黑体" w:cs="Times New Roman"/>
          <w:bCs/>
          <w:color w:val="auto"/>
          <w:sz w:val="32"/>
          <w:szCs w:val="32"/>
          <w:highlight w:val="none"/>
          <w:lang w:val="en-US" w:eastAsia="zh-CN"/>
        </w:rPr>
        <w:t>六</w:t>
      </w:r>
      <w:r>
        <w:rPr>
          <w:rFonts w:hint="default" w:ascii="Times New Roman" w:hAnsi="Times New Roman" w:eastAsia="黑体" w:cs="Times New Roman"/>
          <w:bCs/>
          <w:color w:val="auto"/>
          <w:sz w:val="32"/>
          <w:szCs w:val="32"/>
          <w:highlight w:val="none"/>
        </w:rPr>
        <w:t>、</w:t>
      </w:r>
      <w:r>
        <w:rPr>
          <w:rFonts w:hint="default" w:ascii="Times New Roman" w:hAnsi="Times New Roman" w:eastAsia="黑体" w:cs="Times New Roman"/>
          <w:bCs/>
          <w:color w:val="auto"/>
          <w:sz w:val="32"/>
          <w:szCs w:val="32"/>
          <w:highlight w:val="none"/>
          <w:lang w:val="en-US" w:eastAsia="zh-CN"/>
        </w:rPr>
        <w:t>评价依据</w:t>
      </w:r>
    </w:p>
    <w:p>
      <w:pPr>
        <w:adjustRightInd w:val="0"/>
        <w:snapToGrid w:val="0"/>
        <w:spacing w:line="360" w:lineRule="auto"/>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highlight w:val="none"/>
          <w:lang w:val="en-US" w:eastAsia="zh-CN"/>
        </w:rPr>
        <w:t>附评价依据（评价参考的具体标准）全文。</w:t>
      </w:r>
    </w:p>
    <w:p>
      <w:pPr>
        <w:adjustRightInd w:val="0"/>
        <w:snapToGrid w:val="0"/>
        <w:spacing w:line="360" w:lineRule="auto"/>
        <w:rPr>
          <w:rFonts w:hint="default" w:ascii="Times New Roman" w:hAnsi="Times New Roman" w:eastAsia="黑体" w:cs="Times New Roman"/>
          <w:bCs/>
          <w:color w:val="auto"/>
          <w:sz w:val="32"/>
          <w:szCs w:val="32"/>
          <w:highlight w:val="none"/>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1"/>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黑体"/>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67</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1"/>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67</w:t>
                    </w:r>
                    <w:r>
                      <w:rPr>
                        <w:rFonts w:hint="eastAsia"/>
                        <w:sz w:val="24"/>
                        <w:szCs w:val="24"/>
                        <w:lang w:eastAsia="zh-CN"/>
                      </w:rPr>
                      <w:fldChar w:fldCharType="end"/>
                    </w:r>
                  </w:p>
                </w:txbxContent>
              </v:textbox>
            </v:shape>
          </w:pict>
        </mc:Fallback>
      </mc:AlternateContent>
    </w:r>
  </w:p>
  <w:p>
    <w:pPr>
      <w:widowControl w:val="0"/>
      <w:snapToGrid w:val="0"/>
      <w:jc w:val="left"/>
      <w:rPr>
        <w:rFonts w:ascii="Calibri" w:hAnsi="Calibri" w:eastAsia="宋体" w:cs="黑体"/>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62</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1"/>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62</w:t>
                    </w:r>
                    <w:r>
                      <w:rPr>
                        <w:rFonts w:hint="eastAsia"/>
                        <w:sz w:val="24"/>
                        <w:szCs w:val="24"/>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黑体"/>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67</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1"/>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67</w:t>
                    </w:r>
                    <w:r>
                      <w:rPr>
                        <w:rFonts w:hint="eastAsia"/>
                        <w:sz w:val="24"/>
                        <w:szCs w:val="24"/>
                        <w:lang w:eastAsia="zh-CN"/>
                      </w:rPr>
                      <w:fldChar w:fldCharType="end"/>
                    </w:r>
                  </w:p>
                </w:txbxContent>
              </v:textbox>
            </v:shape>
          </w:pict>
        </mc:Fallback>
      </mc:AlternateContent>
    </w:r>
  </w:p>
  <w:p>
    <w:pPr>
      <w:widowControl w:val="0"/>
      <w:snapToGrid w:val="0"/>
      <w:jc w:val="left"/>
      <w:rPr>
        <w:rFonts w:ascii="Calibri" w:hAnsi="Calibri" w:eastAsia="宋体" w:cs="黑体"/>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391AC"/>
    <w:multiLevelType w:val="singleLevel"/>
    <w:tmpl w:val="B2C391AC"/>
    <w:lvl w:ilvl="0" w:tentative="0">
      <w:start w:val="1"/>
      <w:numFmt w:val="chineseCounting"/>
      <w:suff w:val="nothing"/>
      <w:lvlText w:val="%1、"/>
      <w:lvlJc w:val="left"/>
      <w:rPr>
        <w:rFonts w:hint="eastAsia"/>
      </w:rPr>
    </w:lvl>
  </w:abstractNum>
  <w:abstractNum w:abstractNumId="1">
    <w:nsid w:val="0000000C"/>
    <w:multiLevelType w:val="singleLevel"/>
    <w:tmpl w:val="0000000C"/>
    <w:lvl w:ilvl="0" w:tentative="0">
      <w:start w:val="1"/>
      <w:numFmt w:val="decimal"/>
      <w:suff w:val="space"/>
      <w:lvlText w:val="%1."/>
      <w:lvlJc w:val="left"/>
    </w:lvl>
  </w:abstractNum>
  <w:abstractNum w:abstractNumId="2">
    <w:nsid w:val="2C4A5C5C"/>
    <w:multiLevelType w:val="multilevel"/>
    <w:tmpl w:val="2C4A5C5C"/>
    <w:lvl w:ilvl="0" w:tentative="0">
      <w:start w:val="1"/>
      <w:numFmt w:val="decimal"/>
      <w:pStyle w:val="69"/>
      <w:suff w:val="space"/>
      <w:lvlText w:val="%1."/>
      <w:lvlJc w:val="left"/>
      <w:pPr>
        <w:ind w:left="0" w:firstLine="0"/>
      </w:pPr>
      <w:rPr>
        <w:rFonts w:hint="default" w:ascii="Times New Roman" w:hAnsi="Times New Roman" w:eastAsia="宋体"/>
        <w:color w:val="auto"/>
        <w:sz w:val="28"/>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1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NjA4MTgwYTViNjQ5MDc1ODQ1NWEzZjlkZjA5ZTEifQ=="/>
  </w:docVars>
  <w:rsids>
    <w:rsidRoot w:val="0022721A"/>
    <w:rsid w:val="000118A6"/>
    <w:rsid w:val="00015A8C"/>
    <w:rsid w:val="00042B70"/>
    <w:rsid w:val="0005057F"/>
    <w:rsid w:val="00051E69"/>
    <w:rsid w:val="00053B59"/>
    <w:rsid w:val="00095FAD"/>
    <w:rsid w:val="000B68D4"/>
    <w:rsid w:val="000D3106"/>
    <w:rsid w:val="000E7B1F"/>
    <w:rsid w:val="00103897"/>
    <w:rsid w:val="00120889"/>
    <w:rsid w:val="00125385"/>
    <w:rsid w:val="001258B2"/>
    <w:rsid w:val="00133DB4"/>
    <w:rsid w:val="00162816"/>
    <w:rsid w:val="00166794"/>
    <w:rsid w:val="001669D4"/>
    <w:rsid w:val="001768C2"/>
    <w:rsid w:val="001C66E0"/>
    <w:rsid w:val="001E2766"/>
    <w:rsid w:val="00205D87"/>
    <w:rsid w:val="002151EE"/>
    <w:rsid w:val="00215AA4"/>
    <w:rsid w:val="00216C67"/>
    <w:rsid w:val="0022721A"/>
    <w:rsid w:val="00247343"/>
    <w:rsid w:val="00255F6E"/>
    <w:rsid w:val="00265C32"/>
    <w:rsid w:val="002714CC"/>
    <w:rsid w:val="002964B9"/>
    <w:rsid w:val="00297720"/>
    <w:rsid w:val="002A35B8"/>
    <w:rsid w:val="002A4FC5"/>
    <w:rsid w:val="002B6A6B"/>
    <w:rsid w:val="002C5DE3"/>
    <w:rsid w:val="002C61F7"/>
    <w:rsid w:val="002C7B72"/>
    <w:rsid w:val="00302D5E"/>
    <w:rsid w:val="00305822"/>
    <w:rsid w:val="00323709"/>
    <w:rsid w:val="00365152"/>
    <w:rsid w:val="00374028"/>
    <w:rsid w:val="00397D48"/>
    <w:rsid w:val="003D4E56"/>
    <w:rsid w:val="003D7CAF"/>
    <w:rsid w:val="003E2527"/>
    <w:rsid w:val="003F1EFD"/>
    <w:rsid w:val="003F23CE"/>
    <w:rsid w:val="00411CA3"/>
    <w:rsid w:val="00423446"/>
    <w:rsid w:val="00443541"/>
    <w:rsid w:val="00443ABC"/>
    <w:rsid w:val="004548CE"/>
    <w:rsid w:val="004842F3"/>
    <w:rsid w:val="00490B57"/>
    <w:rsid w:val="00494FFB"/>
    <w:rsid w:val="004B2B57"/>
    <w:rsid w:val="004C2D54"/>
    <w:rsid w:val="004D56A3"/>
    <w:rsid w:val="004D7550"/>
    <w:rsid w:val="004E0863"/>
    <w:rsid w:val="004F52CE"/>
    <w:rsid w:val="00500DB3"/>
    <w:rsid w:val="00514D64"/>
    <w:rsid w:val="00556463"/>
    <w:rsid w:val="005671B7"/>
    <w:rsid w:val="005A032F"/>
    <w:rsid w:val="005A0FB6"/>
    <w:rsid w:val="005A4B88"/>
    <w:rsid w:val="005C31FF"/>
    <w:rsid w:val="005C6845"/>
    <w:rsid w:val="005E4A8D"/>
    <w:rsid w:val="005E5063"/>
    <w:rsid w:val="00616653"/>
    <w:rsid w:val="006177A2"/>
    <w:rsid w:val="00651FF0"/>
    <w:rsid w:val="00663056"/>
    <w:rsid w:val="006A0CEF"/>
    <w:rsid w:val="006B622B"/>
    <w:rsid w:val="006D06C3"/>
    <w:rsid w:val="006D6F3B"/>
    <w:rsid w:val="0071133E"/>
    <w:rsid w:val="0072751A"/>
    <w:rsid w:val="00746FB0"/>
    <w:rsid w:val="00770A4E"/>
    <w:rsid w:val="007745DB"/>
    <w:rsid w:val="00782ECE"/>
    <w:rsid w:val="00797C0C"/>
    <w:rsid w:val="007E5A79"/>
    <w:rsid w:val="007F0899"/>
    <w:rsid w:val="008514DD"/>
    <w:rsid w:val="00871D3A"/>
    <w:rsid w:val="00874521"/>
    <w:rsid w:val="008B2CBD"/>
    <w:rsid w:val="008B6275"/>
    <w:rsid w:val="008C2639"/>
    <w:rsid w:val="008F62F4"/>
    <w:rsid w:val="00902C2A"/>
    <w:rsid w:val="00914B35"/>
    <w:rsid w:val="009224FE"/>
    <w:rsid w:val="00924494"/>
    <w:rsid w:val="009476CA"/>
    <w:rsid w:val="00960BA9"/>
    <w:rsid w:val="00974325"/>
    <w:rsid w:val="00975D66"/>
    <w:rsid w:val="00980F30"/>
    <w:rsid w:val="00983A64"/>
    <w:rsid w:val="009926A2"/>
    <w:rsid w:val="0099735F"/>
    <w:rsid w:val="009A13B3"/>
    <w:rsid w:val="009A4806"/>
    <w:rsid w:val="009E0F85"/>
    <w:rsid w:val="009F2A1F"/>
    <w:rsid w:val="00A200F6"/>
    <w:rsid w:val="00A22208"/>
    <w:rsid w:val="00A3470B"/>
    <w:rsid w:val="00A34CBA"/>
    <w:rsid w:val="00A42BB5"/>
    <w:rsid w:val="00A51A9B"/>
    <w:rsid w:val="00A5549A"/>
    <w:rsid w:val="00A73D20"/>
    <w:rsid w:val="00AB5D9C"/>
    <w:rsid w:val="00AC35DC"/>
    <w:rsid w:val="00AD558A"/>
    <w:rsid w:val="00AE7084"/>
    <w:rsid w:val="00AF0EC0"/>
    <w:rsid w:val="00AF739B"/>
    <w:rsid w:val="00B03786"/>
    <w:rsid w:val="00B1116D"/>
    <w:rsid w:val="00B119D2"/>
    <w:rsid w:val="00B22BA0"/>
    <w:rsid w:val="00B24616"/>
    <w:rsid w:val="00B27914"/>
    <w:rsid w:val="00B45BFA"/>
    <w:rsid w:val="00B53E3C"/>
    <w:rsid w:val="00B70D5A"/>
    <w:rsid w:val="00B72C5B"/>
    <w:rsid w:val="00BA7EA5"/>
    <w:rsid w:val="00BE7797"/>
    <w:rsid w:val="00C20688"/>
    <w:rsid w:val="00C570B4"/>
    <w:rsid w:val="00C61292"/>
    <w:rsid w:val="00C62570"/>
    <w:rsid w:val="00C65C84"/>
    <w:rsid w:val="00C6664C"/>
    <w:rsid w:val="00CA450F"/>
    <w:rsid w:val="00CA6D42"/>
    <w:rsid w:val="00CC0B77"/>
    <w:rsid w:val="00CD5724"/>
    <w:rsid w:val="00CD79DA"/>
    <w:rsid w:val="00D22C7B"/>
    <w:rsid w:val="00D50F98"/>
    <w:rsid w:val="00D572D3"/>
    <w:rsid w:val="00D64969"/>
    <w:rsid w:val="00D65456"/>
    <w:rsid w:val="00DA17F9"/>
    <w:rsid w:val="00DE69B8"/>
    <w:rsid w:val="00DE7716"/>
    <w:rsid w:val="00E01B50"/>
    <w:rsid w:val="00E25E51"/>
    <w:rsid w:val="00E81023"/>
    <w:rsid w:val="00EA22B2"/>
    <w:rsid w:val="00EB1C0E"/>
    <w:rsid w:val="00ED65EC"/>
    <w:rsid w:val="00F16121"/>
    <w:rsid w:val="00F221D4"/>
    <w:rsid w:val="00F22F9D"/>
    <w:rsid w:val="00F34E2A"/>
    <w:rsid w:val="00F46AE2"/>
    <w:rsid w:val="00F76805"/>
    <w:rsid w:val="00FA00A3"/>
    <w:rsid w:val="00FC346A"/>
    <w:rsid w:val="00FD5C28"/>
    <w:rsid w:val="00FE1A94"/>
    <w:rsid w:val="01027F75"/>
    <w:rsid w:val="01035F33"/>
    <w:rsid w:val="01082B75"/>
    <w:rsid w:val="010A1F8D"/>
    <w:rsid w:val="010A478A"/>
    <w:rsid w:val="010B2E2E"/>
    <w:rsid w:val="011D2710"/>
    <w:rsid w:val="011E0236"/>
    <w:rsid w:val="01231B25"/>
    <w:rsid w:val="01243D69"/>
    <w:rsid w:val="01296EB5"/>
    <w:rsid w:val="012A0989"/>
    <w:rsid w:val="012A6186"/>
    <w:rsid w:val="012F5014"/>
    <w:rsid w:val="01317F69"/>
    <w:rsid w:val="0132783D"/>
    <w:rsid w:val="013364FB"/>
    <w:rsid w:val="013533A9"/>
    <w:rsid w:val="014D28C9"/>
    <w:rsid w:val="014F44AB"/>
    <w:rsid w:val="01527921"/>
    <w:rsid w:val="01541EA9"/>
    <w:rsid w:val="015D1831"/>
    <w:rsid w:val="01655E65"/>
    <w:rsid w:val="016A7234"/>
    <w:rsid w:val="017165B7"/>
    <w:rsid w:val="017442FA"/>
    <w:rsid w:val="01747E56"/>
    <w:rsid w:val="017E0CD4"/>
    <w:rsid w:val="01875DDB"/>
    <w:rsid w:val="018D153E"/>
    <w:rsid w:val="018F2EE2"/>
    <w:rsid w:val="019127B6"/>
    <w:rsid w:val="01934C88"/>
    <w:rsid w:val="019404AC"/>
    <w:rsid w:val="01945FB5"/>
    <w:rsid w:val="01994791"/>
    <w:rsid w:val="019C21AE"/>
    <w:rsid w:val="019D55FE"/>
    <w:rsid w:val="01A2063D"/>
    <w:rsid w:val="01A23FD0"/>
    <w:rsid w:val="01A80F88"/>
    <w:rsid w:val="01A92A76"/>
    <w:rsid w:val="01B132E4"/>
    <w:rsid w:val="01B36BD0"/>
    <w:rsid w:val="01B6221C"/>
    <w:rsid w:val="01B841E6"/>
    <w:rsid w:val="01B96AFD"/>
    <w:rsid w:val="01C012ED"/>
    <w:rsid w:val="01C61E10"/>
    <w:rsid w:val="01CA3F1A"/>
    <w:rsid w:val="01D1565B"/>
    <w:rsid w:val="01D37272"/>
    <w:rsid w:val="01DB7BB8"/>
    <w:rsid w:val="01E0331B"/>
    <w:rsid w:val="01E41126"/>
    <w:rsid w:val="01FA65AD"/>
    <w:rsid w:val="01FF1E15"/>
    <w:rsid w:val="0200793B"/>
    <w:rsid w:val="020411DA"/>
    <w:rsid w:val="02056D00"/>
    <w:rsid w:val="020B07BA"/>
    <w:rsid w:val="021E7C7C"/>
    <w:rsid w:val="021F2E8E"/>
    <w:rsid w:val="02316182"/>
    <w:rsid w:val="023615AF"/>
    <w:rsid w:val="023C6822"/>
    <w:rsid w:val="023E23D4"/>
    <w:rsid w:val="02455DD1"/>
    <w:rsid w:val="02535CBD"/>
    <w:rsid w:val="02555ED9"/>
    <w:rsid w:val="0256459F"/>
    <w:rsid w:val="025657AD"/>
    <w:rsid w:val="02590923"/>
    <w:rsid w:val="025A0102"/>
    <w:rsid w:val="025D2C1D"/>
    <w:rsid w:val="026305F6"/>
    <w:rsid w:val="026779BA"/>
    <w:rsid w:val="026B74AB"/>
    <w:rsid w:val="026E6F9B"/>
    <w:rsid w:val="02704AC1"/>
    <w:rsid w:val="02764B31"/>
    <w:rsid w:val="027D0F8C"/>
    <w:rsid w:val="028445D0"/>
    <w:rsid w:val="028838A9"/>
    <w:rsid w:val="028B18FB"/>
    <w:rsid w:val="028B5457"/>
    <w:rsid w:val="0293255D"/>
    <w:rsid w:val="029702A0"/>
    <w:rsid w:val="02972E9C"/>
    <w:rsid w:val="02985DC6"/>
    <w:rsid w:val="02AC4568"/>
    <w:rsid w:val="02AE1145"/>
    <w:rsid w:val="02AF383B"/>
    <w:rsid w:val="02B50726"/>
    <w:rsid w:val="02B909F7"/>
    <w:rsid w:val="02BB3B57"/>
    <w:rsid w:val="02BB50F4"/>
    <w:rsid w:val="02BD610D"/>
    <w:rsid w:val="02C1356F"/>
    <w:rsid w:val="02C22BDA"/>
    <w:rsid w:val="02C23DB8"/>
    <w:rsid w:val="02C32E43"/>
    <w:rsid w:val="02C40969"/>
    <w:rsid w:val="02C47780"/>
    <w:rsid w:val="02C642C6"/>
    <w:rsid w:val="02C80459"/>
    <w:rsid w:val="02C83D6E"/>
    <w:rsid w:val="02C866AB"/>
    <w:rsid w:val="02C95F7F"/>
    <w:rsid w:val="02CB619B"/>
    <w:rsid w:val="02CD291D"/>
    <w:rsid w:val="02CE2CB2"/>
    <w:rsid w:val="02D23086"/>
    <w:rsid w:val="02D2681F"/>
    <w:rsid w:val="02D37D82"/>
    <w:rsid w:val="02D46FA9"/>
    <w:rsid w:val="02D548BC"/>
    <w:rsid w:val="02DC2156"/>
    <w:rsid w:val="02DC5CB3"/>
    <w:rsid w:val="02E22B45"/>
    <w:rsid w:val="02E36D5F"/>
    <w:rsid w:val="02E4100B"/>
    <w:rsid w:val="02F91277"/>
    <w:rsid w:val="02FF555D"/>
    <w:rsid w:val="03032776"/>
    <w:rsid w:val="030E0574"/>
    <w:rsid w:val="0310330D"/>
    <w:rsid w:val="03162664"/>
    <w:rsid w:val="0317318F"/>
    <w:rsid w:val="03186955"/>
    <w:rsid w:val="031E7445"/>
    <w:rsid w:val="032367E2"/>
    <w:rsid w:val="03237304"/>
    <w:rsid w:val="032D29B2"/>
    <w:rsid w:val="03393CA2"/>
    <w:rsid w:val="033C2BF5"/>
    <w:rsid w:val="0348159A"/>
    <w:rsid w:val="034A3564"/>
    <w:rsid w:val="034F2928"/>
    <w:rsid w:val="034F46D6"/>
    <w:rsid w:val="0350044F"/>
    <w:rsid w:val="03561F09"/>
    <w:rsid w:val="03563CB7"/>
    <w:rsid w:val="035937A7"/>
    <w:rsid w:val="035A307B"/>
    <w:rsid w:val="035D3297"/>
    <w:rsid w:val="03623C45"/>
    <w:rsid w:val="03627458"/>
    <w:rsid w:val="0368755A"/>
    <w:rsid w:val="036B5288"/>
    <w:rsid w:val="036C5FC7"/>
    <w:rsid w:val="0370464D"/>
    <w:rsid w:val="03753A90"/>
    <w:rsid w:val="03793B65"/>
    <w:rsid w:val="037979A5"/>
    <w:rsid w:val="037D56E7"/>
    <w:rsid w:val="0381685A"/>
    <w:rsid w:val="0383192F"/>
    <w:rsid w:val="0388187E"/>
    <w:rsid w:val="038D448F"/>
    <w:rsid w:val="038F71C9"/>
    <w:rsid w:val="03962C28"/>
    <w:rsid w:val="03965E35"/>
    <w:rsid w:val="039B791C"/>
    <w:rsid w:val="039C72BA"/>
    <w:rsid w:val="03A11848"/>
    <w:rsid w:val="03A367D0"/>
    <w:rsid w:val="03B73B54"/>
    <w:rsid w:val="03B94246"/>
    <w:rsid w:val="03C055D4"/>
    <w:rsid w:val="03C07382"/>
    <w:rsid w:val="03C54999"/>
    <w:rsid w:val="03C70711"/>
    <w:rsid w:val="03C84489"/>
    <w:rsid w:val="03C9092D"/>
    <w:rsid w:val="03CA6453"/>
    <w:rsid w:val="03CD0AF4"/>
    <w:rsid w:val="03CF3A69"/>
    <w:rsid w:val="03D011C6"/>
    <w:rsid w:val="03D42E2E"/>
    <w:rsid w:val="03DF372D"/>
    <w:rsid w:val="03E02DB7"/>
    <w:rsid w:val="03E853C5"/>
    <w:rsid w:val="03ED528A"/>
    <w:rsid w:val="03F31506"/>
    <w:rsid w:val="03F359AA"/>
    <w:rsid w:val="03F60FF6"/>
    <w:rsid w:val="04006E1F"/>
    <w:rsid w:val="04025604"/>
    <w:rsid w:val="04051239"/>
    <w:rsid w:val="040544E5"/>
    <w:rsid w:val="040C75CD"/>
    <w:rsid w:val="040F3EF1"/>
    <w:rsid w:val="04180F6C"/>
    <w:rsid w:val="041A1188"/>
    <w:rsid w:val="041A2F36"/>
    <w:rsid w:val="041B4EA9"/>
    <w:rsid w:val="04292BDC"/>
    <w:rsid w:val="042D1122"/>
    <w:rsid w:val="042E1A6A"/>
    <w:rsid w:val="042F1E64"/>
    <w:rsid w:val="0438160E"/>
    <w:rsid w:val="0438616D"/>
    <w:rsid w:val="043E729F"/>
    <w:rsid w:val="043F40FB"/>
    <w:rsid w:val="0442248D"/>
    <w:rsid w:val="04425D07"/>
    <w:rsid w:val="044E305B"/>
    <w:rsid w:val="0456200F"/>
    <w:rsid w:val="045E41C6"/>
    <w:rsid w:val="0466617C"/>
    <w:rsid w:val="04675BB8"/>
    <w:rsid w:val="04764985"/>
    <w:rsid w:val="047A39D5"/>
    <w:rsid w:val="047C1F99"/>
    <w:rsid w:val="04804F49"/>
    <w:rsid w:val="04900898"/>
    <w:rsid w:val="0490144A"/>
    <w:rsid w:val="049236D0"/>
    <w:rsid w:val="04974EFC"/>
    <w:rsid w:val="04A171B4"/>
    <w:rsid w:val="04A22F2C"/>
    <w:rsid w:val="04A3117E"/>
    <w:rsid w:val="04A96068"/>
    <w:rsid w:val="04AC267E"/>
    <w:rsid w:val="04AE3166"/>
    <w:rsid w:val="04B360C1"/>
    <w:rsid w:val="04B70785"/>
    <w:rsid w:val="04BA0275"/>
    <w:rsid w:val="04BC223F"/>
    <w:rsid w:val="04BD22F6"/>
    <w:rsid w:val="04C1407A"/>
    <w:rsid w:val="04C44709"/>
    <w:rsid w:val="04CA4F6C"/>
    <w:rsid w:val="04CB2483"/>
    <w:rsid w:val="04DC21F7"/>
    <w:rsid w:val="04DE21B6"/>
    <w:rsid w:val="04E33A5A"/>
    <w:rsid w:val="04E74B44"/>
    <w:rsid w:val="04E84DE3"/>
    <w:rsid w:val="04E90B5B"/>
    <w:rsid w:val="04E96151"/>
    <w:rsid w:val="04ED2E53"/>
    <w:rsid w:val="04F65EE8"/>
    <w:rsid w:val="050634BB"/>
    <w:rsid w:val="050835F5"/>
    <w:rsid w:val="05145BD8"/>
    <w:rsid w:val="052027CE"/>
    <w:rsid w:val="052851DF"/>
    <w:rsid w:val="052F2A11"/>
    <w:rsid w:val="0530014B"/>
    <w:rsid w:val="053718C6"/>
    <w:rsid w:val="05385F08"/>
    <w:rsid w:val="053E1429"/>
    <w:rsid w:val="053E79FB"/>
    <w:rsid w:val="05423EA7"/>
    <w:rsid w:val="05446D9B"/>
    <w:rsid w:val="054642BD"/>
    <w:rsid w:val="054A3448"/>
    <w:rsid w:val="05502E8F"/>
    <w:rsid w:val="055204AE"/>
    <w:rsid w:val="055C61D2"/>
    <w:rsid w:val="055D21C6"/>
    <w:rsid w:val="055F383A"/>
    <w:rsid w:val="0560200D"/>
    <w:rsid w:val="05607B6D"/>
    <w:rsid w:val="056C21DE"/>
    <w:rsid w:val="057740E3"/>
    <w:rsid w:val="057905AA"/>
    <w:rsid w:val="057B7305"/>
    <w:rsid w:val="057C374D"/>
    <w:rsid w:val="057C552B"/>
    <w:rsid w:val="0580501B"/>
    <w:rsid w:val="058823EB"/>
    <w:rsid w:val="058B5484"/>
    <w:rsid w:val="058C1C12"/>
    <w:rsid w:val="05976035"/>
    <w:rsid w:val="05995112"/>
    <w:rsid w:val="059C7ED1"/>
    <w:rsid w:val="059D3E1F"/>
    <w:rsid w:val="05A63B03"/>
    <w:rsid w:val="05A76A4C"/>
    <w:rsid w:val="05A97824"/>
    <w:rsid w:val="05AB0323"/>
    <w:rsid w:val="05AF76AE"/>
    <w:rsid w:val="05B22981"/>
    <w:rsid w:val="05B4557D"/>
    <w:rsid w:val="05B60A3D"/>
    <w:rsid w:val="05B72A07"/>
    <w:rsid w:val="05BA73E6"/>
    <w:rsid w:val="05C321A6"/>
    <w:rsid w:val="05CF1AFF"/>
    <w:rsid w:val="05D6383F"/>
    <w:rsid w:val="05DD246D"/>
    <w:rsid w:val="05DE0AE5"/>
    <w:rsid w:val="05DF641A"/>
    <w:rsid w:val="05E33E84"/>
    <w:rsid w:val="05E34298"/>
    <w:rsid w:val="05EA06E6"/>
    <w:rsid w:val="05EB00AB"/>
    <w:rsid w:val="05EC4385"/>
    <w:rsid w:val="05F117D6"/>
    <w:rsid w:val="05F70F42"/>
    <w:rsid w:val="05FB0B46"/>
    <w:rsid w:val="05FE0636"/>
    <w:rsid w:val="060552AD"/>
    <w:rsid w:val="06055520"/>
    <w:rsid w:val="0607573C"/>
    <w:rsid w:val="06090798"/>
    <w:rsid w:val="060E6C50"/>
    <w:rsid w:val="060F5458"/>
    <w:rsid w:val="06135E8F"/>
    <w:rsid w:val="06171253"/>
    <w:rsid w:val="06173495"/>
    <w:rsid w:val="06192012"/>
    <w:rsid w:val="061D286A"/>
    <w:rsid w:val="06217064"/>
    <w:rsid w:val="06274011"/>
    <w:rsid w:val="06283BCD"/>
    <w:rsid w:val="062B79C9"/>
    <w:rsid w:val="062C06D4"/>
    <w:rsid w:val="062C2955"/>
    <w:rsid w:val="06336531"/>
    <w:rsid w:val="063522A9"/>
    <w:rsid w:val="06356FCC"/>
    <w:rsid w:val="06361B7E"/>
    <w:rsid w:val="0636658B"/>
    <w:rsid w:val="063B2B4D"/>
    <w:rsid w:val="06425AAB"/>
    <w:rsid w:val="06453D10"/>
    <w:rsid w:val="064C314F"/>
    <w:rsid w:val="064D45E7"/>
    <w:rsid w:val="06500E91"/>
    <w:rsid w:val="065546FA"/>
    <w:rsid w:val="06581AF4"/>
    <w:rsid w:val="065A3ABE"/>
    <w:rsid w:val="065B7836"/>
    <w:rsid w:val="065D710A"/>
    <w:rsid w:val="065E69A1"/>
    <w:rsid w:val="065F10D4"/>
    <w:rsid w:val="06782196"/>
    <w:rsid w:val="06797964"/>
    <w:rsid w:val="067A7CBC"/>
    <w:rsid w:val="067F1777"/>
    <w:rsid w:val="06823015"/>
    <w:rsid w:val="0685789C"/>
    <w:rsid w:val="068648B3"/>
    <w:rsid w:val="068950AA"/>
    <w:rsid w:val="068B044E"/>
    <w:rsid w:val="068C5C42"/>
    <w:rsid w:val="068E1821"/>
    <w:rsid w:val="069468A4"/>
    <w:rsid w:val="06952D48"/>
    <w:rsid w:val="069951ED"/>
    <w:rsid w:val="069A01B7"/>
    <w:rsid w:val="06A227E6"/>
    <w:rsid w:val="06A905A2"/>
    <w:rsid w:val="06AB1726"/>
    <w:rsid w:val="06AE6237"/>
    <w:rsid w:val="06B1728E"/>
    <w:rsid w:val="06B64A6C"/>
    <w:rsid w:val="06B71F1A"/>
    <w:rsid w:val="06B97FC5"/>
    <w:rsid w:val="06BA4498"/>
    <w:rsid w:val="06BC5892"/>
    <w:rsid w:val="06BF7DC5"/>
    <w:rsid w:val="06C53968"/>
    <w:rsid w:val="06CD0F77"/>
    <w:rsid w:val="06CD34E1"/>
    <w:rsid w:val="06D132F0"/>
    <w:rsid w:val="06D53145"/>
    <w:rsid w:val="06D80E87"/>
    <w:rsid w:val="06DA4BFF"/>
    <w:rsid w:val="06DE46EF"/>
    <w:rsid w:val="06DF5D71"/>
    <w:rsid w:val="06E15F8D"/>
    <w:rsid w:val="06E17D3B"/>
    <w:rsid w:val="06E25862"/>
    <w:rsid w:val="06E3363B"/>
    <w:rsid w:val="06E43C13"/>
    <w:rsid w:val="06E635A4"/>
    <w:rsid w:val="06F2178C"/>
    <w:rsid w:val="06F25E18"/>
    <w:rsid w:val="06F832D7"/>
    <w:rsid w:val="06F85085"/>
    <w:rsid w:val="06FF6F26"/>
    <w:rsid w:val="07034156"/>
    <w:rsid w:val="07087BA3"/>
    <w:rsid w:val="071134C1"/>
    <w:rsid w:val="0717375D"/>
    <w:rsid w:val="0719774C"/>
    <w:rsid w:val="072365A6"/>
    <w:rsid w:val="07290A84"/>
    <w:rsid w:val="072E6CF9"/>
    <w:rsid w:val="07303A1F"/>
    <w:rsid w:val="0737795B"/>
    <w:rsid w:val="073A28EC"/>
    <w:rsid w:val="073F4A62"/>
    <w:rsid w:val="07457AE8"/>
    <w:rsid w:val="07465DF0"/>
    <w:rsid w:val="074844C5"/>
    <w:rsid w:val="074B44A9"/>
    <w:rsid w:val="074B44E7"/>
    <w:rsid w:val="074D6EAC"/>
    <w:rsid w:val="07585B24"/>
    <w:rsid w:val="075A5067"/>
    <w:rsid w:val="075A58A3"/>
    <w:rsid w:val="075E6575"/>
    <w:rsid w:val="075F5104"/>
    <w:rsid w:val="07632E46"/>
    <w:rsid w:val="07643831"/>
    <w:rsid w:val="0765096C"/>
    <w:rsid w:val="0768045D"/>
    <w:rsid w:val="07747126"/>
    <w:rsid w:val="07754928"/>
    <w:rsid w:val="07775C58"/>
    <w:rsid w:val="07794418"/>
    <w:rsid w:val="077A3CEC"/>
    <w:rsid w:val="077C1812"/>
    <w:rsid w:val="077F3CE2"/>
    <w:rsid w:val="0781179D"/>
    <w:rsid w:val="07866B35"/>
    <w:rsid w:val="07874ECE"/>
    <w:rsid w:val="07884C66"/>
    <w:rsid w:val="07886409"/>
    <w:rsid w:val="078A0991"/>
    <w:rsid w:val="07912E1D"/>
    <w:rsid w:val="07950B26"/>
    <w:rsid w:val="07980908"/>
    <w:rsid w:val="079976C3"/>
    <w:rsid w:val="079E06FB"/>
    <w:rsid w:val="07A019A5"/>
    <w:rsid w:val="07A02487"/>
    <w:rsid w:val="07A125EF"/>
    <w:rsid w:val="07A1571D"/>
    <w:rsid w:val="07A27EEC"/>
    <w:rsid w:val="07A34FF1"/>
    <w:rsid w:val="07A6072F"/>
    <w:rsid w:val="07A62D33"/>
    <w:rsid w:val="07AF7E3A"/>
    <w:rsid w:val="07BE1E2B"/>
    <w:rsid w:val="07BE3C47"/>
    <w:rsid w:val="07C44DAB"/>
    <w:rsid w:val="07C63767"/>
    <w:rsid w:val="07C72B94"/>
    <w:rsid w:val="07C75183"/>
    <w:rsid w:val="07C81505"/>
    <w:rsid w:val="07C95B96"/>
    <w:rsid w:val="07CB1548"/>
    <w:rsid w:val="07DE24CD"/>
    <w:rsid w:val="07E06245"/>
    <w:rsid w:val="07E37AE3"/>
    <w:rsid w:val="07E86EA8"/>
    <w:rsid w:val="07ED14C2"/>
    <w:rsid w:val="07ED6D99"/>
    <w:rsid w:val="07F6738F"/>
    <w:rsid w:val="07F7358F"/>
    <w:rsid w:val="07F92E63"/>
    <w:rsid w:val="07FF5371"/>
    <w:rsid w:val="07FF7612"/>
    <w:rsid w:val="0800264A"/>
    <w:rsid w:val="080312FD"/>
    <w:rsid w:val="080945EE"/>
    <w:rsid w:val="080A1514"/>
    <w:rsid w:val="080C528C"/>
    <w:rsid w:val="081123DB"/>
    <w:rsid w:val="08144141"/>
    <w:rsid w:val="08144660"/>
    <w:rsid w:val="0819764B"/>
    <w:rsid w:val="081B102B"/>
    <w:rsid w:val="081E64AF"/>
    <w:rsid w:val="08234384"/>
    <w:rsid w:val="08297BEC"/>
    <w:rsid w:val="082A5712"/>
    <w:rsid w:val="082C1B7F"/>
    <w:rsid w:val="08320BD9"/>
    <w:rsid w:val="0834033F"/>
    <w:rsid w:val="083708FF"/>
    <w:rsid w:val="083F434C"/>
    <w:rsid w:val="0842480A"/>
    <w:rsid w:val="08472B76"/>
    <w:rsid w:val="08491EBC"/>
    <w:rsid w:val="084A5DB4"/>
    <w:rsid w:val="084F4970"/>
    <w:rsid w:val="084F5152"/>
    <w:rsid w:val="08517143"/>
    <w:rsid w:val="08566507"/>
    <w:rsid w:val="085A1C41"/>
    <w:rsid w:val="085A435C"/>
    <w:rsid w:val="086001DE"/>
    <w:rsid w:val="08606886"/>
    <w:rsid w:val="08624EAC"/>
    <w:rsid w:val="0865499C"/>
    <w:rsid w:val="08676B41"/>
    <w:rsid w:val="086A3D60"/>
    <w:rsid w:val="086C7AD9"/>
    <w:rsid w:val="086D08AF"/>
    <w:rsid w:val="086E091D"/>
    <w:rsid w:val="08706928"/>
    <w:rsid w:val="08716E9D"/>
    <w:rsid w:val="087C2431"/>
    <w:rsid w:val="087C4C0E"/>
    <w:rsid w:val="087F35DE"/>
    <w:rsid w:val="0888796E"/>
    <w:rsid w:val="088D6511"/>
    <w:rsid w:val="08941CC3"/>
    <w:rsid w:val="089779C0"/>
    <w:rsid w:val="0898418E"/>
    <w:rsid w:val="089B657F"/>
    <w:rsid w:val="08A94CE3"/>
    <w:rsid w:val="08B03E69"/>
    <w:rsid w:val="08B576D2"/>
    <w:rsid w:val="08BB45BC"/>
    <w:rsid w:val="08C07E24"/>
    <w:rsid w:val="08C967ED"/>
    <w:rsid w:val="08CC405D"/>
    <w:rsid w:val="08CE2541"/>
    <w:rsid w:val="08D860C2"/>
    <w:rsid w:val="08E237DC"/>
    <w:rsid w:val="08EB4EA1"/>
    <w:rsid w:val="08EB6C4F"/>
    <w:rsid w:val="08F04266"/>
    <w:rsid w:val="08F67809"/>
    <w:rsid w:val="08FA1588"/>
    <w:rsid w:val="08FE0D7F"/>
    <w:rsid w:val="09063A89"/>
    <w:rsid w:val="09067FAC"/>
    <w:rsid w:val="09081F81"/>
    <w:rsid w:val="090B5543"/>
    <w:rsid w:val="090F31A0"/>
    <w:rsid w:val="0913631F"/>
    <w:rsid w:val="091677DA"/>
    <w:rsid w:val="09167A44"/>
    <w:rsid w:val="09185C02"/>
    <w:rsid w:val="092263E9"/>
    <w:rsid w:val="09241E9C"/>
    <w:rsid w:val="09267C87"/>
    <w:rsid w:val="092F0B21"/>
    <w:rsid w:val="09300B06"/>
    <w:rsid w:val="09304FAA"/>
    <w:rsid w:val="09322AD0"/>
    <w:rsid w:val="093D3223"/>
    <w:rsid w:val="09480A12"/>
    <w:rsid w:val="094822F4"/>
    <w:rsid w:val="094D16B8"/>
    <w:rsid w:val="09502F56"/>
    <w:rsid w:val="09513560"/>
    <w:rsid w:val="09523172"/>
    <w:rsid w:val="09526CCE"/>
    <w:rsid w:val="095532A4"/>
    <w:rsid w:val="095F763D"/>
    <w:rsid w:val="09616F12"/>
    <w:rsid w:val="0962182F"/>
    <w:rsid w:val="0963785C"/>
    <w:rsid w:val="09694018"/>
    <w:rsid w:val="096D3B08"/>
    <w:rsid w:val="096D3CF2"/>
    <w:rsid w:val="096E6EE5"/>
    <w:rsid w:val="096E7880"/>
    <w:rsid w:val="096F639D"/>
    <w:rsid w:val="09720F08"/>
    <w:rsid w:val="0974526D"/>
    <w:rsid w:val="09746353"/>
    <w:rsid w:val="09784C3E"/>
    <w:rsid w:val="097E3F67"/>
    <w:rsid w:val="09862E1C"/>
    <w:rsid w:val="09867016"/>
    <w:rsid w:val="098A486F"/>
    <w:rsid w:val="098D5F59"/>
    <w:rsid w:val="099077F7"/>
    <w:rsid w:val="099371E9"/>
    <w:rsid w:val="099472DF"/>
    <w:rsid w:val="0995305F"/>
    <w:rsid w:val="09965846"/>
    <w:rsid w:val="09976DD7"/>
    <w:rsid w:val="099A0675"/>
    <w:rsid w:val="099F0EAF"/>
    <w:rsid w:val="09A649DC"/>
    <w:rsid w:val="09AA4FAB"/>
    <w:rsid w:val="09AC5082"/>
    <w:rsid w:val="09AE3720"/>
    <w:rsid w:val="09B039F5"/>
    <w:rsid w:val="09B2776D"/>
    <w:rsid w:val="09B554AF"/>
    <w:rsid w:val="09B75C77"/>
    <w:rsid w:val="09B8487F"/>
    <w:rsid w:val="09B90AFC"/>
    <w:rsid w:val="09B91120"/>
    <w:rsid w:val="09BA16A4"/>
    <w:rsid w:val="09C35E1E"/>
    <w:rsid w:val="09CA0F5B"/>
    <w:rsid w:val="09CB187F"/>
    <w:rsid w:val="09CD27F9"/>
    <w:rsid w:val="09CE3521"/>
    <w:rsid w:val="09CF3C93"/>
    <w:rsid w:val="09D03839"/>
    <w:rsid w:val="09D65C88"/>
    <w:rsid w:val="09D73678"/>
    <w:rsid w:val="09DB7E49"/>
    <w:rsid w:val="09DC7F62"/>
    <w:rsid w:val="09EB219B"/>
    <w:rsid w:val="09ED189B"/>
    <w:rsid w:val="09ED6108"/>
    <w:rsid w:val="09ED69F7"/>
    <w:rsid w:val="09F06E7C"/>
    <w:rsid w:val="09F075F0"/>
    <w:rsid w:val="09F2400E"/>
    <w:rsid w:val="09F45FD8"/>
    <w:rsid w:val="09F61D50"/>
    <w:rsid w:val="09F90EE4"/>
    <w:rsid w:val="09F9539C"/>
    <w:rsid w:val="09FC30DE"/>
    <w:rsid w:val="09FC4E8C"/>
    <w:rsid w:val="09FF21CC"/>
    <w:rsid w:val="0A014251"/>
    <w:rsid w:val="0A033EB1"/>
    <w:rsid w:val="0A0501BC"/>
    <w:rsid w:val="0A051F93"/>
    <w:rsid w:val="0A060845"/>
    <w:rsid w:val="0A0B50CF"/>
    <w:rsid w:val="0A0B6CA9"/>
    <w:rsid w:val="0A0C144F"/>
    <w:rsid w:val="0A0F4BBF"/>
    <w:rsid w:val="0A14667A"/>
    <w:rsid w:val="0A1F3AE9"/>
    <w:rsid w:val="0A275609"/>
    <w:rsid w:val="0A2A0E89"/>
    <w:rsid w:val="0A397E8E"/>
    <w:rsid w:val="0A3F378B"/>
    <w:rsid w:val="0A430D0D"/>
    <w:rsid w:val="0A432ABB"/>
    <w:rsid w:val="0A44774A"/>
    <w:rsid w:val="0A4505E1"/>
    <w:rsid w:val="0A4A0A8D"/>
    <w:rsid w:val="0A521A71"/>
    <w:rsid w:val="0A595E3B"/>
    <w:rsid w:val="0A5B0944"/>
    <w:rsid w:val="0A5D1DCF"/>
    <w:rsid w:val="0A60263D"/>
    <w:rsid w:val="0A6045EE"/>
    <w:rsid w:val="0A617525"/>
    <w:rsid w:val="0A656ED5"/>
    <w:rsid w:val="0A6E5D8A"/>
    <w:rsid w:val="0A6E7369"/>
    <w:rsid w:val="0A71026A"/>
    <w:rsid w:val="0A7858FE"/>
    <w:rsid w:val="0A7B4003"/>
    <w:rsid w:val="0A7F70B2"/>
    <w:rsid w:val="0A833A13"/>
    <w:rsid w:val="0A8729A8"/>
    <w:rsid w:val="0A885D17"/>
    <w:rsid w:val="0A8F5F6E"/>
    <w:rsid w:val="0A9553C1"/>
    <w:rsid w:val="0A982E07"/>
    <w:rsid w:val="0A9A3069"/>
    <w:rsid w:val="0A9B0F66"/>
    <w:rsid w:val="0A9B6453"/>
    <w:rsid w:val="0AA01CBB"/>
    <w:rsid w:val="0AA238BB"/>
    <w:rsid w:val="0AA23D71"/>
    <w:rsid w:val="0AA25A34"/>
    <w:rsid w:val="0AA736ED"/>
    <w:rsid w:val="0AA96DC2"/>
    <w:rsid w:val="0AAB6E9A"/>
    <w:rsid w:val="0AAE6186"/>
    <w:rsid w:val="0AB063A2"/>
    <w:rsid w:val="0AB26FE6"/>
    <w:rsid w:val="0AB27159"/>
    <w:rsid w:val="0AC77248"/>
    <w:rsid w:val="0AC91212"/>
    <w:rsid w:val="0AC92E5B"/>
    <w:rsid w:val="0ACB0FFE"/>
    <w:rsid w:val="0ACC485F"/>
    <w:rsid w:val="0ACE6829"/>
    <w:rsid w:val="0AD26B1C"/>
    <w:rsid w:val="0AD358FE"/>
    <w:rsid w:val="0AD55013"/>
    <w:rsid w:val="0AD864EA"/>
    <w:rsid w:val="0ADB3A51"/>
    <w:rsid w:val="0ADC43EA"/>
    <w:rsid w:val="0AE20526"/>
    <w:rsid w:val="0AE61DC4"/>
    <w:rsid w:val="0AEA1189"/>
    <w:rsid w:val="0AEB574B"/>
    <w:rsid w:val="0AF10769"/>
    <w:rsid w:val="0AF20B04"/>
    <w:rsid w:val="0B047B7A"/>
    <w:rsid w:val="0B082D3B"/>
    <w:rsid w:val="0B0C3D5B"/>
    <w:rsid w:val="0B0E0C99"/>
    <w:rsid w:val="0B116715"/>
    <w:rsid w:val="0B177945"/>
    <w:rsid w:val="0B1B3304"/>
    <w:rsid w:val="0B1E6E07"/>
    <w:rsid w:val="0B1F0E32"/>
    <w:rsid w:val="0B204BAA"/>
    <w:rsid w:val="0B226B74"/>
    <w:rsid w:val="0B242933"/>
    <w:rsid w:val="0B275701"/>
    <w:rsid w:val="0B352404"/>
    <w:rsid w:val="0B356EDF"/>
    <w:rsid w:val="0B362FB3"/>
    <w:rsid w:val="0B396C99"/>
    <w:rsid w:val="0B3A5C6C"/>
    <w:rsid w:val="0B3D0414"/>
    <w:rsid w:val="0B400C37"/>
    <w:rsid w:val="0B410FF9"/>
    <w:rsid w:val="0B41524D"/>
    <w:rsid w:val="0B491B1F"/>
    <w:rsid w:val="0B491C9B"/>
    <w:rsid w:val="0B4B1C27"/>
    <w:rsid w:val="0B4E5BBB"/>
    <w:rsid w:val="0B4E7969"/>
    <w:rsid w:val="0B4F1200"/>
    <w:rsid w:val="0B56306D"/>
    <w:rsid w:val="0B5A4560"/>
    <w:rsid w:val="0B5B6F62"/>
    <w:rsid w:val="0B5C5BE2"/>
    <w:rsid w:val="0B6251C3"/>
    <w:rsid w:val="0B62578E"/>
    <w:rsid w:val="0B666A61"/>
    <w:rsid w:val="0B671306"/>
    <w:rsid w:val="0B6E114C"/>
    <w:rsid w:val="0B705B32"/>
    <w:rsid w:val="0B730D41"/>
    <w:rsid w:val="0B754EF6"/>
    <w:rsid w:val="0B7E2D3C"/>
    <w:rsid w:val="0B7F2097"/>
    <w:rsid w:val="0B816068"/>
    <w:rsid w:val="0B8822D5"/>
    <w:rsid w:val="0B882E7B"/>
    <w:rsid w:val="0B8D7A7B"/>
    <w:rsid w:val="0B925AA8"/>
    <w:rsid w:val="0B957346"/>
    <w:rsid w:val="0B960605"/>
    <w:rsid w:val="0B9E444D"/>
    <w:rsid w:val="0BA66E14"/>
    <w:rsid w:val="0BA8707A"/>
    <w:rsid w:val="0BA95CF7"/>
    <w:rsid w:val="0BAA1A27"/>
    <w:rsid w:val="0BAB4DBC"/>
    <w:rsid w:val="0BAB6B6A"/>
    <w:rsid w:val="0BB43DC1"/>
    <w:rsid w:val="0BB84DE3"/>
    <w:rsid w:val="0BBA6DAD"/>
    <w:rsid w:val="0BBB61E8"/>
    <w:rsid w:val="0BC21987"/>
    <w:rsid w:val="0BC24E23"/>
    <w:rsid w:val="0BC95C25"/>
    <w:rsid w:val="0BC97717"/>
    <w:rsid w:val="0BCB720C"/>
    <w:rsid w:val="0BD0037E"/>
    <w:rsid w:val="0BD53700"/>
    <w:rsid w:val="0BDC31C7"/>
    <w:rsid w:val="0BDF05C2"/>
    <w:rsid w:val="0BE502CE"/>
    <w:rsid w:val="0BEC3986"/>
    <w:rsid w:val="0BF422BF"/>
    <w:rsid w:val="0C006EB6"/>
    <w:rsid w:val="0C025D76"/>
    <w:rsid w:val="0C0528DF"/>
    <w:rsid w:val="0C074108"/>
    <w:rsid w:val="0C083FBC"/>
    <w:rsid w:val="0C085D6A"/>
    <w:rsid w:val="0C087B18"/>
    <w:rsid w:val="0C0A3890"/>
    <w:rsid w:val="0C0D0AF5"/>
    <w:rsid w:val="0C0D512F"/>
    <w:rsid w:val="0C1069CD"/>
    <w:rsid w:val="0C142961"/>
    <w:rsid w:val="0C160487"/>
    <w:rsid w:val="0C175FAD"/>
    <w:rsid w:val="0C1A7759"/>
    <w:rsid w:val="0C1B0043"/>
    <w:rsid w:val="0C24558C"/>
    <w:rsid w:val="0C252478"/>
    <w:rsid w:val="0C2544F9"/>
    <w:rsid w:val="0C382FA7"/>
    <w:rsid w:val="0C383EE1"/>
    <w:rsid w:val="0C3C5A14"/>
    <w:rsid w:val="0C3E1FC5"/>
    <w:rsid w:val="0C3F5A73"/>
    <w:rsid w:val="0C430B50"/>
    <w:rsid w:val="0C460641"/>
    <w:rsid w:val="0C4A50D8"/>
    <w:rsid w:val="0C5523FB"/>
    <w:rsid w:val="0C622544"/>
    <w:rsid w:val="0C637445"/>
    <w:rsid w:val="0C730147"/>
    <w:rsid w:val="0C7C404C"/>
    <w:rsid w:val="0C7E087B"/>
    <w:rsid w:val="0C7E602C"/>
    <w:rsid w:val="0C806702"/>
    <w:rsid w:val="0C831895"/>
    <w:rsid w:val="0C886EAB"/>
    <w:rsid w:val="0C8D173D"/>
    <w:rsid w:val="0C9413AC"/>
    <w:rsid w:val="0C947628"/>
    <w:rsid w:val="0C975E61"/>
    <w:rsid w:val="0CA95633"/>
    <w:rsid w:val="0CB44337"/>
    <w:rsid w:val="0CB95428"/>
    <w:rsid w:val="0CC96473"/>
    <w:rsid w:val="0CCB1E91"/>
    <w:rsid w:val="0CD47CE9"/>
    <w:rsid w:val="0CD90FF9"/>
    <w:rsid w:val="0CE776EA"/>
    <w:rsid w:val="0CF167FE"/>
    <w:rsid w:val="0CFA67BC"/>
    <w:rsid w:val="0D006A41"/>
    <w:rsid w:val="0D07023E"/>
    <w:rsid w:val="0D0B3D64"/>
    <w:rsid w:val="0D10137A"/>
    <w:rsid w:val="0D1150F2"/>
    <w:rsid w:val="0D15073F"/>
    <w:rsid w:val="0D15587A"/>
    <w:rsid w:val="0D166265"/>
    <w:rsid w:val="0D200647"/>
    <w:rsid w:val="0D2070E4"/>
    <w:rsid w:val="0D240982"/>
    <w:rsid w:val="0D2456B1"/>
    <w:rsid w:val="0D336E17"/>
    <w:rsid w:val="0D3C011E"/>
    <w:rsid w:val="0D3F0613"/>
    <w:rsid w:val="0D436963"/>
    <w:rsid w:val="0D437528"/>
    <w:rsid w:val="0D4845A7"/>
    <w:rsid w:val="0D54570B"/>
    <w:rsid w:val="0D58062B"/>
    <w:rsid w:val="0D5C636E"/>
    <w:rsid w:val="0D63553A"/>
    <w:rsid w:val="0D682F64"/>
    <w:rsid w:val="0D6B4803"/>
    <w:rsid w:val="0D6B6A96"/>
    <w:rsid w:val="0D731909"/>
    <w:rsid w:val="0D7336B7"/>
    <w:rsid w:val="0D766D04"/>
    <w:rsid w:val="0D815DD4"/>
    <w:rsid w:val="0D825F13"/>
    <w:rsid w:val="0D841421"/>
    <w:rsid w:val="0D86159D"/>
    <w:rsid w:val="0D865199"/>
    <w:rsid w:val="0D8E229F"/>
    <w:rsid w:val="0D92314B"/>
    <w:rsid w:val="0D935B07"/>
    <w:rsid w:val="0D9F6FBD"/>
    <w:rsid w:val="0DA16476"/>
    <w:rsid w:val="0DA21A2A"/>
    <w:rsid w:val="0DA278B6"/>
    <w:rsid w:val="0DA27BD7"/>
    <w:rsid w:val="0DA47D15"/>
    <w:rsid w:val="0DA50A51"/>
    <w:rsid w:val="0DAD6BC9"/>
    <w:rsid w:val="0DB00467"/>
    <w:rsid w:val="0DB309F6"/>
    <w:rsid w:val="0DB51F60"/>
    <w:rsid w:val="0DBA2B72"/>
    <w:rsid w:val="0DBD7953"/>
    <w:rsid w:val="0DBF4728"/>
    <w:rsid w:val="0DC161D1"/>
    <w:rsid w:val="0DC676A5"/>
    <w:rsid w:val="0DD27BE1"/>
    <w:rsid w:val="0DD30FD9"/>
    <w:rsid w:val="0DD423A8"/>
    <w:rsid w:val="0DD979BE"/>
    <w:rsid w:val="0DD97F16"/>
    <w:rsid w:val="0DDA3736"/>
    <w:rsid w:val="0DDC74AE"/>
    <w:rsid w:val="0DDE4FD5"/>
    <w:rsid w:val="0DE14AC5"/>
    <w:rsid w:val="0DE16873"/>
    <w:rsid w:val="0DE819AF"/>
    <w:rsid w:val="0DEF34EA"/>
    <w:rsid w:val="0DF33CF9"/>
    <w:rsid w:val="0DF530CF"/>
    <w:rsid w:val="0E0015E1"/>
    <w:rsid w:val="0E0A5DCA"/>
    <w:rsid w:val="0E105B1B"/>
    <w:rsid w:val="0E153174"/>
    <w:rsid w:val="0E1E6DCA"/>
    <w:rsid w:val="0E230821"/>
    <w:rsid w:val="0E2618CA"/>
    <w:rsid w:val="0E280371"/>
    <w:rsid w:val="0E2826F4"/>
    <w:rsid w:val="0E2A1FC8"/>
    <w:rsid w:val="0E2B31D7"/>
    <w:rsid w:val="0E2B3F92"/>
    <w:rsid w:val="0E35016F"/>
    <w:rsid w:val="0E364E11"/>
    <w:rsid w:val="0E3952C9"/>
    <w:rsid w:val="0E48590C"/>
    <w:rsid w:val="0E4E7891"/>
    <w:rsid w:val="0E4F5A45"/>
    <w:rsid w:val="0E516EE8"/>
    <w:rsid w:val="0E573AE6"/>
    <w:rsid w:val="0E5E4367"/>
    <w:rsid w:val="0E6965A3"/>
    <w:rsid w:val="0E7B5DF9"/>
    <w:rsid w:val="0E801606"/>
    <w:rsid w:val="0E804899"/>
    <w:rsid w:val="0E811E04"/>
    <w:rsid w:val="0E833DCE"/>
    <w:rsid w:val="0E87566C"/>
    <w:rsid w:val="0E884F40"/>
    <w:rsid w:val="0E8C14E5"/>
    <w:rsid w:val="0E8C4A31"/>
    <w:rsid w:val="0E904057"/>
    <w:rsid w:val="0E94484B"/>
    <w:rsid w:val="0E981627"/>
    <w:rsid w:val="0E9A4740"/>
    <w:rsid w:val="0E9E4764"/>
    <w:rsid w:val="0EA0672E"/>
    <w:rsid w:val="0EA224A6"/>
    <w:rsid w:val="0EA60884"/>
    <w:rsid w:val="0EA64923"/>
    <w:rsid w:val="0EA70113"/>
    <w:rsid w:val="0EAA135B"/>
    <w:rsid w:val="0EAA3109"/>
    <w:rsid w:val="0EAC42C2"/>
    <w:rsid w:val="0EB45D35"/>
    <w:rsid w:val="0EB60EDD"/>
    <w:rsid w:val="0EB65F51"/>
    <w:rsid w:val="0EB7737A"/>
    <w:rsid w:val="0EC35F79"/>
    <w:rsid w:val="0EC870E3"/>
    <w:rsid w:val="0ECA56CE"/>
    <w:rsid w:val="0ECA7307"/>
    <w:rsid w:val="0ED21CA0"/>
    <w:rsid w:val="0ED65CAC"/>
    <w:rsid w:val="0EDE1CCA"/>
    <w:rsid w:val="0EE02FCE"/>
    <w:rsid w:val="0EE52393"/>
    <w:rsid w:val="0EF56C14"/>
    <w:rsid w:val="0EFB1CFD"/>
    <w:rsid w:val="0EFC0C1C"/>
    <w:rsid w:val="0F07439F"/>
    <w:rsid w:val="0F0D6A13"/>
    <w:rsid w:val="0F0E18EA"/>
    <w:rsid w:val="0F1669F0"/>
    <w:rsid w:val="0F1E7653"/>
    <w:rsid w:val="0F1F6AB5"/>
    <w:rsid w:val="0F216F7F"/>
    <w:rsid w:val="0F2A5FF8"/>
    <w:rsid w:val="0F37290B"/>
    <w:rsid w:val="0F384BB8"/>
    <w:rsid w:val="0F390DFE"/>
    <w:rsid w:val="0F3B0205"/>
    <w:rsid w:val="0F3B0B7C"/>
    <w:rsid w:val="0F403A6D"/>
    <w:rsid w:val="0F4672D5"/>
    <w:rsid w:val="0F580DB7"/>
    <w:rsid w:val="0F592783"/>
    <w:rsid w:val="0F6239E3"/>
    <w:rsid w:val="0F6C03BE"/>
    <w:rsid w:val="0F753717"/>
    <w:rsid w:val="0F790C96"/>
    <w:rsid w:val="0F7F1AEA"/>
    <w:rsid w:val="0F7F6343"/>
    <w:rsid w:val="0F8064F5"/>
    <w:rsid w:val="0F8A03F4"/>
    <w:rsid w:val="0F8B4FC9"/>
    <w:rsid w:val="0F9718DF"/>
    <w:rsid w:val="0F9B0CA3"/>
    <w:rsid w:val="0F9E586F"/>
    <w:rsid w:val="0F9F1F44"/>
    <w:rsid w:val="0FAB714E"/>
    <w:rsid w:val="0FB12F47"/>
    <w:rsid w:val="0FB209D1"/>
    <w:rsid w:val="0FB26719"/>
    <w:rsid w:val="0FC63F72"/>
    <w:rsid w:val="0FC85D96"/>
    <w:rsid w:val="0FC86465"/>
    <w:rsid w:val="0FC91CB4"/>
    <w:rsid w:val="0FC92E5D"/>
    <w:rsid w:val="0FD2429C"/>
    <w:rsid w:val="0FD32F64"/>
    <w:rsid w:val="0FD536AF"/>
    <w:rsid w:val="0FD974B5"/>
    <w:rsid w:val="0FDA10E1"/>
    <w:rsid w:val="0FDC15A2"/>
    <w:rsid w:val="0FDF0F1F"/>
    <w:rsid w:val="0FE10DAC"/>
    <w:rsid w:val="0FEB55C0"/>
    <w:rsid w:val="0FED58DD"/>
    <w:rsid w:val="0FF54858"/>
    <w:rsid w:val="0FF6261F"/>
    <w:rsid w:val="0FFD54BA"/>
    <w:rsid w:val="10050BC2"/>
    <w:rsid w:val="10086339"/>
    <w:rsid w:val="100F74C5"/>
    <w:rsid w:val="10204103"/>
    <w:rsid w:val="102173FB"/>
    <w:rsid w:val="10225DB7"/>
    <w:rsid w:val="10283DE0"/>
    <w:rsid w:val="10284C2D"/>
    <w:rsid w:val="102E6005"/>
    <w:rsid w:val="102F723D"/>
    <w:rsid w:val="102F7D69"/>
    <w:rsid w:val="103233B6"/>
    <w:rsid w:val="10340523"/>
    <w:rsid w:val="10345380"/>
    <w:rsid w:val="103510F8"/>
    <w:rsid w:val="103C4CDA"/>
    <w:rsid w:val="103F3D25"/>
    <w:rsid w:val="10410FBC"/>
    <w:rsid w:val="10417A9D"/>
    <w:rsid w:val="10437371"/>
    <w:rsid w:val="10445B3A"/>
    <w:rsid w:val="10507CE0"/>
    <w:rsid w:val="1054157E"/>
    <w:rsid w:val="105552F6"/>
    <w:rsid w:val="105A46BB"/>
    <w:rsid w:val="105B0B5E"/>
    <w:rsid w:val="105D7EFA"/>
    <w:rsid w:val="106268F9"/>
    <w:rsid w:val="106E302B"/>
    <w:rsid w:val="10727C56"/>
    <w:rsid w:val="10743D46"/>
    <w:rsid w:val="1074577C"/>
    <w:rsid w:val="10751EDB"/>
    <w:rsid w:val="1076383E"/>
    <w:rsid w:val="107667D8"/>
    <w:rsid w:val="107C6D27"/>
    <w:rsid w:val="107F1172"/>
    <w:rsid w:val="10806817"/>
    <w:rsid w:val="1082572B"/>
    <w:rsid w:val="10847CA2"/>
    <w:rsid w:val="10861D00"/>
    <w:rsid w:val="108856CC"/>
    <w:rsid w:val="10897DC1"/>
    <w:rsid w:val="108A31F2"/>
    <w:rsid w:val="108C05BC"/>
    <w:rsid w:val="108C7E73"/>
    <w:rsid w:val="10924409"/>
    <w:rsid w:val="10945E1E"/>
    <w:rsid w:val="10961B97"/>
    <w:rsid w:val="1097590F"/>
    <w:rsid w:val="109A0F5B"/>
    <w:rsid w:val="109C6E08"/>
    <w:rsid w:val="109D38E5"/>
    <w:rsid w:val="10A73DA4"/>
    <w:rsid w:val="10A81B4E"/>
    <w:rsid w:val="10AF2AA0"/>
    <w:rsid w:val="10B15B88"/>
    <w:rsid w:val="10B25556"/>
    <w:rsid w:val="10BD35C7"/>
    <w:rsid w:val="10C36704"/>
    <w:rsid w:val="10C57F43"/>
    <w:rsid w:val="10CB1403"/>
    <w:rsid w:val="10CB46D5"/>
    <w:rsid w:val="10CC26C6"/>
    <w:rsid w:val="10D178C8"/>
    <w:rsid w:val="10D64874"/>
    <w:rsid w:val="10D95F27"/>
    <w:rsid w:val="10E01064"/>
    <w:rsid w:val="10E41B35"/>
    <w:rsid w:val="10F37CE8"/>
    <w:rsid w:val="10FA3588"/>
    <w:rsid w:val="10FA7E50"/>
    <w:rsid w:val="10FB22F3"/>
    <w:rsid w:val="10FE773C"/>
    <w:rsid w:val="1100302F"/>
    <w:rsid w:val="11032FA4"/>
    <w:rsid w:val="11084CC8"/>
    <w:rsid w:val="110A6DB8"/>
    <w:rsid w:val="110A7E8F"/>
    <w:rsid w:val="110D797F"/>
    <w:rsid w:val="111104FB"/>
    <w:rsid w:val="11164A85"/>
    <w:rsid w:val="11177B40"/>
    <w:rsid w:val="11184822"/>
    <w:rsid w:val="11194576"/>
    <w:rsid w:val="111D6C64"/>
    <w:rsid w:val="11203487"/>
    <w:rsid w:val="11220A9F"/>
    <w:rsid w:val="11240B18"/>
    <w:rsid w:val="113066F3"/>
    <w:rsid w:val="113118BF"/>
    <w:rsid w:val="11317B11"/>
    <w:rsid w:val="11380EA0"/>
    <w:rsid w:val="113A6F07"/>
    <w:rsid w:val="113F222E"/>
    <w:rsid w:val="11423ACC"/>
    <w:rsid w:val="114A2981"/>
    <w:rsid w:val="114E06C3"/>
    <w:rsid w:val="114F1E95"/>
    <w:rsid w:val="114F61E9"/>
    <w:rsid w:val="115224EB"/>
    <w:rsid w:val="11562277"/>
    <w:rsid w:val="11572299"/>
    <w:rsid w:val="115A329F"/>
    <w:rsid w:val="116457F1"/>
    <w:rsid w:val="116577BB"/>
    <w:rsid w:val="11660B07"/>
    <w:rsid w:val="116715A3"/>
    <w:rsid w:val="116972AB"/>
    <w:rsid w:val="116A6B7F"/>
    <w:rsid w:val="116E48C1"/>
    <w:rsid w:val="117477A7"/>
    <w:rsid w:val="117874EE"/>
    <w:rsid w:val="117B2B3A"/>
    <w:rsid w:val="117D68B3"/>
    <w:rsid w:val="118045F5"/>
    <w:rsid w:val="11856608"/>
    <w:rsid w:val="118D5678"/>
    <w:rsid w:val="118E0AC0"/>
    <w:rsid w:val="119220D9"/>
    <w:rsid w:val="11927D7E"/>
    <w:rsid w:val="1193660A"/>
    <w:rsid w:val="11974B0B"/>
    <w:rsid w:val="119B3F72"/>
    <w:rsid w:val="119F400B"/>
    <w:rsid w:val="11A435F0"/>
    <w:rsid w:val="11A44BEB"/>
    <w:rsid w:val="11AB78C4"/>
    <w:rsid w:val="11AE2F10"/>
    <w:rsid w:val="11AF530F"/>
    <w:rsid w:val="11B1372D"/>
    <w:rsid w:val="11B27F68"/>
    <w:rsid w:val="11BA0B11"/>
    <w:rsid w:val="11C24C0D"/>
    <w:rsid w:val="11C52008"/>
    <w:rsid w:val="11C664AC"/>
    <w:rsid w:val="11CB205D"/>
    <w:rsid w:val="11D010D8"/>
    <w:rsid w:val="11D0732A"/>
    <w:rsid w:val="11D10EB5"/>
    <w:rsid w:val="11D40CDE"/>
    <w:rsid w:val="11D72467"/>
    <w:rsid w:val="11D861DF"/>
    <w:rsid w:val="11D87F8D"/>
    <w:rsid w:val="11DF131B"/>
    <w:rsid w:val="11E95D4A"/>
    <w:rsid w:val="11EB182E"/>
    <w:rsid w:val="11EE69CD"/>
    <w:rsid w:val="11F46503"/>
    <w:rsid w:val="11FA7F03"/>
    <w:rsid w:val="11FD5DFF"/>
    <w:rsid w:val="12016ED3"/>
    <w:rsid w:val="12046113"/>
    <w:rsid w:val="120E1C01"/>
    <w:rsid w:val="12107D0A"/>
    <w:rsid w:val="1215405E"/>
    <w:rsid w:val="121548EA"/>
    <w:rsid w:val="121A2353"/>
    <w:rsid w:val="121C60CC"/>
    <w:rsid w:val="122112D8"/>
    <w:rsid w:val="122976B4"/>
    <w:rsid w:val="122A6293"/>
    <w:rsid w:val="122D2087"/>
    <w:rsid w:val="123A0C48"/>
    <w:rsid w:val="123D7305"/>
    <w:rsid w:val="124318AA"/>
    <w:rsid w:val="12456B79"/>
    <w:rsid w:val="124B075F"/>
    <w:rsid w:val="124B1825"/>
    <w:rsid w:val="12581183"/>
    <w:rsid w:val="125B6DA4"/>
    <w:rsid w:val="12631F4C"/>
    <w:rsid w:val="1269375A"/>
    <w:rsid w:val="127030FC"/>
    <w:rsid w:val="12761059"/>
    <w:rsid w:val="127722B3"/>
    <w:rsid w:val="12785566"/>
    <w:rsid w:val="127952CC"/>
    <w:rsid w:val="127A264C"/>
    <w:rsid w:val="127E24C3"/>
    <w:rsid w:val="12851EC3"/>
    <w:rsid w:val="129245E0"/>
    <w:rsid w:val="1296467B"/>
    <w:rsid w:val="12990ED2"/>
    <w:rsid w:val="12A460C1"/>
    <w:rsid w:val="12A531DF"/>
    <w:rsid w:val="12A81E68"/>
    <w:rsid w:val="12AD3977"/>
    <w:rsid w:val="12AF2A9B"/>
    <w:rsid w:val="12AF5192"/>
    <w:rsid w:val="12B10F0A"/>
    <w:rsid w:val="12B11445"/>
    <w:rsid w:val="12B72298"/>
    <w:rsid w:val="12C50511"/>
    <w:rsid w:val="12CF3D31"/>
    <w:rsid w:val="12D31D92"/>
    <w:rsid w:val="12D44BF8"/>
    <w:rsid w:val="12D469A6"/>
    <w:rsid w:val="12D55375"/>
    <w:rsid w:val="12DB7D35"/>
    <w:rsid w:val="12E04194"/>
    <w:rsid w:val="12ED1816"/>
    <w:rsid w:val="12EF37E0"/>
    <w:rsid w:val="12F157AA"/>
    <w:rsid w:val="12F26E2C"/>
    <w:rsid w:val="12F64B6E"/>
    <w:rsid w:val="12F928B1"/>
    <w:rsid w:val="12FD29AC"/>
    <w:rsid w:val="130628D8"/>
    <w:rsid w:val="13090741"/>
    <w:rsid w:val="130A061A"/>
    <w:rsid w:val="130A23FE"/>
    <w:rsid w:val="130A522E"/>
    <w:rsid w:val="130D1EB8"/>
    <w:rsid w:val="130E5CFD"/>
    <w:rsid w:val="130F04E0"/>
    <w:rsid w:val="131075CC"/>
    <w:rsid w:val="131F390F"/>
    <w:rsid w:val="132004B7"/>
    <w:rsid w:val="13206333"/>
    <w:rsid w:val="13217712"/>
    <w:rsid w:val="1324792E"/>
    <w:rsid w:val="13280AA0"/>
    <w:rsid w:val="13284315"/>
    <w:rsid w:val="132A0CBC"/>
    <w:rsid w:val="132B19B0"/>
    <w:rsid w:val="133D279D"/>
    <w:rsid w:val="133D454B"/>
    <w:rsid w:val="133E4FDE"/>
    <w:rsid w:val="133F533E"/>
    <w:rsid w:val="13402C69"/>
    <w:rsid w:val="13406DB3"/>
    <w:rsid w:val="13497480"/>
    <w:rsid w:val="134F0723"/>
    <w:rsid w:val="13511DA5"/>
    <w:rsid w:val="13525B1D"/>
    <w:rsid w:val="135845E7"/>
    <w:rsid w:val="135A05C9"/>
    <w:rsid w:val="135C5B39"/>
    <w:rsid w:val="136C39C6"/>
    <w:rsid w:val="136E2957"/>
    <w:rsid w:val="13747045"/>
    <w:rsid w:val="13765CAF"/>
    <w:rsid w:val="13777B09"/>
    <w:rsid w:val="13780162"/>
    <w:rsid w:val="137E298C"/>
    <w:rsid w:val="137F4B8A"/>
    <w:rsid w:val="137F7F5A"/>
    <w:rsid w:val="13873A19"/>
    <w:rsid w:val="138A3509"/>
    <w:rsid w:val="138C1BB8"/>
    <w:rsid w:val="138E2FF9"/>
    <w:rsid w:val="139129B9"/>
    <w:rsid w:val="139452E8"/>
    <w:rsid w:val="13960100"/>
    <w:rsid w:val="139D529F"/>
    <w:rsid w:val="139F13D4"/>
    <w:rsid w:val="139F20ED"/>
    <w:rsid w:val="139F52BA"/>
    <w:rsid w:val="13A0107A"/>
    <w:rsid w:val="13A10F7E"/>
    <w:rsid w:val="13A271B9"/>
    <w:rsid w:val="13A46379"/>
    <w:rsid w:val="13A5777A"/>
    <w:rsid w:val="13B10A95"/>
    <w:rsid w:val="13B32F16"/>
    <w:rsid w:val="13B643B1"/>
    <w:rsid w:val="13BB6F21"/>
    <w:rsid w:val="13C46A1B"/>
    <w:rsid w:val="13CA7861"/>
    <w:rsid w:val="13CF2620"/>
    <w:rsid w:val="13D14C83"/>
    <w:rsid w:val="13D16421"/>
    <w:rsid w:val="13DA623E"/>
    <w:rsid w:val="13DB3D64"/>
    <w:rsid w:val="13DD5D2E"/>
    <w:rsid w:val="13DD679A"/>
    <w:rsid w:val="13E64BE3"/>
    <w:rsid w:val="13EA6B6C"/>
    <w:rsid w:val="13EB217A"/>
    <w:rsid w:val="13EB21F9"/>
    <w:rsid w:val="13EE1CEA"/>
    <w:rsid w:val="13EE40CF"/>
    <w:rsid w:val="13F07D65"/>
    <w:rsid w:val="13F51E61"/>
    <w:rsid w:val="13F76DF0"/>
    <w:rsid w:val="13FA243C"/>
    <w:rsid w:val="13FD69C6"/>
    <w:rsid w:val="14010451"/>
    <w:rsid w:val="14050323"/>
    <w:rsid w:val="14051746"/>
    <w:rsid w:val="140F7DDE"/>
    <w:rsid w:val="14157276"/>
    <w:rsid w:val="141A51C2"/>
    <w:rsid w:val="141A6455"/>
    <w:rsid w:val="141C6857"/>
    <w:rsid w:val="142007B3"/>
    <w:rsid w:val="14200B1E"/>
    <w:rsid w:val="1424395D"/>
    <w:rsid w:val="14255513"/>
    <w:rsid w:val="14261483"/>
    <w:rsid w:val="14276FAA"/>
    <w:rsid w:val="142C45C0"/>
    <w:rsid w:val="142C636E"/>
    <w:rsid w:val="142D7224"/>
    <w:rsid w:val="143F42F3"/>
    <w:rsid w:val="14495172"/>
    <w:rsid w:val="144D3917"/>
    <w:rsid w:val="144D6085"/>
    <w:rsid w:val="14522278"/>
    <w:rsid w:val="14524DA7"/>
    <w:rsid w:val="14553B17"/>
    <w:rsid w:val="145554FF"/>
    <w:rsid w:val="14565758"/>
    <w:rsid w:val="14587163"/>
    <w:rsid w:val="145A4EEB"/>
    <w:rsid w:val="145E1A59"/>
    <w:rsid w:val="14601EA1"/>
    <w:rsid w:val="14636234"/>
    <w:rsid w:val="14641FAC"/>
    <w:rsid w:val="14661880"/>
    <w:rsid w:val="146855F8"/>
    <w:rsid w:val="146D31C2"/>
    <w:rsid w:val="147026FF"/>
    <w:rsid w:val="14773A8D"/>
    <w:rsid w:val="147C72F5"/>
    <w:rsid w:val="147F4A0A"/>
    <w:rsid w:val="148443FC"/>
    <w:rsid w:val="14860885"/>
    <w:rsid w:val="148E25D1"/>
    <w:rsid w:val="148F20D8"/>
    <w:rsid w:val="148F7029"/>
    <w:rsid w:val="1493168C"/>
    <w:rsid w:val="1494187C"/>
    <w:rsid w:val="14975F09"/>
    <w:rsid w:val="149855CC"/>
    <w:rsid w:val="149B0C9B"/>
    <w:rsid w:val="149C1746"/>
    <w:rsid w:val="149E0C82"/>
    <w:rsid w:val="14A16D5C"/>
    <w:rsid w:val="14AB7BDB"/>
    <w:rsid w:val="14AC3002"/>
    <w:rsid w:val="14AD6F2C"/>
    <w:rsid w:val="14AE4770"/>
    <w:rsid w:val="14B051F1"/>
    <w:rsid w:val="14B06F9F"/>
    <w:rsid w:val="14B34FEA"/>
    <w:rsid w:val="14B4674F"/>
    <w:rsid w:val="14B90A0A"/>
    <w:rsid w:val="14BE5F7E"/>
    <w:rsid w:val="14BF71E2"/>
    <w:rsid w:val="14C07BF4"/>
    <w:rsid w:val="14C31A2E"/>
    <w:rsid w:val="14C50C9C"/>
    <w:rsid w:val="14CE2558"/>
    <w:rsid w:val="14D47131"/>
    <w:rsid w:val="14D62EA9"/>
    <w:rsid w:val="14D94748"/>
    <w:rsid w:val="14DC1B42"/>
    <w:rsid w:val="14DD5319"/>
    <w:rsid w:val="14DF0DD8"/>
    <w:rsid w:val="14E1184E"/>
    <w:rsid w:val="14E12DBF"/>
    <w:rsid w:val="14F35954"/>
    <w:rsid w:val="14F3738D"/>
    <w:rsid w:val="14F926F4"/>
    <w:rsid w:val="14FC5467"/>
    <w:rsid w:val="15007F26"/>
    <w:rsid w:val="15023C9F"/>
    <w:rsid w:val="150572EB"/>
    <w:rsid w:val="15082B10"/>
    <w:rsid w:val="15095707"/>
    <w:rsid w:val="150A2B53"/>
    <w:rsid w:val="150B2427"/>
    <w:rsid w:val="150E2B3F"/>
    <w:rsid w:val="151D64FE"/>
    <w:rsid w:val="152051AC"/>
    <w:rsid w:val="15205444"/>
    <w:rsid w:val="15211C4B"/>
    <w:rsid w:val="1523053D"/>
    <w:rsid w:val="15231876"/>
    <w:rsid w:val="1528122B"/>
    <w:rsid w:val="15342C00"/>
    <w:rsid w:val="153D72A5"/>
    <w:rsid w:val="153E0893"/>
    <w:rsid w:val="15400323"/>
    <w:rsid w:val="154020D1"/>
    <w:rsid w:val="15445D2D"/>
    <w:rsid w:val="15453B8B"/>
    <w:rsid w:val="154F428B"/>
    <w:rsid w:val="155C2C83"/>
    <w:rsid w:val="155C4C00"/>
    <w:rsid w:val="155D7127"/>
    <w:rsid w:val="15634011"/>
    <w:rsid w:val="15671D54"/>
    <w:rsid w:val="156D32B8"/>
    <w:rsid w:val="157F643B"/>
    <w:rsid w:val="15827B5B"/>
    <w:rsid w:val="158346B4"/>
    <w:rsid w:val="15842905"/>
    <w:rsid w:val="159B40D7"/>
    <w:rsid w:val="159D39C7"/>
    <w:rsid w:val="15A22D8C"/>
    <w:rsid w:val="15B90F7C"/>
    <w:rsid w:val="15BB0705"/>
    <w:rsid w:val="15BD5E17"/>
    <w:rsid w:val="15C03212"/>
    <w:rsid w:val="15C7486B"/>
    <w:rsid w:val="15C95862"/>
    <w:rsid w:val="15CF16A7"/>
    <w:rsid w:val="15D1541F"/>
    <w:rsid w:val="15D80959"/>
    <w:rsid w:val="15D849FF"/>
    <w:rsid w:val="15D942D4"/>
    <w:rsid w:val="15DB004C"/>
    <w:rsid w:val="15DB6DAD"/>
    <w:rsid w:val="15F1161D"/>
    <w:rsid w:val="15F2556A"/>
    <w:rsid w:val="15F57637"/>
    <w:rsid w:val="15FB249C"/>
    <w:rsid w:val="160170A4"/>
    <w:rsid w:val="160274CF"/>
    <w:rsid w:val="16194A50"/>
    <w:rsid w:val="162024CB"/>
    <w:rsid w:val="162169DD"/>
    <w:rsid w:val="16224E3E"/>
    <w:rsid w:val="1629069B"/>
    <w:rsid w:val="162A3302"/>
    <w:rsid w:val="162B7D74"/>
    <w:rsid w:val="162E5E8B"/>
    <w:rsid w:val="163559AE"/>
    <w:rsid w:val="1635775C"/>
    <w:rsid w:val="163836F0"/>
    <w:rsid w:val="16387F43"/>
    <w:rsid w:val="16392D84"/>
    <w:rsid w:val="163A75B1"/>
    <w:rsid w:val="163B0AEA"/>
    <w:rsid w:val="1642792A"/>
    <w:rsid w:val="16473933"/>
    <w:rsid w:val="164E2387"/>
    <w:rsid w:val="16504596"/>
    <w:rsid w:val="16585B40"/>
    <w:rsid w:val="165B68C2"/>
    <w:rsid w:val="165B7C6D"/>
    <w:rsid w:val="165D2E78"/>
    <w:rsid w:val="165E3157"/>
    <w:rsid w:val="165E4221"/>
    <w:rsid w:val="165F2A2B"/>
    <w:rsid w:val="16646293"/>
    <w:rsid w:val="1665754F"/>
    <w:rsid w:val="16691AFB"/>
    <w:rsid w:val="1674297A"/>
    <w:rsid w:val="16747190"/>
    <w:rsid w:val="16775FC6"/>
    <w:rsid w:val="16780AA2"/>
    <w:rsid w:val="167A09B1"/>
    <w:rsid w:val="168D68A7"/>
    <w:rsid w:val="16900E36"/>
    <w:rsid w:val="16910259"/>
    <w:rsid w:val="16946151"/>
    <w:rsid w:val="1695644C"/>
    <w:rsid w:val="169721C5"/>
    <w:rsid w:val="16A1699A"/>
    <w:rsid w:val="16A20E13"/>
    <w:rsid w:val="16A6065A"/>
    <w:rsid w:val="16A62408"/>
    <w:rsid w:val="16AE5760"/>
    <w:rsid w:val="16B42E55"/>
    <w:rsid w:val="16B5089D"/>
    <w:rsid w:val="16B8213B"/>
    <w:rsid w:val="16BC7E7D"/>
    <w:rsid w:val="16BD6E16"/>
    <w:rsid w:val="16C84A74"/>
    <w:rsid w:val="16C94EB4"/>
    <w:rsid w:val="16CC4EEF"/>
    <w:rsid w:val="16D207F9"/>
    <w:rsid w:val="16D3425A"/>
    <w:rsid w:val="16DE1BA1"/>
    <w:rsid w:val="16DE6045"/>
    <w:rsid w:val="16E26B8C"/>
    <w:rsid w:val="16E41182"/>
    <w:rsid w:val="16E564FB"/>
    <w:rsid w:val="16EA18E3"/>
    <w:rsid w:val="16EA49EA"/>
    <w:rsid w:val="16EC6DD8"/>
    <w:rsid w:val="16ED5B1C"/>
    <w:rsid w:val="16ED7FD0"/>
    <w:rsid w:val="16FA2753"/>
    <w:rsid w:val="16FA7A64"/>
    <w:rsid w:val="17013AE2"/>
    <w:rsid w:val="17060535"/>
    <w:rsid w:val="17066D5F"/>
    <w:rsid w:val="17101F77"/>
    <w:rsid w:val="1711702D"/>
    <w:rsid w:val="171412BA"/>
    <w:rsid w:val="171657DF"/>
    <w:rsid w:val="17172746"/>
    <w:rsid w:val="17173305"/>
    <w:rsid w:val="171B2DF6"/>
    <w:rsid w:val="171F284E"/>
    <w:rsid w:val="17201B5C"/>
    <w:rsid w:val="172123D6"/>
    <w:rsid w:val="172270CD"/>
    <w:rsid w:val="172275C9"/>
    <w:rsid w:val="17250D3D"/>
    <w:rsid w:val="17285513"/>
    <w:rsid w:val="17395BDF"/>
    <w:rsid w:val="173C2D6C"/>
    <w:rsid w:val="173E6D8F"/>
    <w:rsid w:val="174165D4"/>
    <w:rsid w:val="17435CD5"/>
    <w:rsid w:val="174A76E2"/>
    <w:rsid w:val="17530FAE"/>
    <w:rsid w:val="17562080"/>
    <w:rsid w:val="176B638B"/>
    <w:rsid w:val="176D73C9"/>
    <w:rsid w:val="17703BA3"/>
    <w:rsid w:val="17710C68"/>
    <w:rsid w:val="17773DA4"/>
    <w:rsid w:val="17797B1C"/>
    <w:rsid w:val="177C760C"/>
    <w:rsid w:val="17824918"/>
    <w:rsid w:val="178647DA"/>
    <w:rsid w:val="17865225"/>
    <w:rsid w:val="178F3CED"/>
    <w:rsid w:val="17914E66"/>
    <w:rsid w:val="17936E30"/>
    <w:rsid w:val="179761F4"/>
    <w:rsid w:val="17A25886"/>
    <w:rsid w:val="17A70B2D"/>
    <w:rsid w:val="17A80401"/>
    <w:rsid w:val="17A821AF"/>
    <w:rsid w:val="17B1480B"/>
    <w:rsid w:val="17B85DB4"/>
    <w:rsid w:val="17B9616B"/>
    <w:rsid w:val="17BF5E77"/>
    <w:rsid w:val="17C5132F"/>
    <w:rsid w:val="17CB69B3"/>
    <w:rsid w:val="17CB7312"/>
    <w:rsid w:val="17CD1C16"/>
    <w:rsid w:val="17D052D5"/>
    <w:rsid w:val="17D631C0"/>
    <w:rsid w:val="17D66D1D"/>
    <w:rsid w:val="17DB43D6"/>
    <w:rsid w:val="17E01B36"/>
    <w:rsid w:val="17E51758"/>
    <w:rsid w:val="17E94326"/>
    <w:rsid w:val="17EA36F7"/>
    <w:rsid w:val="17EC1498"/>
    <w:rsid w:val="17EF6030"/>
    <w:rsid w:val="17F11DA8"/>
    <w:rsid w:val="17F17FFA"/>
    <w:rsid w:val="17F55D8B"/>
    <w:rsid w:val="17FC104E"/>
    <w:rsid w:val="17FD699F"/>
    <w:rsid w:val="1800023D"/>
    <w:rsid w:val="180513B0"/>
    <w:rsid w:val="18065D93"/>
    <w:rsid w:val="18117D55"/>
    <w:rsid w:val="18185587"/>
    <w:rsid w:val="181A12FF"/>
    <w:rsid w:val="181B0758"/>
    <w:rsid w:val="181E7C2A"/>
    <w:rsid w:val="1824056B"/>
    <w:rsid w:val="182726B0"/>
    <w:rsid w:val="18297794"/>
    <w:rsid w:val="182B460B"/>
    <w:rsid w:val="182D3B6B"/>
    <w:rsid w:val="182E024C"/>
    <w:rsid w:val="182E4DAB"/>
    <w:rsid w:val="18335F1D"/>
    <w:rsid w:val="18354A89"/>
    <w:rsid w:val="18381785"/>
    <w:rsid w:val="18410AA7"/>
    <w:rsid w:val="18410FF6"/>
    <w:rsid w:val="184245BC"/>
    <w:rsid w:val="184677A9"/>
    <w:rsid w:val="18491BE4"/>
    <w:rsid w:val="184F3BF8"/>
    <w:rsid w:val="18506ACF"/>
    <w:rsid w:val="18574301"/>
    <w:rsid w:val="18583DB0"/>
    <w:rsid w:val="185A794E"/>
    <w:rsid w:val="185E327B"/>
    <w:rsid w:val="186409C1"/>
    <w:rsid w:val="18697B91"/>
    <w:rsid w:val="186B3909"/>
    <w:rsid w:val="18700F1F"/>
    <w:rsid w:val="18720C72"/>
    <w:rsid w:val="18756535"/>
    <w:rsid w:val="187C2B7B"/>
    <w:rsid w:val="18846779"/>
    <w:rsid w:val="18893D8F"/>
    <w:rsid w:val="188B5D59"/>
    <w:rsid w:val="188D3BEE"/>
    <w:rsid w:val="1890336F"/>
    <w:rsid w:val="189270E7"/>
    <w:rsid w:val="18936696"/>
    <w:rsid w:val="18952734"/>
    <w:rsid w:val="189A6D71"/>
    <w:rsid w:val="189B3125"/>
    <w:rsid w:val="189C7F66"/>
    <w:rsid w:val="189D62C0"/>
    <w:rsid w:val="18A92683"/>
    <w:rsid w:val="18B03A11"/>
    <w:rsid w:val="18B479D9"/>
    <w:rsid w:val="18BA663E"/>
    <w:rsid w:val="18BE612E"/>
    <w:rsid w:val="18C123A4"/>
    <w:rsid w:val="18D6176C"/>
    <w:rsid w:val="18D93258"/>
    <w:rsid w:val="18DC4EA1"/>
    <w:rsid w:val="18DF28F0"/>
    <w:rsid w:val="18ED431E"/>
    <w:rsid w:val="18EE0096"/>
    <w:rsid w:val="18F073BA"/>
    <w:rsid w:val="19002F96"/>
    <w:rsid w:val="1901426D"/>
    <w:rsid w:val="19047D7C"/>
    <w:rsid w:val="19062115"/>
    <w:rsid w:val="19067B7F"/>
    <w:rsid w:val="190D676E"/>
    <w:rsid w:val="19120628"/>
    <w:rsid w:val="1918412F"/>
    <w:rsid w:val="19267830"/>
    <w:rsid w:val="192B6C8D"/>
    <w:rsid w:val="192F4936"/>
    <w:rsid w:val="19314B52"/>
    <w:rsid w:val="193207AF"/>
    <w:rsid w:val="19324427"/>
    <w:rsid w:val="19393A07"/>
    <w:rsid w:val="193C56B5"/>
    <w:rsid w:val="193D2AEA"/>
    <w:rsid w:val="193D4916"/>
    <w:rsid w:val="19410B0E"/>
    <w:rsid w:val="194E008A"/>
    <w:rsid w:val="194E7D93"/>
    <w:rsid w:val="196F567B"/>
    <w:rsid w:val="19720EDA"/>
    <w:rsid w:val="197C1B46"/>
    <w:rsid w:val="1986128D"/>
    <w:rsid w:val="198A4263"/>
    <w:rsid w:val="198F7ACB"/>
    <w:rsid w:val="199155F1"/>
    <w:rsid w:val="199B4CA2"/>
    <w:rsid w:val="19A4339C"/>
    <w:rsid w:val="19A475B6"/>
    <w:rsid w:val="19A90B8D"/>
    <w:rsid w:val="19A928E0"/>
    <w:rsid w:val="19AD7F51"/>
    <w:rsid w:val="19B66E06"/>
    <w:rsid w:val="19B906A4"/>
    <w:rsid w:val="19BE707F"/>
    <w:rsid w:val="19BF6A16"/>
    <w:rsid w:val="19CC4E70"/>
    <w:rsid w:val="19CD79E4"/>
    <w:rsid w:val="19CF7EC7"/>
    <w:rsid w:val="19D12A0A"/>
    <w:rsid w:val="19D13C3F"/>
    <w:rsid w:val="19D674A8"/>
    <w:rsid w:val="19DD2D01"/>
    <w:rsid w:val="19DD789A"/>
    <w:rsid w:val="19E82D37"/>
    <w:rsid w:val="19EB2CBC"/>
    <w:rsid w:val="19EC3D07"/>
    <w:rsid w:val="19EE61B3"/>
    <w:rsid w:val="1A02029D"/>
    <w:rsid w:val="1A055847"/>
    <w:rsid w:val="1A147FD0"/>
    <w:rsid w:val="1A18305C"/>
    <w:rsid w:val="1A1C4608"/>
    <w:rsid w:val="1A1D1FD5"/>
    <w:rsid w:val="1A1D457D"/>
    <w:rsid w:val="1A200F32"/>
    <w:rsid w:val="1A204BC7"/>
    <w:rsid w:val="1A26633B"/>
    <w:rsid w:val="1A276593"/>
    <w:rsid w:val="1A2828C7"/>
    <w:rsid w:val="1A295829"/>
    <w:rsid w:val="1A2977E4"/>
    <w:rsid w:val="1A304E0A"/>
    <w:rsid w:val="1A361CF4"/>
    <w:rsid w:val="1A3760B4"/>
    <w:rsid w:val="1A381F10"/>
    <w:rsid w:val="1A3D12D5"/>
    <w:rsid w:val="1A3D5BC0"/>
    <w:rsid w:val="1A4131B9"/>
    <w:rsid w:val="1A4408B5"/>
    <w:rsid w:val="1A442663"/>
    <w:rsid w:val="1A4426FE"/>
    <w:rsid w:val="1A4A3252"/>
    <w:rsid w:val="1A4B427F"/>
    <w:rsid w:val="1A4E5290"/>
    <w:rsid w:val="1A514D80"/>
    <w:rsid w:val="1A516B2E"/>
    <w:rsid w:val="1A530AF8"/>
    <w:rsid w:val="1A5709BF"/>
    <w:rsid w:val="1A576364"/>
    <w:rsid w:val="1A58610F"/>
    <w:rsid w:val="1A5A6886"/>
    <w:rsid w:val="1A5B544C"/>
    <w:rsid w:val="1A626F8D"/>
    <w:rsid w:val="1A66082C"/>
    <w:rsid w:val="1A696D54"/>
    <w:rsid w:val="1A6A7BF0"/>
    <w:rsid w:val="1A704CA7"/>
    <w:rsid w:val="1A713419"/>
    <w:rsid w:val="1A732F49"/>
    <w:rsid w:val="1A7759B0"/>
    <w:rsid w:val="1A7A6085"/>
    <w:rsid w:val="1A804227"/>
    <w:rsid w:val="1A844AB3"/>
    <w:rsid w:val="1A8962C8"/>
    <w:rsid w:val="1A941289"/>
    <w:rsid w:val="1A9D7FC6"/>
    <w:rsid w:val="1AA4331E"/>
    <w:rsid w:val="1AA5252F"/>
    <w:rsid w:val="1AA64082"/>
    <w:rsid w:val="1AA72BF2"/>
    <w:rsid w:val="1AA9696A"/>
    <w:rsid w:val="1AB12673"/>
    <w:rsid w:val="1AB53C6E"/>
    <w:rsid w:val="1AC9700C"/>
    <w:rsid w:val="1ACB0A31"/>
    <w:rsid w:val="1AD05CA5"/>
    <w:rsid w:val="1AD23C1D"/>
    <w:rsid w:val="1AD27C6F"/>
    <w:rsid w:val="1AD43235"/>
    <w:rsid w:val="1ADA2FC8"/>
    <w:rsid w:val="1ADD56F1"/>
    <w:rsid w:val="1AE14356"/>
    <w:rsid w:val="1AE6600E"/>
    <w:rsid w:val="1AEC6857"/>
    <w:rsid w:val="1AF403D1"/>
    <w:rsid w:val="1AF52388"/>
    <w:rsid w:val="1AFE6CB6"/>
    <w:rsid w:val="1B005858"/>
    <w:rsid w:val="1B010554"/>
    <w:rsid w:val="1B074E0A"/>
    <w:rsid w:val="1B1706D8"/>
    <w:rsid w:val="1B177D78"/>
    <w:rsid w:val="1B1A1616"/>
    <w:rsid w:val="1B1C713C"/>
    <w:rsid w:val="1B2D1349"/>
    <w:rsid w:val="1B2F2A99"/>
    <w:rsid w:val="1B3B25B3"/>
    <w:rsid w:val="1B410ECC"/>
    <w:rsid w:val="1B452921"/>
    <w:rsid w:val="1B487F31"/>
    <w:rsid w:val="1B4E0827"/>
    <w:rsid w:val="1B5468D6"/>
    <w:rsid w:val="1B570174"/>
    <w:rsid w:val="1B5A5081"/>
    <w:rsid w:val="1B650AE3"/>
    <w:rsid w:val="1B661CF3"/>
    <w:rsid w:val="1B697EA8"/>
    <w:rsid w:val="1B6A3FD3"/>
    <w:rsid w:val="1B6D5BEA"/>
    <w:rsid w:val="1B6F60A0"/>
    <w:rsid w:val="1B7169FE"/>
    <w:rsid w:val="1B7A4947"/>
    <w:rsid w:val="1B7C65B2"/>
    <w:rsid w:val="1B836421"/>
    <w:rsid w:val="1B85330A"/>
    <w:rsid w:val="1B890BF6"/>
    <w:rsid w:val="1B895D18"/>
    <w:rsid w:val="1B8A054A"/>
    <w:rsid w:val="1B8B1ED3"/>
    <w:rsid w:val="1B8B42C2"/>
    <w:rsid w:val="1B8F3724"/>
    <w:rsid w:val="1B9006C4"/>
    <w:rsid w:val="1B903686"/>
    <w:rsid w:val="1B903890"/>
    <w:rsid w:val="1B9238A2"/>
    <w:rsid w:val="1B925650"/>
    <w:rsid w:val="1B943177"/>
    <w:rsid w:val="1B9969DF"/>
    <w:rsid w:val="1BA12677"/>
    <w:rsid w:val="1BA17641"/>
    <w:rsid w:val="1BA23BA8"/>
    <w:rsid w:val="1BA84E74"/>
    <w:rsid w:val="1BA86DB6"/>
    <w:rsid w:val="1BAB735E"/>
    <w:rsid w:val="1BAF1D5E"/>
    <w:rsid w:val="1BB03B3E"/>
    <w:rsid w:val="1BB62BF7"/>
    <w:rsid w:val="1BB7478A"/>
    <w:rsid w:val="1BB90E2F"/>
    <w:rsid w:val="1BBD79DD"/>
    <w:rsid w:val="1BCA2543"/>
    <w:rsid w:val="1BCA4DEA"/>
    <w:rsid w:val="1BD23C9F"/>
    <w:rsid w:val="1BDC5299"/>
    <w:rsid w:val="1BE14FF1"/>
    <w:rsid w:val="1BE22134"/>
    <w:rsid w:val="1BE35EAC"/>
    <w:rsid w:val="1BE830E6"/>
    <w:rsid w:val="1BE85270"/>
    <w:rsid w:val="1BE870EB"/>
    <w:rsid w:val="1BED0AD9"/>
    <w:rsid w:val="1BED228D"/>
    <w:rsid w:val="1BED5C59"/>
    <w:rsid w:val="1BEE53DF"/>
    <w:rsid w:val="1BF448A7"/>
    <w:rsid w:val="1BFB5351"/>
    <w:rsid w:val="1BFE4A94"/>
    <w:rsid w:val="1C024584"/>
    <w:rsid w:val="1C063664"/>
    <w:rsid w:val="1C067172"/>
    <w:rsid w:val="1C0C71B1"/>
    <w:rsid w:val="1C153514"/>
    <w:rsid w:val="1C163B8C"/>
    <w:rsid w:val="1C1918CE"/>
    <w:rsid w:val="1C19367C"/>
    <w:rsid w:val="1C204A0A"/>
    <w:rsid w:val="1C2648B8"/>
    <w:rsid w:val="1C2705CD"/>
    <w:rsid w:val="1C273FEB"/>
    <w:rsid w:val="1C2951BC"/>
    <w:rsid w:val="1C297188"/>
    <w:rsid w:val="1C297D63"/>
    <w:rsid w:val="1C2E35CB"/>
    <w:rsid w:val="1C3807B7"/>
    <w:rsid w:val="1C3C20D1"/>
    <w:rsid w:val="1C3D1693"/>
    <w:rsid w:val="1C3D269C"/>
    <w:rsid w:val="1C471EA8"/>
    <w:rsid w:val="1C47643B"/>
    <w:rsid w:val="1C533F08"/>
    <w:rsid w:val="1C53553A"/>
    <w:rsid w:val="1C572DEA"/>
    <w:rsid w:val="1C5823F6"/>
    <w:rsid w:val="1C5C23DC"/>
    <w:rsid w:val="1C5E4627"/>
    <w:rsid w:val="1C603E6A"/>
    <w:rsid w:val="1C60574F"/>
    <w:rsid w:val="1C6963B1"/>
    <w:rsid w:val="1C6C2EAA"/>
    <w:rsid w:val="1C6E1C1A"/>
    <w:rsid w:val="1C6E7E6B"/>
    <w:rsid w:val="1C735482"/>
    <w:rsid w:val="1C7E60A7"/>
    <w:rsid w:val="1C7F6F7F"/>
    <w:rsid w:val="1C817340"/>
    <w:rsid w:val="1C855C3D"/>
    <w:rsid w:val="1C856F63"/>
    <w:rsid w:val="1C874A89"/>
    <w:rsid w:val="1C8901D0"/>
    <w:rsid w:val="1C8A726D"/>
    <w:rsid w:val="1C8C02F2"/>
    <w:rsid w:val="1C9635A4"/>
    <w:rsid w:val="1C981DB6"/>
    <w:rsid w:val="1C9E44EF"/>
    <w:rsid w:val="1CA54212"/>
    <w:rsid w:val="1CA56CCD"/>
    <w:rsid w:val="1CAF3648"/>
    <w:rsid w:val="1CB03E21"/>
    <w:rsid w:val="1CB303A9"/>
    <w:rsid w:val="1CB33AD0"/>
    <w:rsid w:val="1CB3587E"/>
    <w:rsid w:val="1CB47446"/>
    <w:rsid w:val="1CB735C0"/>
    <w:rsid w:val="1CBD02B5"/>
    <w:rsid w:val="1CC21F65"/>
    <w:rsid w:val="1CC655B2"/>
    <w:rsid w:val="1CC932F4"/>
    <w:rsid w:val="1CCA75B5"/>
    <w:rsid w:val="1CCD01AF"/>
    <w:rsid w:val="1CD06430"/>
    <w:rsid w:val="1CD477DC"/>
    <w:rsid w:val="1CDA105D"/>
    <w:rsid w:val="1CDD7F7C"/>
    <w:rsid w:val="1CED6FE2"/>
    <w:rsid w:val="1CEF7D82"/>
    <w:rsid w:val="1CFC5521"/>
    <w:rsid w:val="1CFD28CA"/>
    <w:rsid w:val="1CFD4C58"/>
    <w:rsid w:val="1CFF072B"/>
    <w:rsid w:val="1D003690"/>
    <w:rsid w:val="1D0174CE"/>
    <w:rsid w:val="1D022362"/>
    <w:rsid w:val="1D024231"/>
    <w:rsid w:val="1D0329AC"/>
    <w:rsid w:val="1D070878"/>
    <w:rsid w:val="1D0B5E54"/>
    <w:rsid w:val="1D0E51AB"/>
    <w:rsid w:val="1D0F6356"/>
    <w:rsid w:val="1D102CD1"/>
    <w:rsid w:val="1D16696B"/>
    <w:rsid w:val="1D183933"/>
    <w:rsid w:val="1D19182A"/>
    <w:rsid w:val="1D1E2AC4"/>
    <w:rsid w:val="1D214EDE"/>
    <w:rsid w:val="1D2B7B0B"/>
    <w:rsid w:val="1D2D3883"/>
    <w:rsid w:val="1D316D67"/>
    <w:rsid w:val="1D320E99"/>
    <w:rsid w:val="1D3369BF"/>
    <w:rsid w:val="1D3544E5"/>
    <w:rsid w:val="1D37025D"/>
    <w:rsid w:val="1D380D1E"/>
    <w:rsid w:val="1D383FD6"/>
    <w:rsid w:val="1D392227"/>
    <w:rsid w:val="1D3A7D4E"/>
    <w:rsid w:val="1D3C3AC6"/>
    <w:rsid w:val="1D3F33AA"/>
    <w:rsid w:val="1D463EE7"/>
    <w:rsid w:val="1D484219"/>
    <w:rsid w:val="1D532BBD"/>
    <w:rsid w:val="1D641885"/>
    <w:rsid w:val="1D646335"/>
    <w:rsid w:val="1D655CE4"/>
    <w:rsid w:val="1D657351"/>
    <w:rsid w:val="1D7019C1"/>
    <w:rsid w:val="1D7414B2"/>
    <w:rsid w:val="1D76522A"/>
    <w:rsid w:val="1D78448F"/>
    <w:rsid w:val="1D807CC2"/>
    <w:rsid w:val="1D81336E"/>
    <w:rsid w:val="1D854F34"/>
    <w:rsid w:val="1D871F5A"/>
    <w:rsid w:val="1D8B05A9"/>
    <w:rsid w:val="1D8B64FF"/>
    <w:rsid w:val="1D9349FA"/>
    <w:rsid w:val="1D94745E"/>
    <w:rsid w:val="1D981F7C"/>
    <w:rsid w:val="1D990F18"/>
    <w:rsid w:val="1D9C1B01"/>
    <w:rsid w:val="1D9C4564"/>
    <w:rsid w:val="1D9E02DC"/>
    <w:rsid w:val="1D9F2045"/>
    <w:rsid w:val="1DA07A54"/>
    <w:rsid w:val="1DA11B7B"/>
    <w:rsid w:val="1DA17DCD"/>
    <w:rsid w:val="1DA219F1"/>
    <w:rsid w:val="1DA63635"/>
    <w:rsid w:val="1DAB0632"/>
    <w:rsid w:val="1DAD0520"/>
    <w:rsid w:val="1DB16262"/>
    <w:rsid w:val="1DBE272D"/>
    <w:rsid w:val="1DC15238"/>
    <w:rsid w:val="1DC3058B"/>
    <w:rsid w:val="1DC7214A"/>
    <w:rsid w:val="1DCB0F4B"/>
    <w:rsid w:val="1DD11024"/>
    <w:rsid w:val="1DD737EE"/>
    <w:rsid w:val="1DD87C2F"/>
    <w:rsid w:val="1DDF645E"/>
    <w:rsid w:val="1DE026A3"/>
    <w:rsid w:val="1DE05BB7"/>
    <w:rsid w:val="1DE06B47"/>
    <w:rsid w:val="1DE135A7"/>
    <w:rsid w:val="1DE1641B"/>
    <w:rsid w:val="1DE303E5"/>
    <w:rsid w:val="1DE76E33"/>
    <w:rsid w:val="1DEC54EC"/>
    <w:rsid w:val="1E01086B"/>
    <w:rsid w:val="1E0B6D4A"/>
    <w:rsid w:val="1E122A78"/>
    <w:rsid w:val="1E1838E7"/>
    <w:rsid w:val="1E234C86"/>
    <w:rsid w:val="1E2652E1"/>
    <w:rsid w:val="1E307E0E"/>
    <w:rsid w:val="1E37603B"/>
    <w:rsid w:val="1E3D5D47"/>
    <w:rsid w:val="1E4169D7"/>
    <w:rsid w:val="1E426EBA"/>
    <w:rsid w:val="1E4470D6"/>
    <w:rsid w:val="1E453C44"/>
    <w:rsid w:val="1E477B45"/>
    <w:rsid w:val="1E48292B"/>
    <w:rsid w:val="1E497E19"/>
    <w:rsid w:val="1E4A0464"/>
    <w:rsid w:val="1E4C7D38"/>
    <w:rsid w:val="1E4E0241"/>
    <w:rsid w:val="1E524B79"/>
    <w:rsid w:val="1E58492F"/>
    <w:rsid w:val="1E5B11C2"/>
    <w:rsid w:val="1E5B44EA"/>
    <w:rsid w:val="1E6032C2"/>
    <w:rsid w:val="1E6A152A"/>
    <w:rsid w:val="1E6E4153"/>
    <w:rsid w:val="1E725F5E"/>
    <w:rsid w:val="1E793441"/>
    <w:rsid w:val="1E7A2AF8"/>
    <w:rsid w:val="1E7D30DE"/>
    <w:rsid w:val="1E82375A"/>
    <w:rsid w:val="1E861550"/>
    <w:rsid w:val="1E8E3A67"/>
    <w:rsid w:val="1E935FB5"/>
    <w:rsid w:val="1E9374F5"/>
    <w:rsid w:val="1E967206"/>
    <w:rsid w:val="1E992270"/>
    <w:rsid w:val="1E9A4F48"/>
    <w:rsid w:val="1EA32E44"/>
    <w:rsid w:val="1EA5569B"/>
    <w:rsid w:val="1EA57449"/>
    <w:rsid w:val="1EA94CB5"/>
    <w:rsid w:val="1EB018DF"/>
    <w:rsid w:val="1EB63EED"/>
    <w:rsid w:val="1EBB6C6C"/>
    <w:rsid w:val="1EBC3E9B"/>
    <w:rsid w:val="1EC10726"/>
    <w:rsid w:val="1EC57AEB"/>
    <w:rsid w:val="1EC94B2C"/>
    <w:rsid w:val="1ECE4BF1"/>
    <w:rsid w:val="1ECF44B3"/>
    <w:rsid w:val="1ECF7290"/>
    <w:rsid w:val="1ED16490"/>
    <w:rsid w:val="1ED57469"/>
    <w:rsid w:val="1ED63AA6"/>
    <w:rsid w:val="1EE10FE8"/>
    <w:rsid w:val="1EE4502F"/>
    <w:rsid w:val="1EE73F05"/>
    <w:rsid w:val="1EF74148"/>
    <w:rsid w:val="1EFA4D2A"/>
    <w:rsid w:val="1F003FC7"/>
    <w:rsid w:val="1F010B23"/>
    <w:rsid w:val="1F013AF7"/>
    <w:rsid w:val="1F0540C6"/>
    <w:rsid w:val="1F06438B"/>
    <w:rsid w:val="1F0E3240"/>
    <w:rsid w:val="1F10520A"/>
    <w:rsid w:val="1F120986"/>
    <w:rsid w:val="1F132604"/>
    <w:rsid w:val="1F134CFA"/>
    <w:rsid w:val="1F196957"/>
    <w:rsid w:val="1F1A7E37"/>
    <w:rsid w:val="1F1D6D27"/>
    <w:rsid w:val="1F1E07B5"/>
    <w:rsid w:val="1F2111C5"/>
    <w:rsid w:val="1F220A99"/>
    <w:rsid w:val="1F253597"/>
    <w:rsid w:val="1F2C6A0C"/>
    <w:rsid w:val="1F2E002C"/>
    <w:rsid w:val="1F2E38E2"/>
    <w:rsid w:val="1F38650F"/>
    <w:rsid w:val="1F3A2287"/>
    <w:rsid w:val="1F3B03AF"/>
    <w:rsid w:val="1F3C5338"/>
    <w:rsid w:val="1F3F164B"/>
    <w:rsid w:val="1F43738D"/>
    <w:rsid w:val="1F4A470D"/>
    <w:rsid w:val="1F5844BB"/>
    <w:rsid w:val="1F5E41C7"/>
    <w:rsid w:val="1F621A02"/>
    <w:rsid w:val="1F66307C"/>
    <w:rsid w:val="1F69491A"/>
    <w:rsid w:val="1F71405F"/>
    <w:rsid w:val="1F7A08D5"/>
    <w:rsid w:val="1F7C63FB"/>
    <w:rsid w:val="1F813A12"/>
    <w:rsid w:val="1F84524A"/>
    <w:rsid w:val="1F88718C"/>
    <w:rsid w:val="1F8E0E3C"/>
    <w:rsid w:val="1F8F25D3"/>
    <w:rsid w:val="1F902EEB"/>
    <w:rsid w:val="1F903C55"/>
    <w:rsid w:val="1F90634B"/>
    <w:rsid w:val="1F9255A6"/>
    <w:rsid w:val="1F925C1F"/>
    <w:rsid w:val="1F940121"/>
    <w:rsid w:val="1F9C47A5"/>
    <w:rsid w:val="1F9D62AF"/>
    <w:rsid w:val="1F9F3BF5"/>
    <w:rsid w:val="1FA15148"/>
    <w:rsid w:val="1FA53BA4"/>
    <w:rsid w:val="1FA871F0"/>
    <w:rsid w:val="1FA92630"/>
    <w:rsid w:val="1FB02549"/>
    <w:rsid w:val="1FB84D14"/>
    <w:rsid w:val="1FBC4362"/>
    <w:rsid w:val="1FBF453A"/>
    <w:rsid w:val="1FC3227C"/>
    <w:rsid w:val="1FD55D41"/>
    <w:rsid w:val="1FD91154"/>
    <w:rsid w:val="1FD91AA0"/>
    <w:rsid w:val="1FDB5818"/>
    <w:rsid w:val="1FDC614A"/>
    <w:rsid w:val="1FDE7370"/>
    <w:rsid w:val="1FE43AF4"/>
    <w:rsid w:val="1FE67D19"/>
    <w:rsid w:val="1FE81CE3"/>
    <w:rsid w:val="1FE9146A"/>
    <w:rsid w:val="1FEB3581"/>
    <w:rsid w:val="1FF561AE"/>
    <w:rsid w:val="1FF71F26"/>
    <w:rsid w:val="1FF95C9E"/>
    <w:rsid w:val="1FFC753C"/>
    <w:rsid w:val="1FFF6285"/>
    <w:rsid w:val="20054643"/>
    <w:rsid w:val="20066D32"/>
    <w:rsid w:val="200F54C2"/>
    <w:rsid w:val="201721F5"/>
    <w:rsid w:val="20174376"/>
    <w:rsid w:val="201900EE"/>
    <w:rsid w:val="2019384E"/>
    <w:rsid w:val="201E74B3"/>
    <w:rsid w:val="202240AD"/>
    <w:rsid w:val="20232D1B"/>
    <w:rsid w:val="2023740E"/>
    <w:rsid w:val="202A3339"/>
    <w:rsid w:val="202A4ECD"/>
    <w:rsid w:val="202B5191"/>
    <w:rsid w:val="202C7C45"/>
    <w:rsid w:val="20322F5E"/>
    <w:rsid w:val="20380085"/>
    <w:rsid w:val="2039253E"/>
    <w:rsid w:val="203B74FB"/>
    <w:rsid w:val="203E1903"/>
    <w:rsid w:val="204504EC"/>
    <w:rsid w:val="204A5E79"/>
    <w:rsid w:val="204B04B6"/>
    <w:rsid w:val="204F1884"/>
    <w:rsid w:val="205A0B3A"/>
    <w:rsid w:val="205E2FAF"/>
    <w:rsid w:val="206375BB"/>
    <w:rsid w:val="20711CD8"/>
    <w:rsid w:val="20753E5A"/>
    <w:rsid w:val="207672EF"/>
    <w:rsid w:val="207B2B57"/>
    <w:rsid w:val="207D5D78"/>
    <w:rsid w:val="20882E84"/>
    <w:rsid w:val="208E25B3"/>
    <w:rsid w:val="20931445"/>
    <w:rsid w:val="2094044E"/>
    <w:rsid w:val="20940783"/>
    <w:rsid w:val="20951757"/>
    <w:rsid w:val="2096173F"/>
    <w:rsid w:val="209A6652"/>
    <w:rsid w:val="20A57BD4"/>
    <w:rsid w:val="20AA407A"/>
    <w:rsid w:val="20AE6127"/>
    <w:rsid w:val="20BA7F53"/>
    <w:rsid w:val="20BC4D66"/>
    <w:rsid w:val="20BD4F1E"/>
    <w:rsid w:val="20BD7CCA"/>
    <w:rsid w:val="20C067BC"/>
    <w:rsid w:val="20C4005A"/>
    <w:rsid w:val="20C75D9C"/>
    <w:rsid w:val="20C77B4A"/>
    <w:rsid w:val="20CA3197"/>
    <w:rsid w:val="20CE7357"/>
    <w:rsid w:val="20D02EA3"/>
    <w:rsid w:val="20D17CEA"/>
    <w:rsid w:val="20D81C1C"/>
    <w:rsid w:val="20DA5ACF"/>
    <w:rsid w:val="20DA787E"/>
    <w:rsid w:val="20DB53A4"/>
    <w:rsid w:val="20E00C0C"/>
    <w:rsid w:val="20E37CF5"/>
    <w:rsid w:val="20E77465"/>
    <w:rsid w:val="20EA3839"/>
    <w:rsid w:val="20FA1CCE"/>
    <w:rsid w:val="21090163"/>
    <w:rsid w:val="210F3C24"/>
    <w:rsid w:val="210F504D"/>
    <w:rsid w:val="21130FE1"/>
    <w:rsid w:val="21154D5A"/>
    <w:rsid w:val="211A0A40"/>
    <w:rsid w:val="211A411E"/>
    <w:rsid w:val="211B39F2"/>
    <w:rsid w:val="21253360"/>
    <w:rsid w:val="2127683B"/>
    <w:rsid w:val="21287CFF"/>
    <w:rsid w:val="21344E22"/>
    <w:rsid w:val="21350F58"/>
    <w:rsid w:val="213C22E6"/>
    <w:rsid w:val="21425423"/>
    <w:rsid w:val="2147222E"/>
    <w:rsid w:val="214B166A"/>
    <w:rsid w:val="214C62A1"/>
    <w:rsid w:val="214E3D44"/>
    <w:rsid w:val="2152395C"/>
    <w:rsid w:val="215533A8"/>
    <w:rsid w:val="215869F4"/>
    <w:rsid w:val="2160382D"/>
    <w:rsid w:val="21627873"/>
    <w:rsid w:val="21640321"/>
    <w:rsid w:val="21682094"/>
    <w:rsid w:val="217355DC"/>
    <w:rsid w:val="21751354"/>
    <w:rsid w:val="21771570"/>
    <w:rsid w:val="217E5265"/>
    <w:rsid w:val="21837F15"/>
    <w:rsid w:val="21843C8D"/>
    <w:rsid w:val="21861C6A"/>
    <w:rsid w:val="218D2B42"/>
    <w:rsid w:val="218D35C1"/>
    <w:rsid w:val="218D79A3"/>
    <w:rsid w:val="219476E6"/>
    <w:rsid w:val="21965B5E"/>
    <w:rsid w:val="219739C1"/>
    <w:rsid w:val="219A5ED6"/>
    <w:rsid w:val="21A1039B"/>
    <w:rsid w:val="21A413CE"/>
    <w:rsid w:val="21A734D8"/>
    <w:rsid w:val="21AD5069"/>
    <w:rsid w:val="21AE3479"/>
    <w:rsid w:val="21B9008F"/>
    <w:rsid w:val="21BF4CC5"/>
    <w:rsid w:val="21C5052E"/>
    <w:rsid w:val="21C916A0"/>
    <w:rsid w:val="21C978F2"/>
    <w:rsid w:val="21CB18BC"/>
    <w:rsid w:val="21CB5418"/>
    <w:rsid w:val="21D20555"/>
    <w:rsid w:val="21D43408"/>
    <w:rsid w:val="21D43BB2"/>
    <w:rsid w:val="21E97D8A"/>
    <w:rsid w:val="21EE401A"/>
    <w:rsid w:val="21F203EE"/>
    <w:rsid w:val="21F623D1"/>
    <w:rsid w:val="21FC2107"/>
    <w:rsid w:val="21FE134A"/>
    <w:rsid w:val="22002B47"/>
    <w:rsid w:val="22070B60"/>
    <w:rsid w:val="220A3AE6"/>
    <w:rsid w:val="22124B83"/>
    <w:rsid w:val="22154A83"/>
    <w:rsid w:val="221A2149"/>
    <w:rsid w:val="221A5E74"/>
    <w:rsid w:val="221C3EC6"/>
    <w:rsid w:val="2221772E"/>
    <w:rsid w:val="22274D44"/>
    <w:rsid w:val="222A0391"/>
    <w:rsid w:val="222C5744"/>
    <w:rsid w:val="222D1C2F"/>
    <w:rsid w:val="222D60D3"/>
    <w:rsid w:val="223353E3"/>
    <w:rsid w:val="22350AE4"/>
    <w:rsid w:val="22387500"/>
    <w:rsid w:val="223C1E72"/>
    <w:rsid w:val="223E7BD2"/>
    <w:rsid w:val="223F3F90"/>
    <w:rsid w:val="22415399"/>
    <w:rsid w:val="2245341D"/>
    <w:rsid w:val="22467C0E"/>
    <w:rsid w:val="224A3008"/>
    <w:rsid w:val="224A3B3C"/>
    <w:rsid w:val="224C47AB"/>
    <w:rsid w:val="22527BEF"/>
    <w:rsid w:val="22543660"/>
    <w:rsid w:val="22567011"/>
    <w:rsid w:val="22631AF5"/>
    <w:rsid w:val="2265761B"/>
    <w:rsid w:val="2269183E"/>
    <w:rsid w:val="22721D38"/>
    <w:rsid w:val="22786759"/>
    <w:rsid w:val="22794E74"/>
    <w:rsid w:val="227B0BEC"/>
    <w:rsid w:val="227F306E"/>
    <w:rsid w:val="22805062"/>
    <w:rsid w:val="228757E3"/>
    <w:rsid w:val="228A52D3"/>
    <w:rsid w:val="228E4A25"/>
    <w:rsid w:val="228E6B05"/>
    <w:rsid w:val="2295312C"/>
    <w:rsid w:val="2297064F"/>
    <w:rsid w:val="2297354C"/>
    <w:rsid w:val="229A4326"/>
    <w:rsid w:val="22A243CB"/>
    <w:rsid w:val="22A35E8B"/>
    <w:rsid w:val="22A939AB"/>
    <w:rsid w:val="22AA7723"/>
    <w:rsid w:val="22AB0F77"/>
    <w:rsid w:val="22B15DDD"/>
    <w:rsid w:val="22B20386"/>
    <w:rsid w:val="22B45EAC"/>
    <w:rsid w:val="22B644B2"/>
    <w:rsid w:val="22B97FFA"/>
    <w:rsid w:val="22C11525"/>
    <w:rsid w:val="22CF718A"/>
    <w:rsid w:val="22DB21E1"/>
    <w:rsid w:val="22DC59D7"/>
    <w:rsid w:val="22DD18A7"/>
    <w:rsid w:val="22DF561F"/>
    <w:rsid w:val="22EB02E0"/>
    <w:rsid w:val="22EE4E81"/>
    <w:rsid w:val="22F64717"/>
    <w:rsid w:val="22F71CAE"/>
    <w:rsid w:val="22F775AD"/>
    <w:rsid w:val="22F8048F"/>
    <w:rsid w:val="22FF35CB"/>
    <w:rsid w:val="2309460B"/>
    <w:rsid w:val="23095EB2"/>
    <w:rsid w:val="230A1F70"/>
    <w:rsid w:val="230C5CE8"/>
    <w:rsid w:val="23152DEF"/>
    <w:rsid w:val="23177A61"/>
    <w:rsid w:val="231A71BE"/>
    <w:rsid w:val="23234C69"/>
    <w:rsid w:val="23324D59"/>
    <w:rsid w:val="23336A07"/>
    <w:rsid w:val="23362D65"/>
    <w:rsid w:val="233B74DD"/>
    <w:rsid w:val="23400497"/>
    <w:rsid w:val="2342170A"/>
    <w:rsid w:val="234C1850"/>
    <w:rsid w:val="234E00AF"/>
    <w:rsid w:val="234F4604"/>
    <w:rsid w:val="23502079"/>
    <w:rsid w:val="2351194D"/>
    <w:rsid w:val="23531B69"/>
    <w:rsid w:val="23582CDC"/>
    <w:rsid w:val="235C2A4F"/>
    <w:rsid w:val="235C517B"/>
    <w:rsid w:val="236C55DC"/>
    <w:rsid w:val="236F5B8F"/>
    <w:rsid w:val="237815D0"/>
    <w:rsid w:val="237B31B9"/>
    <w:rsid w:val="23810484"/>
    <w:rsid w:val="238439FE"/>
    <w:rsid w:val="2386584B"/>
    <w:rsid w:val="238E0DF3"/>
    <w:rsid w:val="2392443F"/>
    <w:rsid w:val="2398757C"/>
    <w:rsid w:val="239C7838"/>
    <w:rsid w:val="23A14683"/>
    <w:rsid w:val="23A2482E"/>
    <w:rsid w:val="23A45F21"/>
    <w:rsid w:val="23A56924"/>
    <w:rsid w:val="23A76962"/>
    <w:rsid w:val="23AD74CB"/>
    <w:rsid w:val="23AF00A5"/>
    <w:rsid w:val="23B1063E"/>
    <w:rsid w:val="23B33488"/>
    <w:rsid w:val="23B9078B"/>
    <w:rsid w:val="23BB799D"/>
    <w:rsid w:val="23BC14BC"/>
    <w:rsid w:val="23BE7F1C"/>
    <w:rsid w:val="23C30A9D"/>
    <w:rsid w:val="23C370F3"/>
    <w:rsid w:val="23C6233B"/>
    <w:rsid w:val="23C63273"/>
    <w:rsid w:val="23CD36CA"/>
    <w:rsid w:val="23CE13A5"/>
    <w:rsid w:val="23D34A58"/>
    <w:rsid w:val="23D36806"/>
    <w:rsid w:val="23D5257E"/>
    <w:rsid w:val="23DE6CC4"/>
    <w:rsid w:val="23E2753D"/>
    <w:rsid w:val="23EA427B"/>
    <w:rsid w:val="23EC4AB6"/>
    <w:rsid w:val="23ED1676"/>
    <w:rsid w:val="23ED5B1A"/>
    <w:rsid w:val="23F202CF"/>
    <w:rsid w:val="23F549CE"/>
    <w:rsid w:val="23F8626D"/>
    <w:rsid w:val="23F92711"/>
    <w:rsid w:val="23F92A91"/>
    <w:rsid w:val="23FC75E0"/>
    <w:rsid w:val="23FD232E"/>
    <w:rsid w:val="240115C5"/>
    <w:rsid w:val="240B2444"/>
    <w:rsid w:val="240E200D"/>
    <w:rsid w:val="241430A6"/>
    <w:rsid w:val="24146284"/>
    <w:rsid w:val="241906BD"/>
    <w:rsid w:val="24262DDA"/>
    <w:rsid w:val="242802E8"/>
    <w:rsid w:val="24280900"/>
    <w:rsid w:val="24303C58"/>
    <w:rsid w:val="243A0633"/>
    <w:rsid w:val="244119C2"/>
    <w:rsid w:val="244219BE"/>
    <w:rsid w:val="24432A88"/>
    <w:rsid w:val="24433734"/>
    <w:rsid w:val="244607EC"/>
    <w:rsid w:val="2446347C"/>
    <w:rsid w:val="244D4C23"/>
    <w:rsid w:val="244F2331"/>
    <w:rsid w:val="24525685"/>
    <w:rsid w:val="245551D5"/>
    <w:rsid w:val="245D7D6A"/>
    <w:rsid w:val="245E5753"/>
    <w:rsid w:val="24632A99"/>
    <w:rsid w:val="246A1E43"/>
    <w:rsid w:val="246D0A09"/>
    <w:rsid w:val="2472555E"/>
    <w:rsid w:val="247D02F8"/>
    <w:rsid w:val="2483647E"/>
    <w:rsid w:val="24885842"/>
    <w:rsid w:val="248875F1"/>
    <w:rsid w:val="24935206"/>
    <w:rsid w:val="24961D0D"/>
    <w:rsid w:val="249661B1"/>
    <w:rsid w:val="24973245"/>
    <w:rsid w:val="249A1C21"/>
    <w:rsid w:val="249E1E41"/>
    <w:rsid w:val="24A3267C"/>
    <w:rsid w:val="24A7216D"/>
    <w:rsid w:val="24A84EE7"/>
    <w:rsid w:val="24AB0861"/>
    <w:rsid w:val="24AC12EF"/>
    <w:rsid w:val="24B168B7"/>
    <w:rsid w:val="24B623B0"/>
    <w:rsid w:val="24B96931"/>
    <w:rsid w:val="24C04FDC"/>
    <w:rsid w:val="24C0688D"/>
    <w:rsid w:val="24C10BC5"/>
    <w:rsid w:val="24C124B6"/>
    <w:rsid w:val="24C7636B"/>
    <w:rsid w:val="24D61965"/>
    <w:rsid w:val="24D665AE"/>
    <w:rsid w:val="24D674C6"/>
    <w:rsid w:val="24F0740C"/>
    <w:rsid w:val="24F37160"/>
    <w:rsid w:val="24F627AC"/>
    <w:rsid w:val="24F904EE"/>
    <w:rsid w:val="24F92921"/>
    <w:rsid w:val="24FA4054"/>
    <w:rsid w:val="24FD2609"/>
    <w:rsid w:val="24FD4DAF"/>
    <w:rsid w:val="25001EA9"/>
    <w:rsid w:val="2504136D"/>
    <w:rsid w:val="250E44D1"/>
    <w:rsid w:val="25186BC6"/>
    <w:rsid w:val="251913F0"/>
    <w:rsid w:val="2523198B"/>
    <w:rsid w:val="25282C2A"/>
    <w:rsid w:val="25292993"/>
    <w:rsid w:val="253323C9"/>
    <w:rsid w:val="2536529E"/>
    <w:rsid w:val="253F51FD"/>
    <w:rsid w:val="254B1265"/>
    <w:rsid w:val="254C4AC2"/>
    <w:rsid w:val="254E5C11"/>
    <w:rsid w:val="2550693F"/>
    <w:rsid w:val="255A4564"/>
    <w:rsid w:val="255A571A"/>
    <w:rsid w:val="255B7BB7"/>
    <w:rsid w:val="2561056D"/>
    <w:rsid w:val="25656241"/>
    <w:rsid w:val="25661D2C"/>
    <w:rsid w:val="25664DA2"/>
    <w:rsid w:val="257356BC"/>
    <w:rsid w:val="25753D18"/>
    <w:rsid w:val="25754019"/>
    <w:rsid w:val="25761B3F"/>
    <w:rsid w:val="25761E30"/>
    <w:rsid w:val="257701D5"/>
    <w:rsid w:val="25805DA1"/>
    <w:rsid w:val="25845209"/>
    <w:rsid w:val="25874420"/>
    <w:rsid w:val="25876F55"/>
    <w:rsid w:val="259334F5"/>
    <w:rsid w:val="25B52667"/>
    <w:rsid w:val="25BC1449"/>
    <w:rsid w:val="25BC39F6"/>
    <w:rsid w:val="25BD07D4"/>
    <w:rsid w:val="25C34BEF"/>
    <w:rsid w:val="25C86916"/>
    <w:rsid w:val="25CB1E8B"/>
    <w:rsid w:val="25D30D3F"/>
    <w:rsid w:val="25DF5936"/>
    <w:rsid w:val="25E1520A"/>
    <w:rsid w:val="25EE7927"/>
    <w:rsid w:val="25EF4381"/>
    <w:rsid w:val="25F0369F"/>
    <w:rsid w:val="25F969F8"/>
    <w:rsid w:val="26007187"/>
    <w:rsid w:val="26032705"/>
    <w:rsid w:val="260437E9"/>
    <w:rsid w:val="260679A3"/>
    <w:rsid w:val="260A6ACF"/>
    <w:rsid w:val="261204AA"/>
    <w:rsid w:val="261803C5"/>
    <w:rsid w:val="2619154A"/>
    <w:rsid w:val="261B5917"/>
    <w:rsid w:val="26265313"/>
    <w:rsid w:val="262C3EBA"/>
    <w:rsid w:val="262C799C"/>
    <w:rsid w:val="2630419C"/>
    <w:rsid w:val="26320E17"/>
    <w:rsid w:val="263317DE"/>
    <w:rsid w:val="26332DD0"/>
    <w:rsid w:val="263A0DBE"/>
    <w:rsid w:val="263D3FE6"/>
    <w:rsid w:val="263E7DD6"/>
    <w:rsid w:val="2641214D"/>
    <w:rsid w:val="26431A21"/>
    <w:rsid w:val="26485289"/>
    <w:rsid w:val="264B0649"/>
    <w:rsid w:val="264E03C6"/>
    <w:rsid w:val="264E2C81"/>
    <w:rsid w:val="26526108"/>
    <w:rsid w:val="2653258E"/>
    <w:rsid w:val="265C24B0"/>
    <w:rsid w:val="26657474"/>
    <w:rsid w:val="267267AA"/>
    <w:rsid w:val="26760048"/>
    <w:rsid w:val="267824D0"/>
    <w:rsid w:val="267918E7"/>
    <w:rsid w:val="267A11BB"/>
    <w:rsid w:val="26855D2A"/>
    <w:rsid w:val="26865D56"/>
    <w:rsid w:val="26875581"/>
    <w:rsid w:val="26891C6E"/>
    <w:rsid w:val="26920BFA"/>
    <w:rsid w:val="26926768"/>
    <w:rsid w:val="269A25A7"/>
    <w:rsid w:val="26A13A8A"/>
    <w:rsid w:val="26A30712"/>
    <w:rsid w:val="26A5448A"/>
    <w:rsid w:val="26A76454"/>
    <w:rsid w:val="26AA1AA0"/>
    <w:rsid w:val="26B00F65"/>
    <w:rsid w:val="26B90C6C"/>
    <w:rsid w:val="26C40AC3"/>
    <w:rsid w:val="26C64400"/>
    <w:rsid w:val="26D7485F"/>
    <w:rsid w:val="26D92385"/>
    <w:rsid w:val="26D93AFC"/>
    <w:rsid w:val="26DB7EAB"/>
    <w:rsid w:val="26DE5BEE"/>
    <w:rsid w:val="26E14873"/>
    <w:rsid w:val="26EA27E4"/>
    <w:rsid w:val="26EB3E67"/>
    <w:rsid w:val="26F0032F"/>
    <w:rsid w:val="26F962C2"/>
    <w:rsid w:val="26FB054E"/>
    <w:rsid w:val="26FD33DF"/>
    <w:rsid w:val="26FD42C6"/>
    <w:rsid w:val="26FE5CCE"/>
    <w:rsid w:val="2704641C"/>
    <w:rsid w:val="270513CC"/>
    <w:rsid w:val="271611CC"/>
    <w:rsid w:val="27165388"/>
    <w:rsid w:val="27196C26"/>
    <w:rsid w:val="271F7258"/>
    <w:rsid w:val="27201D62"/>
    <w:rsid w:val="27225ADA"/>
    <w:rsid w:val="27282C11"/>
    <w:rsid w:val="272950BB"/>
    <w:rsid w:val="272C4BAB"/>
    <w:rsid w:val="27322B4C"/>
    <w:rsid w:val="27337CE7"/>
    <w:rsid w:val="273852FE"/>
    <w:rsid w:val="27394E77"/>
    <w:rsid w:val="273B3040"/>
    <w:rsid w:val="273C2EE6"/>
    <w:rsid w:val="274570EF"/>
    <w:rsid w:val="27495DBA"/>
    <w:rsid w:val="274B2EA4"/>
    <w:rsid w:val="274E68CF"/>
    <w:rsid w:val="27510976"/>
    <w:rsid w:val="27650787"/>
    <w:rsid w:val="27672227"/>
    <w:rsid w:val="276B5668"/>
    <w:rsid w:val="276C66BB"/>
    <w:rsid w:val="277154D9"/>
    <w:rsid w:val="27796C93"/>
    <w:rsid w:val="277B168E"/>
    <w:rsid w:val="277F4270"/>
    <w:rsid w:val="278646D3"/>
    <w:rsid w:val="27866732"/>
    <w:rsid w:val="27897907"/>
    <w:rsid w:val="2798235F"/>
    <w:rsid w:val="27995B99"/>
    <w:rsid w:val="279A1945"/>
    <w:rsid w:val="279A6571"/>
    <w:rsid w:val="27A60298"/>
    <w:rsid w:val="27A91D58"/>
    <w:rsid w:val="27AB1F74"/>
    <w:rsid w:val="27AB3D22"/>
    <w:rsid w:val="27AE55C0"/>
    <w:rsid w:val="27B03943"/>
    <w:rsid w:val="27B626C7"/>
    <w:rsid w:val="27B64475"/>
    <w:rsid w:val="27B75F9A"/>
    <w:rsid w:val="27B8643F"/>
    <w:rsid w:val="27BD3A55"/>
    <w:rsid w:val="27BF5A1F"/>
    <w:rsid w:val="27C54362"/>
    <w:rsid w:val="27C546B8"/>
    <w:rsid w:val="27C70430"/>
    <w:rsid w:val="27C748D4"/>
    <w:rsid w:val="27C9064C"/>
    <w:rsid w:val="27D03788"/>
    <w:rsid w:val="27D13DEA"/>
    <w:rsid w:val="27D36DD5"/>
    <w:rsid w:val="27D668C5"/>
    <w:rsid w:val="27D94D34"/>
    <w:rsid w:val="27E5180D"/>
    <w:rsid w:val="27EB05C2"/>
    <w:rsid w:val="27ED58D7"/>
    <w:rsid w:val="27F040E9"/>
    <w:rsid w:val="27F05BD9"/>
    <w:rsid w:val="27F8683B"/>
    <w:rsid w:val="27FB588D"/>
    <w:rsid w:val="28025F3B"/>
    <w:rsid w:val="280B35F7"/>
    <w:rsid w:val="280E2503"/>
    <w:rsid w:val="281123FA"/>
    <w:rsid w:val="28120D54"/>
    <w:rsid w:val="28190CE8"/>
    <w:rsid w:val="281D62A2"/>
    <w:rsid w:val="282765BB"/>
    <w:rsid w:val="28286B2B"/>
    <w:rsid w:val="282A3E6C"/>
    <w:rsid w:val="282A5C6A"/>
    <w:rsid w:val="282C4737"/>
    <w:rsid w:val="282F4961"/>
    <w:rsid w:val="283019BF"/>
    <w:rsid w:val="28373807"/>
    <w:rsid w:val="283830DC"/>
    <w:rsid w:val="283C746E"/>
    <w:rsid w:val="28485A15"/>
    <w:rsid w:val="284C0BBC"/>
    <w:rsid w:val="284D51CB"/>
    <w:rsid w:val="284D6B87"/>
    <w:rsid w:val="285016D9"/>
    <w:rsid w:val="285070E1"/>
    <w:rsid w:val="28575488"/>
    <w:rsid w:val="285C14C0"/>
    <w:rsid w:val="28623DBB"/>
    <w:rsid w:val="28665E9B"/>
    <w:rsid w:val="28795BCE"/>
    <w:rsid w:val="288307FB"/>
    <w:rsid w:val="28852586"/>
    <w:rsid w:val="288655B1"/>
    <w:rsid w:val="288A5DD7"/>
    <w:rsid w:val="28902F18"/>
    <w:rsid w:val="289106B5"/>
    <w:rsid w:val="289B3D96"/>
    <w:rsid w:val="289E73E3"/>
    <w:rsid w:val="28A25277"/>
    <w:rsid w:val="28A36E17"/>
    <w:rsid w:val="28A56B37"/>
    <w:rsid w:val="28A644E9"/>
    <w:rsid w:val="28A763A2"/>
    <w:rsid w:val="28B9246E"/>
    <w:rsid w:val="28BC1F5F"/>
    <w:rsid w:val="28BC4DC2"/>
    <w:rsid w:val="28BF5AD2"/>
    <w:rsid w:val="28BF7A39"/>
    <w:rsid w:val="28C43A16"/>
    <w:rsid w:val="28D4736D"/>
    <w:rsid w:val="28D63020"/>
    <w:rsid w:val="28DA0B2D"/>
    <w:rsid w:val="28F634B0"/>
    <w:rsid w:val="28FC05AD"/>
    <w:rsid w:val="28FC297D"/>
    <w:rsid w:val="290309EC"/>
    <w:rsid w:val="29037B8D"/>
    <w:rsid w:val="290B259E"/>
    <w:rsid w:val="290F6532"/>
    <w:rsid w:val="2910680C"/>
    <w:rsid w:val="29115C5B"/>
    <w:rsid w:val="291678C1"/>
    <w:rsid w:val="291A0A4E"/>
    <w:rsid w:val="292662E3"/>
    <w:rsid w:val="29286AA6"/>
    <w:rsid w:val="292E626C"/>
    <w:rsid w:val="292F0982"/>
    <w:rsid w:val="292F5A88"/>
    <w:rsid w:val="293117AC"/>
    <w:rsid w:val="29373FB6"/>
    <w:rsid w:val="293B10D5"/>
    <w:rsid w:val="2940049A"/>
    <w:rsid w:val="2941542B"/>
    <w:rsid w:val="29424212"/>
    <w:rsid w:val="294361DC"/>
    <w:rsid w:val="2944442E"/>
    <w:rsid w:val="29453D02"/>
    <w:rsid w:val="29454E24"/>
    <w:rsid w:val="2947300F"/>
    <w:rsid w:val="294767DE"/>
    <w:rsid w:val="294A14F9"/>
    <w:rsid w:val="294B473C"/>
    <w:rsid w:val="294F2DD3"/>
    <w:rsid w:val="295156F1"/>
    <w:rsid w:val="295170C8"/>
    <w:rsid w:val="29550793"/>
    <w:rsid w:val="295B048D"/>
    <w:rsid w:val="295B3466"/>
    <w:rsid w:val="295E3016"/>
    <w:rsid w:val="295F3665"/>
    <w:rsid w:val="296D247A"/>
    <w:rsid w:val="297302B7"/>
    <w:rsid w:val="2976035F"/>
    <w:rsid w:val="297B7724"/>
    <w:rsid w:val="297C6E29"/>
    <w:rsid w:val="29807E14"/>
    <w:rsid w:val="298E6892"/>
    <w:rsid w:val="29902B79"/>
    <w:rsid w:val="29932CBF"/>
    <w:rsid w:val="299627B0"/>
    <w:rsid w:val="299802D6"/>
    <w:rsid w:val="29982084"/>
    <w:rsid w:val="29983147"/>
    <w:rsid w:val="299F1B41"/>
    <w:rsid w:val="29A175F2"/>
    <w:rsid w:val="29A547A1"/>
    <w:rsid w:val="29B175E9"/>
    <w:rsid w:val="29B6075C"/>
    <w:rsid w:val="29B8688A"/>
    <w:rsid w:val="29B901FB"/>
    <w:rsid w:val="29BC2FD3"/>
    <w:rsid w:val="29BE32C9"/>
    <w:rsid w:val="29C27101"/>
    <w:rsid w:val="29C62E61"/>
    <w:rsid w:val="29C76B09"/>
    <w:rsid w:val="29CE3CF8"/>
    <w:rsid w:val="29CF33D4"/>
    <w:rsid w:val="29D52FB9"/>
    <w:rsid w:val="29D84B76"/>
    <w:rsid w:val="29E259F5"/>
    <w:rsid w:val="29E277A3"/>
    <w:rsid w:val="29E542D1"/>
    <w:rsid w:val="29F00112"/>
    <w:rsid w:val="29F20751"/>
    <w:rsid w:val="29FB2F4D"/>
    <w:rsid w:val="29FD093B"/>
    <w:rsid w:val="29FE5D9D"/>
    <w:rsid w:val="2A0239A1"/>
    <w:rsid w:val="2A0839B1"/>
    <w:rsid w:val="2A0911D4"/>
    <w:rsid w:val="2A0E1C03"/>
    <w:rsid w:val="2A0F2F94"/>
    <w:rsid w:val="2A1262DA"/>
    <w:rsid w:val="2A1F724F"/>
    <w:rsid w:val="2A21651D"/>
    <w:rsid w:val="2A282684"/>
    <w:rsid w:val="2A2878AC"/>
    <w:rsid w:val="2A2D4763"/>
    <w:rsid w:val="2A3224D8"/>
    <w:rsid w:val="2A3F69A3"/>
    <w:rsid w:val="2A426494"/>
    <w:rsid w:val="2A4274FE"/>
    <w:rsid w:val="2A456AC0"/>
    <w:rsid w:val="2A461AE0"/>
    <w:rsid w:val="2A5306A1"/>
    <w:rsid w:val="2A5A37DD"/>
    <w:rsid w:val="2A6401B8"/>
    <w:rsid w:val="2A6428AE"/>
    <w:rsid w:val="2A677CA8"/>
    <w:rsid w:val="2A6D3510"/>
    <w:rsid w:val="2A701253"/>
    <w:rsid w:val="2A720B27"/>
    <w:rsid w:val="2A742AF1"/>
    <w:rsid w:val="2A7E0A2F"/>
    <w:rsid w:val="2A83307B"/>
    <w:rsid w:val="2A8C43D1"/>
    <w:rsid w:val="2A8E02F3"/>
    <w:rsid w:val="2A944F41"/>
    <w:rsid w:val="2A994548"/>
    <w:rsid w:val="2A9B35A4"/>
    <w:rsid w:val="2AA400B3"/>
    <w:rsid w:val="2AAB0370"/>
    <w:rsid w:val="2AAD0433"/>
    <w:rsid w:val="2AAD0869"/>
    <w:rsid w:val="2AAE58D7"/>
    <w:rsid w:val="2AB27175"/>
    <w:rsid w:val="2AC301E7"/>
    <w:rsid w:val="2AC450FA"/>
    <w:rsid w:val="2ACB0237"/>
    <w:rsid w:val="2ACB6489"/>
    <w:rsid w:val="2AD52E64"/>
    <w:rsid w:val="2AE5754B"/>
    <w:rsid w:val="2AE86B96"/>
    <w:rsid w:val="2AE9777F"/>
    <w:rsid w:val="2AEF03C9"/>
    <w:rsid w:val="2AF459E0"/>
    <w:rsid w:val="2AF7102C"/>
    <w:rsid w:val="2AF90A52"/>
    <w:rsid w:val="2B006133"/>
    <w:rsid w:val="2B02288F"/>
    <w:rsid w:val="2B0B2D29"/>
    <w:rsid w:val="2B0B4AD7"/>
    <w:rsid w:val="2B1308CD"/>
    <w:rsid w:val="2B1409BE"/>
    <w:rsid w:val="2B163BF9"/>
    <w:rsid w:val="2B1A4D1A"/>
    <w:rsid w:val="2B1D27AE"/>
    <w:rsid w:val="2B2D7144"/>
    <w:rsid w:val="2B367DA6"/>
    <w:rsid w:val="2B3B716B"/>
    <w:rsid w:val="2B434271"/>
    <w:rsid w:val="2B471B06"/>
    <w:rsid w:val="2B471FB3"/>
    <w:rsid w:val="2B4D6DCE"/>
    <w:rsid w:val="2B5462B4"/>
    <w:rsid w:val="2B6370E4"/>
    <w:rsid w:val="2B642CEF"/>
    <w:rsid w:val="2B6A165E"/>
    <w:rsid w:val="2B6F150A"/>
    <w:rsid w:val="2B717030"/>
    <w:rsid w:val="2B726905"/>
    <w:rsid w:val="2B735280"/>
    <w:rsid w:val="2B7803BF"/>
    <w:rsid w:val="2B786611"/>
    <w:rsid w:val="2B7875F1"/>
    <w:rsid w:val="2B856638"/>
    <w:rsid w:val="2B88169E"/>
    <w:rsid w:val="2B8D4701"/>
    <w:rsid w:val="2B911310"/>
    <w:rsid w:val="2B9444D2"/>
    <w:rsid w:val="2B980B7C"/>
    <w:rsid w:val="2B987E9B"/>
    <w:rsid w:val="2BA06B37"/>
    <w:rsid w:val="2BA27B64"/>
    <w:rsid w:val="2BA422CD"/>
    <w:rsid w:val="2BA50F10"/>
    <w:rsid w:val="2BB1567F"/>
    <w:rsid w:val="2BBF1CAF"/>
    <w:rsid w:val="2BC073E1"/>
    <w:rsid w:val="2BC730F4"/>
    <w:rsid w:val="2BC770EE"/>
    <w:rsid w:val="2BD80D9A"/>
    <w:rsid w:val="2BDB630D"/>
    <w:rsid w:val="2BDD4514"/>
    <w:rsid w:val="2BE041B6"/>
    <w:rsid w:val="2BE710A1"/>
    <w:rsid w:val="2BE772F2"/>
    <w:rsid w:val="2BE912BD"/>
    <w:rsid w:val="2BEE01C4"/>
    <w:rsid w:val="2BEF6E74"/>
    <w:rsid w:val="2BF1115F"/>
    <w:rsid w:val="2C01156D"/>
    <w:rsid w:val="2C041C52"/>
    <w:rsid w:val="2C081D21"/>
    <w:rsid w:val="2C0F01DF"/>
    <w:rsid w:val="2C0F0AB8"/>
    <w:rsid w:val="2C1125C1"/>
    <w:rsid w:val="2C195441"/>
    <w:rsid w:val="2C1A3224"/>
    <w:rsid w:val="2C1C7E22"/>
    <w:rsid w:val="2C212804"/>
    <w:rsid w:val="2C23611C"/>
    <w:rsid w:val="2C265761"/>
    <w:rsid w:val="2C286B06"/>
    <w:rsid w:val="2C287547"/>
    <w:rsid w:val="2C29790B"/>
    <w:rsid w:val="2C297EA6"/>
    <w:rsid w:val="2C2B3683"/>
    <w:rsid w:val="2C2C5AC2"/>
    <w:rsid w:val="2C363032"/>
    <w:rsid w:val="2C3745A1"/>
    <w:rsid w:val="2C3A38C6"/>
    <w:rsid w:val="2C3A4870"/>
    <w:rsid w:val="2C416A03"/>
    <w:rsid w:val="2C42277B"/>
    <w:rsid w:val="2C424529"/>
    <w:rsid w:val="2C4571CC"/>
    <w:rsid w:val="2C471B3F"/>
    <w:rsid w:val="2C485FCE"/>
    <w:rsid w:val="2C4D61EA"/>
    <w:rsid w:val="2C640943"/>
    <w:rsid w:val="2C640EAA"/>
    <w:rsid w:val="2C6B3477"/>
    <w:rsid w:val="2C6B5D5F"/>
    <w:rsid w:val="2C6C097B"/>
    <w:rsid w:val="2C6D3C9C"/>
    <w:rsid w:val="2C6D5A4A"/>
    <w:rsid w:val="2C714E36"/>
    <w:rsid w:val="2C7F4E3D"/>
    <w:rsid w:val="2C813499"/>
    <w:rsid w:val="2C8142B0"/>
    <w:rsid w:val="2C8368AA"/>
    <w:rsid w:val="2C842D93"/>
    <w:rsid w:val="2C882884"/>
    <w:rsid w:val="2C8D7E9A"/>
    <w:rsid w:val="2C8E7F4B"/>
    <w:rsid w:val="2C90798A"/>
    <w:rsid w:val="2C924151"/>
    <w:rsid w:val="2C934D84"/>
    <w:rsid w:val="2C935A95"/>
    <w:rsid w:val="2C954FA0"/>
    <w:rsid w:val="2C9C1E8B"/>
    <w:rsid w:val="2C9D156B"/>
    <w:rsid w:val="2C9F3729"/>
    <w:rsid w:val="2CA1674A"/>
    <w:rsid w:val="2CA658B0"/>
    <w:rsid w:val="2CAD0300"/>
    <w:rsid w:val="2CAE6A65"/>
    <w:rsid w:val="2CB2345D"/>
    <w:rsid w:val="2CB25B52"/>
    <w:rsid w:val="2CBA0CA5"/>
    <w:rsid w:val="2CBF6432"/>
    <w:rsid w:val="2CC55886"/>
    <w:rsid w:val="2CCD64E8"/>
    <w:rsid w:val="2CCF64F7"/>
    <w:rsid w:val="2CD258AD"/>
    <w:rsid w:val="2CDB0539"/>
    <w:rsid w:val="2CDB20AF"/>
    <w:rsid w:val="2CE86358"/>
    <w:rsid w:val="2CED26E7"/>
    <w:rsid w:val="2CF03F85"/>
    <w:rsid w:val="2CF55A3F"/>
    <w:rsid w:val="2CF72B9B"/>
    <w:rsid w:val="2CFD4C92"/>
    <w:rsid w:val="2CFE2B46"/>
    <w:rsid w:val="2D0219A9"/>
    <w:rsid w:val="2D031489"/>
    <w:rsid w:val="2D032D66"/>
    <w:rsid w:val="2D0A14EA"/>
    <w:rsid w:val="2D0D2D89"/>
    <w:rsid w:val="2D0F2D3F"/>
    <w:rsid w:val="2D104D7E"/>
    <w:rsid w:val="2D1D4657"/>
    <w:rsid w:val="2D1D6D8A"/>
    <w:rsid w:val="2D262936"/>
    <w:rsid w:val="2D273EAC"/>
    <w:rsid w:val="2D281971"/>
    <w:rsid w:val="2D2D0FDE"/>
    <w:rsid w:val="2D31197B"/>
    <w:rsid w:val="2D346567"/>
    <w:rsid w:val="2D3B4361"/>
    <w:rsid w:val="2D3F481C"/>
    <w:rsid w:val="2D430559"/>
    <w:rsid w:val="2D452523"/>
    <w:rsid w:val="2D48088D"/>
    <w:rsid w:val="2D482013"/>
    <w:rsid w:val="2D4A5D8B"/>
    <w:rsid w:val="2D4B38B1"/>
    <w:rsid w:val="2D4D1F8C"/>
    <w:rsid w:val="2D4F514F"/>
    <w:rsid w:val="2D4F6EFD"/>
    <w:rsid w:val="2D5229F7"/>
    <w:rsid w:val="2D542766"/>
    <w:rsid w:val="2D574C2B"/>
    <w:rsid w:val="2D5C73D0"/>
    <w:rsid w:val="2D5F1B9A"/>
    <w:rsid w:val="2D5F7A5F"/>
    <w:rsid w:val="2D64245B"/>
    <w:rsid w:val="2D64619C"/>
    <w:rsid w:val="2D6706EB"/>
    <w:rsid w:val="2D6757B9"/>
    <w:rsid w:val="2D6A1F89"/>
    <w:rsid w:val="2D6C5D01"/>
    <w:rsid w:val="2D6E326B"/>
    <w:rsid w:val="2D7E5A35"/>
    <w:rsid w:val="2D87142C"/>
    <w:rsid w:val="2D872B3B"/>
    <w:rsid w:val="2D8C1F00"/>
    <w:rsid w:val="2D8C63A3"/>
    <w:rsid w:val="2D8E211C"/>
    <w:rsid w:val="2D8E588F"/>
    <w:rsid w:val="2D9D410D"/>
    <w:rsid w:val="2DA76D39"/>
    <w:rsid w:val="2DAC0D71"/>
    <w:rsid w:val="2DAF5BEE"/>
    <w:rsid w:val="2DB112D1"/>
    <w:rsid w:val="2DB11966"/>
    <w:rsid w:val="2DC21DC5"/>
    <w:rsid w:val="2DC37EEA"/>
    <w:rsid w:val="2DC45B3D"/>
    <w:rsid w:val="2DC63D92"/>
    <w:rsid w:val="2DC71FF6"/>
    <w:rsid w:val="2DC94546"/>
    <w:rsid w:val="2DD438A6"/>
    <w:rsid w:val="2DEB0994"/>
    <w:rsid w:val="2DF141E4"/>
    <w:rsid w:val="2DF36ECA"/>
    <w:rsid w:val="2E04418C"/>
    <w:rsid w:val="2E047B40"/>
    <w:rsid w:val="2E0F48DF"/>
    <w:rsid w:val="2E106174"/>
    <w:rsid w:val="2E106B23"/>
    <w:rsid w:val="2E114AFB"/>
    <w:rsid w:val="2E1B02C5"/>
    <w:rsid w:val="2E20089A"/>
    <w:rsid w:val="2E241789"/>
    <w:rsid w:val="2E24482E"/>
    <w:rsid w:val="2E2B3845"/>
    <w:rsid w:val="2E2B796A"/>
    <w:rsid w:val="2E2C12DF"/>
    <w:rsid w:val="2E310CF9"/>
    <w:rsid w:val="2E3507E9"/>
    <w:rsid w:val="2E3D30D1"/>
    <w:rsid w:val="2E3D58F0"/>
    <w:rsid w:val="2E3E084B"/>
    <w:rsid w:val="2E415BED"/>
    <w:rsid w:val="2E491B1D"/>
    <w:rsid w:val="2E494294"/>
    <w:rsid w:val="2E550C71"/>
    <w:rsid w:val="2E567A6E"/>
    <w:rsid w:val="2E586286"/>
    <w:rsid w:val="2E5E026F"/>
    <w:rsid w:val="2E652A9E"/>
    <w:rsid w:val="2E6C3ADF"/>
    <w:rsid w:val="2E7035CF"/>
    <w:rsid w:val="2E760C6E"/>
    <w:rsid w:val="2E786F75"/>
    <w:rsid w:val="2E7B1F74"/>
    <w:rsid w:val="2E7D4387"/>
    <w:rsid w:val="2E7D5AE7"/>
    <w:rsid w:val="2E864BA1"/>
    <w:rsid w:val="2E894691"/>
    <w:rsid w:val="2E8B544F"/>
    <w:rsid w:val="2E8C5391"/>
    <w:rsid w:val="2E9215C0"/>
    <w:rsid w:val="2E942CFE"/>
    <w:rsid w:val="2E965909"/>
    <w:rsid w:val="2E98224C"/>
    <w:rsid w:val="2E9C2616"/>
    <w:rsid w:val="2E9C3C19"/>
    <w:rsid w:val="2EA37912"/>
    <w:rsid w:val="2EA850C9"/>
    <w:rsid w:val="2EA94D33"/>
    <w:rsid w:val="2EAC037F"/>
    <w:rsid w:val="2EAC7532"/>
    <w:rsid w:val="2EB3519D"/>
    <w:rsid w:val="2EB62BDC"/>
    <w:rsid w:val="2EB931C8"/>
    <w:rsid w:val="2EBA2A9C"/>
    <w:rsid w:val="2EBC4A66"/>
    <w:rsid w:val="2EBD19D6"/>
    <w:rsid w:val="2EBE0B0A"/>
    <w:rsid w:val="2EC13E2B"/>
    <w:rsid w:val="2EC309C5"/>
    <w:rsid w:val="2ECE6548"/>
    <w:rsid w:val="2ED26D1D"/>
    <w:rsid w:val="2ED81174"/>
    <w:rsid w:val="2EE61AE3"/>
    <w:rsid w:val="2EE62A96"/>
    <w:rsid w:val="2EE9665E"/>
    <w:rsid w:val="2EEA6869"/>
    <w:rsid w:val="2EEB08E6"/>
    <w:rsid w:val="2EEE0998"/>
    <w:rsid w:val="2EFF1FF7"/>
    <w:rsid w:val="2EFF2BA5"/>
    <w:rsid w:val="2F001F7D"/>
    <w:rsid w:val="2F007974"/>
    <w:rsid w:val="2F032695"/>
    <w:rsid w:val="2F0D0E1E"/>
    <w:rsid w:val="2F0E4B96"/>
    <w:rsid w:val="2F112831"/>
    <w:rsid w:val="2F195133"/>
    <w:rsid w:val="2F1D3A6A"/>
    <w:rsid w:val="2F2B1BEC"/>
    <w:rsid w:val="2F300FB0"/>
    <w:rsid w:val="2F302D5E"/>
    <w:rsid w:val="2F3565C7"/>
    <w:rsid w:val="2F3B59D6"/>
    <w:rsid w:val="2F4011D4"/>
    <w:rsid w:val="2F455F06"/>
    <w:rsid w:val="2F480C68"/>
    <w:rsid w:val="2F4F58DB"/>
    <w:rsid w:val="2F57653D"/>
    <w:rsid w:val="2F594837"/>
    <w:rsid w:val="2F662C24"/>
    <w:rsid w:val="2F666780"/>
    <w:rsid w:val="2F6B2D15"/>
    <w:rsid w:val="2F737F48"/>
    <w:rsid w:val="2F7837B6"/>
    <w:rsid w:val="2F7D26E2"/>
    <w:rsid w:val="2F827A5E"/>
    <w:rsid w:val="2F875074"/>
    <w:rsid w:val="2F8961FB"/>
    <w:rsid w:val="2F8F1C43"/>
    <w:rsid w:val="2F920BF0"/>
    <w:rsid w:val="2F927575"/>
    <w:rsid w:val="2F971030"/>
    <w:rsid w:val="2F990904"/>
    <w:rsid w:val="2F995C87"/>
    <w:rsid w:val="2F9A4E39"/>
    <w:rsid w:val="2F9C24E1"/>
    <w:rsid w:val="2F9E55FD"/>
    <w:rsid w:val="2FA2185E"/>
    <w:rsid w:val="2FA23C5C"/>
    <w:rsid w:val="2FA304E3"/>
    <w:rsid w:val="2FB01989"/>
    <w:rsid w:val="2FB0209D"/>
    <w:rsid w:val="2FB40924"/>
    <w:rsid w:val="2FBD0A96"/>
    <w:rsid w:val="2FBF2DE7"/>
    <w:rsid w:val="2FC516F9"/>
    <w:rsid w:val="2FCD4A51"/>
    <w:rsid w:val="2FD61B58"/>
    <w:rsid w:val="2FD970C5"/>
    <w:rsid w:val="2FDF72C9"/>
    <w:rsid w:val="2FE204FD"/>
    <w:rsid w:val="2FEA115F"/>
    <w:rsid w:val="2FEC3129"/>
    <w:rsid w:val="2FED29FE"/>
    <w:rsid w:val="2FEF263F"/>
    <w:rsid w:val="2FEF2C1A"/>
    <w:rsid w:val="2FF87D20"/>
    <w:rsid w:val="2FFF6FB3"/>
    <w:rsid w:val="300742D6"/>
    <w:rsid w:val="300A35B0"/>
    <w:rsid w:val="300B11A6"/>
    <w:rsid w:val="300F57CE"/>
    <w:rsid w:val="3014746B"/>
    <w:rsid w:val="30156DB2"/>
    <w:rsid w:val="301A32FA"/>
    <w:rsid w:val="301E6B14"/>
    <w:rsid w:val="301F34FF"/>
    <w:rsid w:val="30202DD3"/>
    <w:rsid w:val="30232DFD"/>
    <w:rsid w:val="30246A80"/>
    <w:rsid w:val="30270AF6"/>
    <w:rsid w:val="30297EDA"/>
    <w:rsid w:val="302D3E76"/>
    <w:rsid w:val="3034062C"/>
    <w:rsid w:val="30397D2F"/>
    <w:rsid w:val="303D5733"/>
    <w:rsid w:val="30444D13"/>
    <w:rsid w:val="30474804"/>
    <w:rsid w:val="304B02F0"/>
    <w:rsid w:val="30515682"/>
    <w:rsid w:val="3053164D"/>
    <w:rsid w:val="30564A47"/>
    <w:rsid w:val="305667F5"/>
    <w:rsid w:val="305807BF"/>
    <w:rsid w:val="305D065B"/>
    <w:rsid w:val="305D5DD5"/>
    <w:rsid w:val="30664AB7"/>
    <w:rsid w:val="3066758D"/>
    <w:rsid w:val="3067661F"/>
    <w:rsid w:val="30676C54"/>
    <w:rsid w:val="306B4BAB"/>
    <w:rsid w:val="306C6018"/>
    <w:rsid w:val="3072291E"/>
    <w:rsid w:val="30794C73"/>
    <w:rsid w:val="3080206C"/>
    <w:rsid w:val="30835D5B"/>
    <w:rsid w:val="30847DA8"/>
    <w:rsid w:val="308C0468"/>
    <w:rsid w:val="308E0262"/>
    <w:rsid w:val="30907F59"/>
    <w:rsid w:val="3091782D"/>
    <w:rsid w:val="309335A5"/>
    <w:rsid w:val="3095731D"/>
    <w:rsid w:val="30980BBB"/>
    <w:rsid w:val="309A177C"/>
    <w:rsid w:val="309C68FD"/>
    <w:rsid w:val="309D61D2"/>
    <w:rsid w:val="309F2733"/>
    <w:rsid w:val="309F5978"/>
    <w:rsid w:val="30A43A04"/>
    <w:rsid w:val="30A57971"/>
    <w:rsid w:val="30A6777C"/>
    <w:rsid w:val="30A87184"/>
    <w:rsid w:val="30AB6B41"/>
    <w:rsid w:val="30AE2234"/>
    <w:rsid w:val="30B023A9"/>
    <w:rsid w:val="30B42410"/>
    <w:rsid w:val="30B52E48"/>
    <w:rsid w:val="30B55C11"/>
    <w:rsid w:val="30B56C66"/>
    <w:rsid w:val="30B74DAD"/>
    <w:rsid w:val="30BA4FD6"/>
    <w:rsid w:val="30BC6FA0"/>
    <w:rsid w:val="30BF25EC"/>
    <w:rsid w:val="30BF2C2F"/>
    <w:rsid w:val="30C23E8A"/>
    <w:rsid w:val="30C45E54"/>
    <w:rsid w:val="30C5646D"/>
    <w:rsid w:val="30C84F8D"/>
    <w:rsid w:val="30D71C53"/>
    <w:rsid w:val="30DD7CCE"/>
    <w:rsid w:val="30DE251B"/>
    <w:rsid w:val="30DF7D0D"/>
    <w:rsid w:val="30F1651D"/>
    <w:rsid w:val="30F229C1"/>
    <w:rsid w:val="30F2476F"/>
    <w:rsid w:val="30F524B2"/>
    <w:rsid w:val="30F57DBC"/>
    <w:rsid w:val="30FB0352"/>
    <w:rsid w:val="3101660F"/>
    <w:rsid w:val="31056C18"/>
    <w:rsid w:val="31197F4E"/>
    <w:rsid w:val="311A1F18"/>
    <w:rsid w:val="311A3AFE"/>
    <w:rsid w:val="311E1D7F"/>
    <w:rsid w:val="31292C4A"/>
    <w:rsid w:val="312B1A2F"/>
    <w:rsid w:val="31386F87"/>
    <w:rsid w:val="313E79B5"/>
    <w:rsid w:val="314174A5"/>
    <w:rsid w:val="31496359"/>
    <w:rsid w:val="31497F0F"/>
    <w:rsid w:val="314B5736"/>
    <w:rsid w:val="314D77BE"/>
    <w:rsid w:val="314E12FC"/>
    <w:rsid w:val="314E691D"/>
    <w:rsid w:val="314F1BC2"/>
    <w:rsid w:val="31532D34"/>
    <w:rsid w:val="31542076"/>
    <w:rsid w:val="315471D8"/>
    <w:rsid w:val="31557223"/>
    <w:rsid w:val="31564155"/>
    <w:rsid w:val="3160288C"/>
    <w:rsid w:val="31653193"/>
    <w:rsid w:val="316F5DC0"/>
    <w:rsid w:val="317C04DD"/>
    <w:rsid w:val="317F59BA"/>
    <w:rsid w:val="318900D8"/>
    <w:rsid w:val="318A6B6F"/>
    <w:rsid w:val="318B6972"/>
    <w:rsid w:val="31923936"/>
    <w:rsid w:val="3195334D"/>
    <w:rsid w:val="31992E3D"/>
    <w:rsid w:val="31A0241D"/>
    <w:rsid w:val="31A03130"/>
    <w:rsid w:val="31A55C86"/>
    <w:rsid w:val="31A7005F"/>
    <w:rsid w:val="31A7181A"/>
    <w:rsid w:val="31B3287A"/>
    <w:rsid w:val="31B47C77"/>
    <w:rsid w:val="31BB1005"/>
    <w:rsid w:val="31BF55ED"/>
    <w:rsid w:val="31C003CA"/>
    <w:rsid w:val="31C1591F"/>
    <w:rsid w:val="31C60119"/>
    <w:rsid w:val="31C75BFC"/>
    <w:rsid w:val="31CA1248"/>
    <w:rsid w:val="31CD0D39"/>
    <w:rsid w:val="31D03538"/>
    <w:rsid w:val="31D420C7"/>
    <w:rsid w:val="31D772B9"/>
    <w:rsid w:val="31D976DD"/>
    <w:rsid w:val="31E26C69"/>
    <w:rsid w:val="31E340B8"/>
    <w:rsid w:val="31E63BA8"/>
    <w:rsid w:val="31E77F3D"/>
    <w:rsid w:val="31EC7411"/>
    <w:rsid w:val="31EF5990"/>
    <w:rsid w:val="31EF6F01"/>
    <w:rsid w:val="31F74619"/>
    <w:rsid w:val="31FA6B12"/>
    <w:rsid w:val="31FE3144"/>
    <w:rsid w:val="32002EBC"/>
    <w:rsid w:val="32052100"/>
    <w:rsid w:val="320A55AA"/>
    <w:rsid w:val="320C1573"/>
    <w:rsid w:val="320D55D9"/>
    <w:rsid w:val="320D7387"/>
    <w:rsid w:val="320E382B"/>
    <w:rsid w:val="32117BF5"/>
    <w:rsid w:val="32150005"/>
    <w:rsid w:val="321921D0"/>
    <w:rsid w:val="321F28F3"/>
    <w:rsid w:val="32317519"/>
    <w:rsid w:val="32320C34"/>
    <w:rsid w:val="32332FDC"/>
    <w:rsid w:val="3236068C"/>
    <w:rsid w:val="323C7A62"/>
    <w:rsid w:val="324059AE"/>
    <w:rsid w:val="32462588"/>
    <w:rsid w:val="324648DF"/>
    <w:rsid w:val="3251196A"/>
    <w:rsid w:val="32525356"/>
    <w:rsid w:val="32553A33"/>
    <w:rsid w:val="32650D54"/>
    <w:rsid w:val="32672F3B"/>
    <w:rsid w:val="32674CE9"/>
    <w:rsid w:val="326A2A2B"/>
    <w:rsid w:val="32720159"/>
    <w:rsid w:val="3276317E"/>
    <w:rsid w:val="327F2033"/>
    <w:rsid w:val="328757FC"/>
    <w:rsid w:val="328E671A"/>
    <w:rsid w:val="32985AFA"/>
    <w:rsid w:val="329A6E6D"/>
    <w:rsid w:val="32A25D21"/>
    <w:rsid w:val="32A47CEB"/>
    <w:rsid w:val="32A93554"/>
    <w:rsid w:val="32A9531F"/>
    <w:rsid w:val="32AA0FAB"/>
    <w:rsid w:val="32AF05C9"/>
    <w:rsid w:val="32B309E8"/>
    <w:rsid w:val="32B36180"/>
    <w:rsid w:val="32C1232D"/>
    <w:rsid w:val="32C43EEA"/>
    <w:rsid w:val="32D648FA"/>
    <w:rsid w:val="32D87995"/>
    <w:rsid w:val="32DA195F"/>
    <w:rsid w:val="32DB6E54"/>
    <w:rsid w:val="32DD31FD"/>
    <w:rsid w:val="32E427DE"/>
    <w:rsid w:val="32E93950"/>
    <w:rsid w:val="32EC02F3"/>
    <w:rsid w:val="32EF7D87"/>
    <w:rsid w:val="32F36B60"/>
    <w:rsid w:val="32F50430"/>
    <w:rsid w:val="32F83B93"/>
    <w:rsid w:val="32FA4B63"/>
    <w:rsid w:val="32FD11AA"/>
    <w:rsid w:val="33036B67"/>
    <w:rsid w:val="33041FBD"/>
    <w:rsid w:val="33072028"/>
    <w:rsid w:val="33092244"/>
    <w:rsid w:val="33136C1F"/>
    <w:rsid w:val="33152997"/>
    <w:rsid w:val="331644B4"/>
    <w:rsid w:val="331C63CE"/>
    <w:rsid w:val="3321133C"/>
    <w:rsid w:val="332605FB"/>
    <w:rsid w:val="33264BA4"/>
    <w:rsid w:val="332727DC"/>
    <w:rsid w:val="33274478"/>
    <w:rsid w:val="332826CA"/>
    <w:rsid w:val="332901F1"/>
    <w:rsid w:val="332C31C6"/>
    <w:rsid w:val="333042FD"/>
    <w:rsid w:val="3333106F"/>
    <w:rsid w:val="333948D8"/>
    <w:rsid w:val="333B5FF2"/>
    <w:rsid w:val="33435756"/>
    <w:rsid w:val="33437504"/>
    <w:rsid w:val="33484B1B"/>
    <w:rsid w:val="33485296"/>
    <w:rsid w:val="334B0167"/>
    <w:rsid w:val="334B7D2D"/>
    <w:rsid w:val="334E436C"/>
    <w:rsid w:val="3351308C"/>
    <w:rsid w:val="335334BF"/>
    <w:rsid w:val="33533DD3"/>
    <w:rsid w:val="33551BDE"/>
    <w:rsid w:val="33574D5E"/>
    <w:rsid w:val="33591AC7"/>
    <w:rsid w:val="335A484E"/>
    <w:rsid w:val="335C010C"/>
    <w:rsid w:val="335F1E64"/>
    <w:rsid w:val="336C4FAF"/>
    <w:rsid w:val="336D4581"/>
    <w:rsid w:val="33723946"/>
    <w:rsid w:val="33752E8A"/>
    <w:rsid w:val="337A00EE"/>
    <w:rsid w:val="337C3932"/>
    <w:rsid w:val="337E053C"/>
    <w:rsid w:val="3382300D"/>
    <w:rsid w:val="338418CB"/>
    <w:rsid w:val="33865643"/>
    <w:rsid w:val="33890C8F"/>
    <w:rsid w:val="338955AE"/>
    <w:rsid w:val="33896EE1"/>
    <w:rsid w:val="338B2EDC"/>
    <w:rsid w:val="339A2E9C"/>
    <w:rsid w:val="339A4C4A"/>
    <w:rsid w:val="33A06705"/>
    <w:rsid w:val="33A361F5"/>
    <w:rsid w:val="33A61CF1"/>
    <w:rsid w:val="33A8380B"/>
    <w:rsid w:val="33A97881"/>
    <w:rsid w:val="33AA27C0"/>
    <w:rsid w:val="33AD0E3E"/>
    <w:rsid w:val="33B31A16"/>
    <w:rsid w:val="33BA4F22"/>
    <w:rsid w:val="33BB353F"/>
    <w:rsid w:val="33C02A03"/>
    <w:rsid w:val="33C04743"/>
    <w:rsid w:val="33C642A6"/>
    <w:rsid w:val="33CD5020"/>
    <w:rsid w:val="33CD707A"/>
    <w:rsid w:val="33CF0D98"/>
    <w:rsid w:val="33D00737"/>
    <w:rsid w:val="33EA5BD2"/>
    <w:rsid w:val="33F3779B"/>
    <w:rsid w:val="33F46A50"/>
    <w:rsid w:val="33F56325"/>
    <w:rsid w:val="33F702EF"/>
    <w:rsid w:val="33F95D59"/>
    <w:rsid w:val="34036C94"/>
    <w:rsid w:val="34065BEE"/>
    <w:rsid w:val="34092494"/>
    <w:rsid w:val="340D26DB"/>
    <w:rsid w:val="341048D3"/>
    <w:rsid w:val="341113B0"/>
    <w:rsid w:val="34126ED7"/>
    <w:rsid w:val="34142C4F"/>
    <w:rsid w:val="341628BB"/>
    <w:rsid w:val="341901A0"/>
    <w:rsid w:val="34246155"/>
    <w:rsid w:val="342B441D"/>
    <w:rsid w:val="342D3D10"/>
    <w:rsid w:val="342F5CDB"/>
    <w:rsid w:val="3432564F"/>
    <w:rsid w:val="3434509F"/>
    <w:rsid w:val="34362BC5"/>
    <w:rsid w:val="343B7960"/>
    <w:rsid w:val="34446592"/>
    <w:rsid w:val="344A3282"/>
    <w:rsid w:val="344C23E9"/>
    <w:rsid w:val="34530996"/>
    <w:rsid w:val="3454249E"/>
    <w:rsid w:val="345B1DF1"/>
    <w:rsid w:val="345E15BF"/>
    <w:rsid w:val="34677131"/>
    <w:rsid w:val="346E05B1"/>
    <w:rsid w:val="346F4298"/>
    <w:rsid w:val="34761214"/>
    <w:rsid w:val="34784F8C"/>
    <w:rsid w:val="34790D04"/>
    <w:rsid w:val="347D25A2"/>
    <w:rsid w:val="34801D8D"/>
    <w:rsid w:val="34817C3D"/>
    <w:rsid w:val="34821230"/>
    <w:rsid w:val="34873421"/>
    <w:rsid w:val="348778C5"/>
    <w:rsid w:val="34906DAF"/>
    <w:rsid w:val="349074EA"/>
    <w:rsid w:val="3491429F"/>
    <w:rsid w:val="3498562E"/>
    <w:rsid w:val="349D4FF2"/>
    <w:rsid w:val="349F69BC"/>
    <w:rsid w:val="34AC3940"/>
    <w:rsid w:val="34B00BC9"/>
    <w:rsid w:val="34B1049E"/>
    <w:rsid w:val="34B915AE"/>
    <w:rsid w:val="34C91C8B"/>
    <w:rsid w:val="34C957E7"/>
    <w:rsid w:val="34CC6788"/>
    <w:rsid w:val="34CD2AC4"/>
    <w:rsid w:val="34CE2DFE"/>
    <w:rsid w:val="34CE54F3"/>
    <w:rsid w:val="34D35DEE"/>
    <w:rsid w:val="34DB0B91"/>
    <w:rsid w:val="34DC3B27"/>
    <w:rsid w:val="34DD1293"/>
    <w:rsid w:val="34E627D2"/>
    <w:rsid w:val="34E70C0C"/>
    <w:rsid w:val="34EF0FC6"/>
    <w:rsid w:val="34F12F90"/>
    <w:rsid w:val="34F32864"/>
    <w:rsid w:val="350157D3"/>
    <w:rsid w:val="35024FE5"/>
    <w:rsid w:val="35026F4B"/>
    <w:rsid w:val="350E769E"/>
    <w:rsid w:val="351232E0"/>
    <w:rsid w:val="35147329"/>
    <w:rsid w:val="35160353"/>
    <w:rsid w:val="351B1DBB"/>
    <w:rsid w:val="351C1E99"/>
    <w:rsid w:val="351F5D4F"/>
    <w:rsid w:val="35284C04"/>
    <w:rsid w:val="35363BD7"/>
    <w:rsid w:val="35366BF5"/>
    <w:rsid w:val="35373099"/>
    <w:rsid w:val="35380BBF"/>
    <w:rsid w:val="353B7007"/>
    <w:rsid w:val="353D0BEF"/>
    <w:rsid w:val="355157DD"/>
    <w:rsid w:val="35535622"/>
    <w:rsid w:val="35586B6B"/>
    <w:rsid w:val="355C2AFF"/>
    <w:rsid w:val="355C48AD"/>
    <w:rsid w:val="355F559B"/>
    <w:rsid w:val="35610786"/>
    <w:rsid w:val="35673330"/>
    <w:rsid w:val="35683252"/>
    <w:rsid w:val="356E2833"/>
    <w:rsid w:val="35725E7F"/>
    <w:rsid w:val="35733F93"/>
    <w:rsid w:val="35740227"/>
    <w:rsid w:val="3574290A"/>
    <w:rsid w:val="35773495"/>
    <w:rsid w:val="3577733A"/>
    <w:rsid w:val="3578786B"/>
    <w:rsid w:val="3579545F"/>
    <w:rsid w:val="357D2234"/>
    <w:rsid w:val="35843E04"/>
    <w:rsid w:val="35851816"/>
    <w:rsid w:val="3586164D"/>
    <w:rsid w:val="35867B7C"/>
    <w:rsid w:val="35873475"/>
    <w:rsid w:val="35883852"/>
    <w:rsid w:val="35887450"/>
    <w:rsid w:val="3590666E"/>
    <w:rsid w:val="359A3628"/>
    <w:rsid w:val="359B4A74"/>
    <w:rsid w:val="359F29EC"/>
    <w:rsid w:val="35A01EAC"/>
    <w:rsid w:val="35A16476"/>
    <w:rsid w:val="35A26038"/>
    <w:rsid w:val="35A3072E"/>
    <w:rsid w:val="35A6064A"/>
    <w:rsid w:val="35A61FCC"/>
    <w:rsid w:val="35AA2DFB"/>
    <w:rsid w:val="35B75F88"/>
    <w:rsid w:val="35BC70FA"/>
    <w:rsid w:val="35BD1BAF"/>
    <w:rsid w:val="35C0308E"/>
    <w:rsid w:val="35C31285"/>
    <w:rsid w:val="35C47A80"/>
    <w:rsid w:val="35CC0677"/>
    <w:rsid w:val="35CF6FF8"/>
    <w:rsid w:val="35D168AE"/>
    <w:rsid w:val="35DC59EE"/>
    <w:rsid w:val="35DF4AB2"/>
    <w:rsid w:val="35E054DE"/>
    <w:rsid w:val="35E4567F"/>
    <w:rsid w:val="35E81FAA"/>
    <w:rsid w:val="35EF5062"/>
    <w:rsid w:val="35EF74CF"/>
    <w:rsid w:val="35F04FF6"/>
    <w:rsid w:val="35F139ED"/>
    <w:rsid w:val="35F451EB"/>
    <w:rsid w:val="35FE5964"/>
    <w:rsid w:val="360447FA"/>
    <w:rsid w:val="360474D5"/>
    <w:rsid w:val="36081906"/>
    <w:rsid w:val="36082996"/>
    <w:rsid w:val="360B0081"/>
    <w:rsid w:val="360D204B"/>
    <w:rsid w:val="360F1920"/>
    <w:rsid w:val="36105698"/>
    <w:rsid w:val="36145188"/>
    <w:rsid w:val="361F6C63"/>
    <w:rsid w:val="36257395"/>
    <w:rsid w:val="362640DA"/>
    <w:rsid w:val="362675C3"/>
    <w:rsid w:val="362A0508"/>
    <w:rsid w:val="362A49AB"/>
    <w:rsid w:val="363636C5"/>
    <w:rsid w:val="36394BEF"/>
    <w:rsid w:val="36415851"/>
    <w:rsid w:val="36450152"/>
    <w:rsid w:val="365612FD"/>
    <w:rsid w:val="36590DED"/>
    <w:rsid w:val="365B4B65"/>
    <w:rsid w:val="36633A19"/>
    <w:rsid w:val="3666704C"/>
    <w:rsid w:val="36716136"/>
    <w:rsid w:val="36727F58"/>
    <w:rsid w:val="36761943"/>
    <w:rsid w:val="36815C6B"/>
    <w:rsid w:val="36874625"/>
    <w:rsid w:val="368A544A"/>
    <w:rsid w:val="368A71F8"/>
    <w:rsid w:val="368F65D6"/>
    <w:rsid w:val="36B424C7"/>
    <w:rsid w:val="36B95C92"/>
    <w:rsid w:val="36BA0A10"/>
    <w:rsid w:val="36BA2CB9"/>
    <w:rsid w:val="36C46BAE"/>
    <w:rsid w:val="36C929A5"/>
    <w:rsid w:val="36CA03D1"/>
    <w:rsid w:val="36CE17DB"/>
    <w:rsid w:val="36CE41AD"/>
    <w:rsid w:val="36CE5337"/>
    <w:rsid w:val="36D668E1"/>
    <w:rsid w:val="36D72B0F"/>
    <w:rsid w:val="36DD1A1E"/>
    <w:rsid w:val="36E56643"/>
    <w:rsid w:val="36EC3A0F"/>
    <w:rsid w:val="36EC7EB3"/>
    <w:rsid w:val="36F01751"/>
    <w:rsid w:val="36F6663C"/>
    <w:rsid w:val="36F670E1"/>
    <w:rsid w:val="36FA196A"/>
    <w:rsid w:val="36FA437E"/>
    <w:rsid w:val="3700570C"/>
    <w:rsid w:val="37017685"/>
    <w:rsid w:val="37024FE0"/>
    <w:rsid w:val="370D403E"/>
    <w:rsid w:val="370E4938"/>
    <w:rsid w:val="37117919"/>
    <w:rsid w:val="37123663"/>
    <w:rsid w:val="37166CDE"/>
    <w:rsid w:val="371946B4"/>
    <w:rsid w:val="371A717A"/>
    <w:rsid w:val="37215AD5"/>
    <w:rsid w:val="372238D5"/>
    <w:rsid w:val="3724764D"/>
    <w:rsid w:val="37256F21"/>
    <w:rsid w:val="37262BB0"/>
    <w:rsid w:val="372829AD"/>
    <w:rsid w:val="37296F8A"/>
    <w:rsid w:val="372B09DB"/>
    <w:rsid w:val="37305FF2"/>
    <w:rsid w:val="37310D19"/>
    <w:rsid w:val="3736437C"/>
    <w:rsid w:val="374675C3"/>
    <w:rsid w:val="37482E7B"/>
    <w:rsid w:val="374C667F"/>
    <w:rsid w:val="37516F3A"/>
    <w:rsid w:val="37520C87"/>
    <w:rsid w:val="37531919"/>
    <w:rsid w:val="37533DBC"/>
    <w:rsid w:val="37545336"/>
    <w:rsid w:val="37587F0C"/>
    <w:rsid w:val="375D490D"/>
    <w:rsid w:val="37617675"/>
    <w:rsid w:val="37621F23"/>
    <w:rsid w:val="37645C9B"/>
    <w:rsid w:val="37661A13"/>
    <w:rsid w:val="376712E7"/>
    <w:rsid w:val="376723A9"/>
    <w:rsid w:val="376822D6"/>
    <w:rsid w:val="37695060"/>
    <w:rsid w:val="376D2DA2"/>
    <w:rsid w:val="37712049"/>
    <w:rsid w:val="377203B8"/>
    <w:rsid w:val="37734130"/>
    <w:rsid w:val="37735EDE"/>
    <w:rsid w:val="377E6B8B"/>
    <w:rsid w:val="378372D4"/>
    <w:rsid w:val="37847DD8"/>
    <w:rsid w:val="378E4AC6"/>
    <w:rsid w:val="3790083E"/>
    <w:rsid w:val="379540A7"/>
    <w:rsid w:val="37982C95"/>
    <w:rsid w:val="37991DE9"/>
    <w:rsid w:val="379F4F25"/>
    <w:rsid w:val="37A036E8"/>
    <w:rsid w:val="37A10B08"/>
    <w:rsid w:val="37A2036F"/>
    <w:rsid w:val="37A20571"/>
    <w:rsid w:val="37A333EE"/>
    <w:rsid w:val="37A55B31"/>
    <w:rsid w:val="37A930C7"/>
    <w:rsid w:val="37AB38CA"/>
    <w:rsid w:val="37AB7CB3"/>
    <w:rsid w:val="37AE3D15"/>
    <w:rsid w:val="37B207B5"/>
    <w:rsid w:val="37B34F16"/>
    <w:rsid w:val="37B76358"/>
    <w:rsid w:val="37BE184F"/>
    <w:rsid w:val="37C45CE7"/>
    <w:rsid w:val="37C8447C"/>
    <w:rsid w:val="37CD325B"/>
    <w:rsid w:val="37D03331"/>
    <w:rsid w:val="37D526F5"/>
    <w:rsid w:val="37DB0E86"/>
    <w:rsid w:val="37E22DB7"/>
    <w:rsid w:val="37ED3EE3"/>
    <w:rsid w:val="37EE37B7"/>
    <w:rsid w:val="37F60FE9"/>
    <w:rsid w:val="37F963E3"/>
    <w:rsid w:val="37FA03AE"/>
    <w:rsid w:val="380319CC"/>
    <w:rsid w:val="38084878"/>
    <w:rsid w:val="380D409F"/>
    <w:rsid w:val="38156F95"/>
    <w:rsid w:val="381919D8"/>
    <w:rsid w:val="38192517"/>
    <w:rsid w:val="381E1315"/>
    <w:rsid w:val="381F76DE"/>
    <w:rsid w:val="38207E14"/>
    <w:rsid w:val="38213B8C"/>
    <w:rsid w:val="38264AC9"/>
    <w:rsid w:val="382A2A41"/>
    <w:rsid w:val="382B0567"/>
    <w:rsid w:val="3832266B"/>
    <w:rsid w:val="38383CCB"/>
    <w:rsid w:val="38384286"/>
    <w:rsid w:val="383C3149"/>
    <w:rsid w:val="383F3956"/>
    <w:rsid w:val="38402264"/>
    <w:rsid w:val="38465E8E"/>
    <w:rsid w:val="384855BD"/>
    <w:rsid w:val="384B0C09"/>
    <w:rsid w:val="384B6D59"/>
    <w:rsid w:val="384C426D"/>
    <w:rsid w:val="38521F98"/>
    <w:rsid w:val="385239EE"/>
    <w:rsid w:val="385C4BC4"/>
    <w:rsid w:val="385C6972"/>
    <w:rsid w:val="3862042D"/>
    <w:rsid w:val="38652844"/>
    <w:rsid w:val="38663D8A"/>
    <w:rsid w:val="38740160"/>
    <w:rsid w:val="3875011D"/>
    <w:rsid w:val="387D5D71"/>
    <w:rsid w:val="388471E0"/>
    <w:rsid w:val="38895E59"/>
    <w:rsid w:val="38910D12"/>
    <w:rsid w:val="38934A8A"/>
    <w:rsid w:val="38975E49"/>
    <w:rsid w:val="38983E4E"/>
    <w:rsid w:val="38991974"/>
    <w:rsid w:val="38A24CCD"/>
    <w:rsid w:val="38A327F3"/>
    <w:rsid w:val="38A547BD"/>
    <w:rsid w:val="38A824AD"/>
    <w:rsid w:val="38AC145D"/>
    <w:rsid w:val="38B8430E"/>
    <w:rsid w:val="38B86D83"/>
    <w:rsid w:val="38BD5663"/>
    <w:rsid w:val="38C118E6"/>
    <w:rsid w:val="38C24015"/>
    <w:rsid w:val="38C7653B"/>
    <w:rsid w:val="38C904AC"/>
    <w:rsid w:val="38CA5FD2"/>
    <w:rsid w:val="38D34C9F"/>
    <w:rsid w:val="38D34E86"/>
    <w:rsid w:val="38DE4CEB"/>
    <w:rsid w:val="38E452E6"/>
    <w:rsid w:val="38E93B09"/>
    <w:rsid w:val="38EA6674"/>
    <w:rsid w:val="38EE7F12"/>
    <w:rsid w:val="38F0217A"/>
    <w:rsid w:val="38F2046B"/>
    <w:rsid w:val="38F372D7"/>
    <w:rsid w:val="38FD1F03"/>
    <w:rsid w:val="39007C46"/>
    <w:rsid w:val="3902576C"/>
    <w:rsid w:val="3905700A"/>
    <w:rsid w:val="390A2872"/>
    <w:rsid w:val="390C0398"/>
    <w:rsid w:val="3914549F"/>
    <w:rsid w:val="39203E44"/>
    <w:rsid w:val="39225E0E"/>
    <w:rsid w:val="3923661C"/>
    <w:rsid w:val="39246348"/>
    <w:rsid w:val="39253208"/>
    <w:rsid w:val="392554E4"/>
    <w:rsid w:val="392576AC"/>
    <w:rsid w:val="39294C83"/>
    <w:rsid w:val="39331DC9"/>
    <w:rsid w:val="39367121"/>
    <w:rsid w:val="393671C3"/>
    <w:rsid w:val="393B33B7"/>
    <w:rsid w:val="393D2C48"/>
    <w:rsid w:val="393D6016"/>
    <w:rsid w:val="39400259"/>
    <w:rsid w:val="39442603"/>
    <w:rsid w:val="39450BE9"/>
    <w:rsid w:val="39475874"/>
    <w:rsid w:val="39477622"/>
    <w:rsid w:val="394D2D0D"/>
    <w:rsid w:val="394F0285"/>
    <w:rsid w:val="395104A1"/>
    <w:rsid w:val="395744B6"/>
    <w:rsid w:val="39641F82"/>
    <w:rsid w:val="39657AA9"/>
    <w:rsid w:val="396E4BAF"/>
    <w:rsid w:val="397906FB"/>
    <w:rsid w:val="397C7BBA"/>
    <w:rsid w:val="39861EF9"/>
    <w:rsid w:val="3986639D"/>
    <w:rsid w:val="398E320A"/>
    <w:rsid w:val="39912850"/>
    <w:rsid w:val="39924D42"/>
    <w:rsid w:val="399A046A"/>
    <w:rsid w:val="399A185A"/>
    <w:rsid w:val="399D46D3"/>
    <w:rsid w:val="399F143D"/>
    <w:rsid w:val="399F475D"/>
    <w:rsid w:val="399F551B"/>
    <w:rsid w:val="39A97015"/>
    <w:rsid w:val="39AA3728"/>
    <w:rsid w:val="39AC56D7"/>
    <w:rsid w:val="39AE76A2"/>
    <w:rsid w:val="39BB6404"/>
    <w:rsid w:val="39C20293"/>
    <w:rsid w:val="39CA6372"/>
    <w:rsid w:val="39CB0253"/>
    <w:rsid w:val="39CB4271"/>
    <w:rsid w:val="39CB4AF3"/>
    <w:rsid w:val="39D4535A"/>
    <w:rsid w:val="39D45FD4"/>
    <w:rsid w:val="39D464EB"/>
    <w:rsid w:val="39D9060B"/>
    <w:rsid w:val="39DC7569"/>
    <w:rsid w:val="39DC7D6B"/>
    <w:rsid w:val="39E409B6"/>
    <w:rsid w:val="39F23A32"/>
    <w:rsid w:val="39F33306"/>
    <w:rsid w:val="39FE23D7"/>
    <w:rsid w:val="39FE4185"/>
    <w:rsid w:val="3A0704A8"/>
    <w:rsid w:val="3A0852E5"/>
    <w:rsid w:val="3A0B5EA1"/>
    <w:rsid w:val="3A0D3149"/>
    <w:rsid w:val="3A0F6392"/>
    <w:rsid w:val="3A105C66"/>
    <w:rsid w:val="3A1514CF"/>
    <w:rsid w:val="3A1C0AAF"/>
    <w:rsid w:val="3A1F234D"/>
    <w:rsid w:val="3A2324FB"/>
    <w:rsid w:val="3A26189D"/>
    <w:rsid w:val="3A2636DC"/>
    <w:rsid w:val="3A26548A"/>
    <w:rsid w:val="3A283A8F"/>
    <w:rsid w:val="3A2A1E7D"/>
    <w:rsid w:val="3A2B516C"/>
    <w:rsid w:val="3A2F6046"/>
    <w:rsid w:val="3A2F6108"/>
    <w:rsid w:val="3A30185C"/>
    <w:rsid w:val="3A303900"/>
    <w:rsid w:val="3A3146AF"/>
    <w:rsid w:val="3A325BDD"/>
    <w:rsid w:val="3A366067"/>
    <w:rsid w:val="3A383007"/>
    <w:rsid w:val="3A3A0F35"/>
    <w:rsid w:val="3A3C3AC3"/>
    <w:rsid w:val="3A3E4582"/>
    <w:rsid w:val="3A4122C4"/>
    <w:rsid w:val="3A4818A4"/>
    <w:rsid w:val="3A4D181F"/>
    <w:rsid w:val="3A4D2A17"/>
    <w:rsid w:val="3A4F5327"/>
    <w:rsid w:val="3A4F7367"/>
    <w:rsid w:val="3A500759"/>
    <w:rsid w:val="3A517056"/>
    <w:rsid w:val="3A524C79"/>
    <w:rsid w:val="3A5C6294"/>
    <w:rsid w:val="3A5E2E76"/>
    <w:rsid w:val="3A614910"/>
    <w:rsid w:val="3A631C0B"/>
    <w:rsid w:val="3A6A7A6C"/>
    <w:rsid w:val="3A6B7341"/>
    <w:rsid w:val="3A6E6F72"/>
    <w:rsid w:val="3A77206C"/>
    <w:rsid w:val="3A780579"/>
    <w:rsid w:val="3A796F18"/>
    <w:rsid w:val="3A7E52C6"/>
    <w:rsid w:val="3A816B64"/>
    <w:rsid w:val="3A843816"/>
    <w:rsid w:val="3A850402"/>
    <w:rsid w:val="3A880612"/>
    <w:rsid w:val="3A891A84"/>
    <w:rsid w:val="3A8B5D8B"/>
    <w:rsid w:val="3A9248CD"/>
    <w:rsid w:val="3A9573CF"/>
    <w:rsid w:val="3A971CBC"/>
    <w:rsid w:val="3AA14760"/>
    <w:rsid w:val="3AA50AA5"/>
    <w:rsid w:val="3AA92EF2"/>
    <w:rsid w:val="3AAA7E69"/>
    <w:rsid w:val="3AAB5AD4"/>
    <w:rsid w:val="3AB74334"/>
    <w:rsid w:val="3AB916A4"/>
    <w:rsid w:val="3AB97C71"/>
    <w:rsid w:val="3ABE297E"/>
    <w:rsid w:val="3AC23BAE"/>
    <w:rsid w:val="3AC32CD9"/>
    <w:rsid w:val="3AC71449"/>
    <w:rsid w:val="3AD4138A"/>
    <w:rsid w:val="3AD44EE6"/>
    <w:rsid w:val="3AD51971"/>
    <w:rsid w:val="3AE570F3"/>
    <w:rsid w:val="3AE94550"/>
    <w:rsid w:val="3AF410E4"/>
    <w:rsid w:val="3AF64E5C"/>
    <w:rsid w:val="3B005CDB"/>
    <w:rsid w:val="3B0357CB"/>
    <w:rsid w:val="3B0436B7"/>
    <w:rsid w:val="3B077069"/>
    <w:rsid w:val="3B0A4219"/>
    <w:rsid w:val="3B0B6B11"/>
    <w:rsid w:val="3B1A58D2"/>
    <w:rsid w:val="3B24160A"/>
    <w:rsid w:val="3B2E2848"/>
    <w:rsid w:val="3B323F9F"/>
    <w:rsid w:val="3B3754FB"/>
    <w:rsid w:val="3B3911ED"/>
    <w:rsid w:val="3B39480A"/>
    <w:rsid w:val="3B435518"/>
    <w:rsid w:val="3B4402BD"/>
    <w:rsid w:val="3B497682"/>
    <w:rsid w:val="3B4A1BD1"/>
    <w:rsid w:val="3B542300"/>
    <w:rsid w:val="3B583D69"/>
    <w:rsid w:val="3B595CC5"/>
    <w:rsid w:val="3B6273BD"/>
    <w:rsid w:val="3B670527"/>
    <w:rsid w:val="3B6A5634"/>
    <w:rsid w:val="3B6B3A9C"/>
    <w:rsid w:val="3B6F4C0F"/>
    <w:rsid w:val="3B756BB3"/>
    <w:rsid w:val="3B76669E"/>
    <w:rsid w:val="3B7E41CF"/>
    <w:rsid w:val="3B822B94"/>
    <w:rsid w:val="3B851BB1"/>
    <w:rsid w:val="3B8561E0"/>
    <w:rsid w:val="3B8763FC"/>
    <w:rsid w:val="3B8B4233"/>
    <w:rsid w:val="3B8D126C"/>
    <w:rsid w:val="3B8E778B"/>
    <w:rsid w:val="3B907739"/>
    <w:rsid w:val="3B911029"/>
    <w:rsid w:val="3B9A1C8B"/>
    <w:rsid w:val="3B9B4096"/>
    <w:rsid w:val="3B9C3C56"/>
    <w:rsid w:val="3BA174BE"/>
    <w:rsid w:val="3BA673E1"/>
    <w:rsid w:val="3BA7084C"/>
    <w:rsid w:val="3BB60D56"/>
    <w:rsid w:val="3BB70A8F"/>
    <w:rsid w:val="3BBA232E"/>
    <w:rsid w:val="3BBD1E1E"/>
    <w:rsid w:val="3BC367C1"/>
    <w:rsid w:val="3BC60CD2"/>
    <w:rsid w:val="3BD01B51"/>
    <w:rsid w:val="3BDD601C"/>
    <w:rsid w:val="3BE07CE6"/>
    <w:rsid w:val="3BE23632"/>
    <w:rsid w:val="3BEE647B"/>
    <w:rsid w:val="3BF21AC7"/>
    <w:rsid w:val="3BF50424"/>
    <w:rsid w:val="3BF515B8"/>
    <w:rsid w:val="3BF82E56"/>
    <w:rsid w:val="3BFA6BCE"/>
    <w:rsid w:val="3BFE1B26"/>
    <w:rsid w:val="3C0161AE"/>
    <w:rsid w:val="3C0273B0"/>
    <w:rsid w:val="3C062BE4"/>
    <w:rsid w:val="3C065573"/>
    <w:rsid w:val="3C112FDA"/>
    <w:rsid w:val="3C122D5C"/>
    <w:rsid w:val="3C1F3408"/>
    <w:rsid w:val="3C204082"/>
    <w:rsid w:val="3C2123AD"/>
    <w:rsid w:val="3C261771"/>
    <w:rsid w:val="3C2E183A"/>
    <w:rsid w:val="3C3510BC"/>
    <w:rsid w:val="3C3A346E"/>
    <w:rsid w:val="3C430575"/>
    <w:rsid w:val="3C432323"/>
    <w:rsid w:val="3C463BC1"/>
    <w:rsid w:val="3C467296"/>
    <w:rsid w:val="3C495460"/>
    <w:rsid w:val="3C5207B8"/>
    <w:rsid w:val="3C607448"/>
    <w:rsid w:val="3C631654"/>
    <w:rsid w:val="3C642299"/>
    <w:rsid w:val="3C65673D"/>
    <w:rsid w:val="3C664C2F"/>
    <w:rsid w:val="3C6779A4"/>
    <w:rsid w:val="3C6A2CAC"/>
    <w:rsid w:val="3C6D55F2"/>
    <w:rsid w:val="3C6D73A0"/>
    <w:rsid w:val="3C740E6B"/>
    <w:rsid w:val="3C7A4B14"/>
    <w:rsid w:val="3C7B5B5E"/>
    <w:rsid w:val="3C812640"/>
    <w:rsid w:val="3C836BC3"/>
    <w:rsid w:val="3C860462"/>
    <w:rsid w:val="3C885F88"/>
    <w:rsid w:val="3C902ADB"/>
    <w:rsid w:val="3C9C1A33"/>
    <w:rsid w:val="3CA8662A"/>
    <w:rsid w:val="3CAA05F4"/>
    <w:rsid w:val="3CAB1C76"/>
    <w:rsid w:val="3CB13731"/>
    <w:rsid w:val="3CB44FCF"/>
    <w:rsid w:val="3CB90837"/>
    <w:rsid w:val="3CBE154C"/>
    <w:rsid w:val="3CC11CFC"/>
    <w:rsid w:val="3CC50F8A"/>
    <w:rsid w:val="3CC7039F"/>
    <w:rsid w:val="3CCA47F2"/>
    <w:rsid w:val="3CD23F75"/>
    <w:rsid w:val="3CD45671"/>
    <w:rsid w:val="3CD4741F"/>
    <w:rsid w:val="3CD752D2"/>
    <w:rsid w:val="3CD857FF"/>
    <w:rsid w:val="3CDA2957"/>
    <w:rsid w:val="3CDB07AE"/>
    <w:rsid w:val="3CE21B3C"/>
    <w:rsid w:val="3CED6632"/>
    <w:rsid w:val="3CF50999"/>
    <w:rsid w:val="3D0575D8"/>
    <w:rsid w:val="3D09183E"/>
    <w:rsid w:val="3D115F7D"/>
    <w:rsid w:val="3D145A6E"/>
    <w:rsid w:val="3D1C4922"/>
    <w:rsid w:val="3D2110D2"/>
    <w:rsid w:val="3D2263DC"/>
    <w:rsid w:val="3D246B8E"/>
    <w:rsid w:val="3D256E1D"/>
    <w:rsid w:val="3D347473"/>
    <w:rsid w:val="3D3659E4"/>
    <w:rsid w:val="3D385C00"/>
    <w:rsid w:val="3D3E2AEA"/>
    <w:rsid w:val="3D3E4FFD"/>
    <w:rsid w:val="3D42082D"/>
    <w:rsid w:val="3D451595"/>
    <w:rsid w:val="3D4C1FB7"/>
    <w:rsid w:val="3D4E0F7F"/>
    <w:rsid w:val="3D524818"/>
    <w:rsid w:val="3D5347E8"/>
    <w:rsid w:val="3D5549D5"/>
    <w:rsid w:val="3D5D0297"/>
    <w:rsid w:val="3D6A1B31"/>
    <w:rsid w:val="3D6C7658"/>
    <w:rsid w:val="3D714C6E"/>
    <w:rsid w:val="3D74650C"/>
    <w:rsid w:val="3D7529B0"/>
    <w:rsid w:val="3D791D75"/>
    <w:rsid w:val="3D8C5F4C"/>
    <w:rsid w:val="3D8E3A72"/>
    <w:rsid w:val="3D930665"/>
    <w:rsid w:val="3DA768E2"/>
    <w:rsid w:val="3DA9265A"/>
    <w:rsid w:val="3DAB4624"/>
    <w:rsid w:val="3DB26E56"/>
    <w:rsid w:val="3DBA6615"/>
    <w:rsid w:val="3DBB413B"/>
    <w:rsid w:val="3DC076E2"/>
    <w:rsid w:val="3DC2196D"/>
    <w:rsid w:val="3DC41242"/>
    <w:rsid w:val="3DC41DA0"/>
    <w:rsid w:val="3DC57048"/>
    <w:rsid w:val="3DC6320C"/>
    <w:rsid w:val="3DD058BA"/>
    <w:rsid w:val="3DD13801"/>
    <w:rsid w:val="3DD16622"/>
    <w:rsid w:val="3DD27E02"/>
    <w:rsid w:val="3DD4523D"/>
    <w:rsid w:val="3DD86A9B"/>
    <w:rsid w:val="3DDA0A65"/>
    <w:rsid w:val="3DDA60B4"/>
    <w:rsid w:val="3DE77646"/>
    <w:rsid w:val="3DE96EFA"/>
    <w:rsid w:val="3DEB2C72"/>
    <w:rsid w:val="3DEB4A20"/>
    <w:rsid w:val="3DEB7BA8"/>
    <w:rsid w:val="3DFC5F1F"/>
    <w:rsid w:val="3E0012CD"/>
    <w:rsid w:val="3E012496"/>
    <w:rsid w:val="3E04505A"/>
    <w:rsid w:val="3E12779A"/>
    <w:rsid w:val="3E173A67"/>
    <w:rsid w:val="3E1F291C"/>
    <w:rsid w:val="3E241CE0"/>
    <w:rsid w:val="3E295549"/>
    <w:rsid w:val="3E2972F7"/>
    <w:rsid w:val="3E2A2399"/>
    <w:rsid w:val="3E2B12C1"/>
    <w:rsid w:val="3E371A14"/>
    <w:rsid w:val="3E3A10C4"/>
    <w:rsid w:val="3E416D36"/>
    <w:rsid w:val="3E432AAE"/>
    <w:rsid w:val="3E4B6094"/>
    <w:rsid w:val="3E4D03A6"/>
    <w:rsid w:val="3E4F3159"/>
    <w:rsid w:val="3E506F79"/>
    <w:rsid w:val="3E524A9F"/>
    <w:rsid w:val="3E5325C6"/>
    <w:rsid w:val="3E542365"/>
    <w:rsid w:val="3E571DC8"/>
    <w:rsid w:val="3E573A7D"/>
    <w:rsid w:val="3E5A7DF8"/>
    <w:rsid w:val="3E5C39F2"/>
    <w:rsid w:val="3E615D7F"/>
    <w:rsid w:val="3E637FF5"/>
    <w:rsid w:val="3E6546FF"/>
    <w:rsid w:val="3E6D18D9"/>
    <w:rsid w:val="3E6D7B2B"/>
    <w:rsid w:val="3E725142"/>
    <w:rsid w:val="3E733FED"/>
    <w:rsid w:val="3E765771"/>
    <w:rsid w:val="3E7762B4"/>
    <w:rsid w:val="3E790B82"/>
    <w:rsid w:val="3E7E3AE6"/>
    <w:rsid w:val="3E810EE1"/>
    <w:rsid w:val="3E846C23"/>
    <w:rsid w:val="3E8F1850"/>
    <w:rsid w:val="3E921340"/>
    <w:rsid w:val="3E9F43E7"/>
    <w:rsid w:val="3EA11583"/>
    <w:rsid w:val="3EA42E21"/>
    <w:rsid w:val="3EA80B63"/>
    <w:rsid w:val="3EAF3DED"/>
    <w:rsid w:val="3EB70DA6"/>
    <w:rsid w:val="3EBB17FA"/>
    <w:rsid w:val="3EBC6B3B"/>
    <w:rsid w:val="3EBE0387"/>
    <w:rsid w:val="3EC15781"/>
    <w:rsid w:val="3EC27CA4"/>
    <w:rsid w:val="3EC55271"/>
    <w:rsid w:val="3ED100BA"/>
    <w:rsid w:val="3ED21280"/>
    <w:rsid w:val="3ED454B4"/>
    <w:rsid w:val="3ED6747E"/>
    <w:rsid w:val="3EDC080D"/>
    <w:rsid w:val="3EE17BD1"/>
    <w:rsid w:val="3EE20EC5"/>
    <w:rsid w:val="3EE6343A"/>
    <w:rsid w:val="3EE84C99"/>
    <w:rsid w:val="3EE85575"/>
    <w:rsid w:val="3EEC42F9"/>
    <w:rsid w:val="3EED6576"/>
    <w:rsid w:val="3EF74BFE"/>
    <w:rsid w:val="3EF802EC"/>
    <w:rsid w:val="3EFE341D"/>
    <w:rsid w:val="3F0538C0"/>
    <w:rsid w:val="3F06107A"/>
    <w:rsid w:val="3F0833B0"/>
    <w:rsid w:val="3F0A537A"/>
    <w:rsid w:val="3F1540D8"/>
    <w:rsid w:val="3F18077C"/>
    <w:rsid w:val="3F1833F7"/>
    <w:rsid w:val="3F18649D"/>
    <w:rsid w:val="3F1B1335"/>
    <w:rsid w:val="3F23468E"/>
    <w:rsid w:val="3F2521B4"/>
    <w:rsid w:val="3F2D2E17"/>
    <w:rsid w:val="3F307AE9"/>
    <w:rsid w:val="3F3477B2"/>
    <w:rsid w:val="3F3F2D1F"/>
    <w:rsid w:val="3F400D9C"/>
    <w:rsid w:val="3F4144AC"/>
    <w:rsid w:val="3F4202EA"/>
    <w:rsid w:val="3F4261D6"/>
    <w:rsid w:val="3F466AAE"/>
    <w:rsid w:val="3F4D5267"/>
    <w:rsid w:val="3F51331F"/>
    <w:rsid w:val="3F517551"/>
    <w:rsid w:val="3F520ACF"/>
    <w:rsid w:val="3F5D194E"/>
    <w:rsid w:val="3F620D12"/>
    <w:rsid w:val="3F62239C"/>
    <w:rsid w:val="3F632CDC"/>
    <w:rsid w:val="3F7153F9"/>
    <w:rsid w:val="3F78314A"/>
    <w:rsid w:val="3F7E3672"/>
    <w:rsid w:val="3F845F2F"/>
    <w:rsid w:val="3F88660A"/>
    <w:rsid w:val="3F9612A7"/>
    <w:rsid w:val="3F9707F3"/>
    <w:rsid w:val="3F9E7D38"/>
    <w:rsid w:val="3FA0456A"/>
    <w:rsid w:val="3FA66803"/>
    <w:rsid w:val="3FAE57A9"/>
    <w:rsid w:val="3FAE6E66"/>
    <w:rsid w:val="3FB451AA"/>
    <w:rsid w:val="3FB672B0"/>
    <w:rsid w:val="3FB8110B"/>
    <w:rsid w:val="3FB928FC"/>
    <w:rsid w:val="3FBE7F13"/>
    <w:rsid w:val="3FBF33C3"/>
    <w:rsid w:val="3FC124CB"/>
    <w:rsid w:val="3FC25C55"/>
    <w:rsid w:val="3FC574F3"/>
    <w:rsid w:val="3FC75019"/>
    <w:rsid w:val="3FC96FE3"/>
    <w:rsid w:val="3FCB3578"/>
    <w:rsid w:val="3FD414E4"/>
    <w:rsid w:val="3FDB6D16"/>
    <w:rsid w:val="3FDE23FF"/>
    <w:rsid w:val="3FDF4421"/>
    <w:rsid w:val="3FDF4E31"/>
    <w:rsid w:val="3FE54E78"/>
    <w:rsid w:val="3FE61943"/>
    <w:rsid w:val="3FEA4714"/>
    <w:rsid w:val="3FEB0EAB"/>
    <w:rsid w:val="3FEC6F17"/>
    <w:rsid w:val="3FEF5AE6"/>
    <w:rsid w:val="3FF04570"/>
    <w:rsid w:val="3FF102E8"/>
    <w:rsid w:val="3FF564D5"/>
    <w:rsid w:val="3FF57483"/>
    <w:rsid w:val="3FF63566"/>
    <w:rsid w:val="3FFB2F15"/>
    <w:rsid w:val="3FFD2EB8"/>
    <w:rsid w:val="3FFE2D80"/>
    <w:rsid w:val="3FFF47B3"/>
    <w:rsid w:val="4000052B"/>
    <w:rsid w:val="40000CC6"/>
    <w:rsid w:val="4001677D"/>
    <w:rsid w:val="4004626D"/>
    <w:rsid w:val="400725E8"/>
    <w:rsid w:val="400A42FE"/>
    <w:rsid w:val="401655F2"/>
    <w:rsid w:val="401B7113"/>
    <w:rsid w:val="40210BCD"/>
    <w:rsid w:val="40256266"/>
    <w:rsid w:val="402A0890"/>
    <w:rsid w:val="402E6E46"/>
    <w:rsid w:val="402F139F"/>
    <w:rsid w:val="40300E10"/>
    <w:rsid w:val="40343214"/>
    <w:rsid w:val="4038111F"/>
    <w:rsid w:val="403B1563"/>
    <w:rsid w:val="403C0D10"/>
    <w:rsid w:val="404003F3"/>
    <w:rsid w:val="404360D4"/>
    <w:rsid w:val="40460634"/>
    <w:rsid w:val="404A274C"/>
    <w:rsid w:val="40583EC3"/>
    <w:rsid w:val="405F75E5"/>
    <w:rsid w:val="40694322"/>
    <w:rsid w:val="406E1939"/>
    <w:rsid w:val="407056B1"/>
    <w:rsid w:val="4074424C"/>
    <w:rsid w:val="40757CEC"/>
    <w:rsid w:val="407E7DCE"/>
    <w:rsid w:val="408155C4"/>
    <w:rsid w:val="40890521"/>
    <w:rsid w:val="408C702F"/>
    <w:rsid w:val="408E03B9"/>
    <w:rsid w:val="408F1C70"/>
    <w:rsid w:val="40970560"/>
    <w:rsid w:val="40972C3D"/>
    <w:rsid w:val="409749EB"/>
    <w:rsid w:val="409A52CE"/>
    <w:rsid w:val="409B3ADD"/>
    <w:rsid w:val="409C29E0"/>
    <w:rsid w:val="409D1C04"/>
    <w:rsid w:val="40AA0BC3"/>
    <w:rsid w:val="40B35D97"/>
    <w:rsid w:val="40B5212F"/>
    <w:rsid w:val="40B70125"/>
    <w:rsid w:val="40BF6C14"/>
    <w:rsid w:val="40C15F0C"/>
    <w:rsid w:val="40C33A32"/>
    <w:rsid w:val="40C41559"/>
    <w:rsid w:val="40CB28E7"/>
    <w:rsid w:val="40D36039"/>
    <w:rsid w:val="40D45C40"/>
    <w:rsid w:val="40D77F92"/>
    <w:rsid w:val="40D8174B"/>
    <w:rsid w:val="40D914A8"/>
    <w:rsid w:val="40DA0D7C"/>
    <w:rsid w:val="40DD079C"/>
    <w:rsid w:val="40E669AC"/>
    <w:rsid w:val="40E77DF5"/>
    <w:rsid w:val="40EE1B02"/>
    <w:rsid w:val="40F11471"/>
    <w:rsid w:val="40F7192E"/>
    <w:rsid w:val="40F8462B"/>
    <w:rsid w:val="40FF29D2"/>
    <w:rsid w:val="410127AD"/>
    <w:rsid w:val="410302D3"/>
    <w:rsid w:val="41037AC1"/>
    <w:rsid w:val="4105229D"/>
    <w:rsid w:val="41061B71"/>
    <w:rsid w:val="410D2F00"/>
    <w:rsid w:val="41144102"/>
    <w:rsid w:val="41171FD0"/>
    <w:rsid w:val="4117519F"/>
    <w:rsid w:val="411A6EFA"/>
    <w:rsid w:val="411C5A99"/>
    <w:rsid w:val="411D7B04"/>
    <w:rsid w:val="412070D7"/>
    <w:rsid w:val="412248BD"/>
    <w:rsid w:val="41230975"/>
    <w:rsid w:val="412609E8"/>
    <w:rsid w:val="412B6CD2"/>
    <w:rsid w:val="412C1E47"/>
    <w:rsid w:val="41314E40"/>
    <w:rsid w:val="41322966"/>
    <w:rsid w:val="413535CF"/>
    <w:rsid w:val="413761CE"/>
    <w:rsid w:val="413831EB"/>
    <w:rsid w:val="41386BFC"/>
    <w:rsid w:val="413E0B7F"/>
    <w:rsid w:val="414C51A7"/>
    <w:rsid w:val="414D77A0"/>
    <w:rsid w:val="414F53AE"/>
    <w:rsid w:val="415968F4"/>
    <w:rsid w:val="415A0A7F"/>
    <w:rsid w:val="415C644F"/>
    <w:rsid w:val="415E32C1"/>
    <w:rsid w:val="415E375B"/>
    <w:rsid w:val="41613CD8"/>
    <w:rsid w:val="41654AEA"/>
    <w:rsid w:val="41690BDF"/>
    <w:rsid w:val="41720FB5"/>
    <w:rsid w:val="417411D1"/>
    <w:rsid w:val="41742F7F"/>
    <w:rsid w:val="417745AB"/>
    <w:rsid w:val="417D62D7"/>
    <w:rsid w:val="41807F80"/>
    <w:rsid w:val="41813A47"/>
    <w:rsid w:val="41815A6A"/>
    <w:rsid w:val="41831414"/>
    <w:rsid w:val="41857EAB"/>
    <w:rsid w:val="418C651A"/>
    <w:rsid w:val="41910688"/>
    <w:rsid w:val="4195772C"/>
    <w:rsid w:val="419B0ED5"/>
    <w:rsid w:val="419C582F"/>
    <w:rsid w:val="419E624E"/>
    <w:rsid w:val="41A20E18"/>
    <w:rsid w:val="41A92937"/>
    <w:rsid w:val="41AA12FF"/>
    <w:rsid w:val="41AF7020"/>
    <w:rsid w:val="41B24C4F"/>
    <w:rsid w:val="41B63D8A"/>
    <w:rsid w:val="41BA56BA"/>
    <w:rsid w:val="41C24875"/>
    <w:rsid w:val="41C45CB4"/>
    <w:rsid w:val="41C71300"/>
    <w:rsid w:val="41CB35B4"/>
    <w:rsid w:val="41D41C02"/>
    <w:rsid w:val="41DA7286"/>
    <w:rsid w:val="41DB40D4"/>
    <w:rsid w:val="41DD28D2"/>
    <w:rsid w:val="41DD5280"/>
    <w:rsid w:val="41E73751"/>
    <w:rsid w:val="41E9718F"/>
    <w:rsid w:val="41EE4ADF"/>
    <w:rsid w:val="41F14360"/>
    <w:rsid w:val="41F360FA"/>
    <w:rsid w:val="41F476BF"/>
    <w:rsid w:val="41F540C0"/>
    <w:rsid w:val="41F67E38"/>
    <w:rsid w:val="41FA1B64"/>
    <w:rsid w:val="42002A64"/>
    <w:rsid w:val="42004812"/>
    <w:rsid w:val="42017389"/>
    <w:rsid w:val="42066663"/>
    <w:rsid w:val="420667E0"/>
    <w:rsid w:val="420D74E9"/>
    <w:rsid w:val="42100862"/>
    <w:rsid w:val="42105E99"/>
    <w:rsid w:val="42112A00"/>
    <w:rsid w:val="42114C71"/>
    <w:rsid w:val="42154762"/>
    <w:rsid w:val="4218129D"/>
    <w:rsid w:val="421B789E"/>
    <w:rsid w:val="421D7172"/>
    <w:rsid w:val="42225BE8"/>
    <w:rsid w:val="422B2A71"/>
    <w:rsid w:val="422E1154"/>
    <w:rsid w:val="42323D56"/>
    <w:rsid w:val="423454A0"/>
    <w:rsid w:val="42383FAC"/>
    <w:rsid w:val="423E5BED"/>
    <w:rsid w:val="42442F41"/>
    <w:rsid w:val="424566C9"/>
    <w:rsid w:val="42497F67"/>
    <w:rsid w:val="424B10A3"/>
    <w:rsid w:val="424B51C7"/>
    <w:rsid w:val="424E1A22"/>
    <w:rsid w:val="424E37D0"/>
    <w:rsid w:val="4250579A"/>
    <w:rsid w:val="42562684"/>
    <w:rsid w:val="4258464E"/>
    <w:rsid w:val="425D7EB7"/>
    <w:rsid w:val="425F2679"/>
    <w:rsid w:val="425F30BA"/>
    <w:rsid w:val="425F59DD"/>
    <w:rsid w:val="42641245"/>
    <w:rsid w:val="42642FF3"/>
    <w:rsid w:val="42647C38"/>
    <w:rsid w:val="426923B8"/>
    <w:rsid w:val="42710A18"/>
    <w:rsid w:val="42755200"/>
    <w:rsid w:val="42756FAE"/>
    <w:rsid w:val="427662BB"/>
    <w:rsid w:val="427848F0"/>
    <w:rsid w:val="427B0595"/>
    <w:rsid w:val="427D66D0"/>
    <w:rsid w:val="4286740D"/>
    <w:rsid w:val="42884F34"/>
    <w:rsid w:val="42895229"/>
    <w:rsid w:val="428B67D2"/>
    <w:rsid w:val="428B7752"/>
    <w:rsid w:val="428E740A"/>
    <w:rsid w:val="42916689"/>
    <w:rsid w:val="4295347D"/>
    <w:rsid w:val="429C278D"/>
    <w:rsid w:val="429D6505"/>
    <w:rsid w:val="429F5DD9"/>
    <w:rsid w:val="42A1000B"/>
    <w:rsid w:val="42A138BD"/>
    <w:rsid w:val="42A33B1C"/>
    <w:rsid w:val="42A52C48"/>
    <w:rsid w:val="42A530BB"/>
    <w:rsid w:val="42AD396F"/>
    <w:rsid w:val="42AE0712"/>
    <w:rsid w:val="42B17222"/>
    <w:rsid w:val="42B61086"/>
    <w:rsid w:val="42BE6BA7"/>
    <w:rsid w:val="42C33456"/>
    <w:rsid w:val="42C35F6C"/>
    <w:rsid w:val="42C41CE4"/>
    <w:rsid w:val="42CD1EF1"/>
    <w:rsid w:val="42D40179"/>
    <w:rsid w:val="42D812EB"/>
    <w:rsid w:val="42D9578F"/>
    <w:rsid w:val="42DD6902"/>
    <w:rsid w:val="42DE2A1F"/>
    <w:rsid w:val="42DE2DA6"/>
    <w:rsid w:val="42E859D2"/>
    <w:rsid w:val="42EC1FCC"/>
    <w:rsid w:val="42ED4D97"/>
    <w:rsid w:val="42F31F56"/>
    <w:rsid w:val="42F425C9"/>
    <w:rsid w:val="42F567B9"/>
    <w:rsid w:val="42F73E67"/>
    <w:rsid w:val="42F771B0"/>
    <w:rsid w:val="42F83576"/>
    <w:rsid w:val="43016A94"/>
    <w:rsid w:val="430B346F"/>
    <w:rsid w:val="43106CD7"/>
    <w:rsid w:val="431247FD"/>
    <w:rsid w:val="43156482"/>
    <w:rsid w:val="4318321A"/>
    <w:rsid w:val="431A323A"/>
    <w:rsid w:val="431E67D0"/>
    <w:rsid w:val="43214F2C"/>
    <w:rsid w:val="432664FB"/>
    <w:rsid w:val="432A426B"/>
    <w:rsid w:val="432A5FEB"/>
    <w:rsid w:val="432B3260"/>
    <w:rsid w:val="432B35CB"/>
    <w:rsid w:val="43340FE8"/>
    <w:rsid w:val="433C5D1E"/>
    <w:rsid w:val="4340523E"/>
    <w:rsid w:val="4341043E"/>
    <w:rsid w:val="43414C2F"/>
    <w:rsid w:val="434972B8"/>
    <w:rsid w:val="434B5F61"/>
    <w:rsid w:val="434F6290"/>
    <w:rsid w:val="435117C9"/>
    <w:rsid w:val="4354554F"/>
    <w:rsid w:val="4359242C"/>
    <w:rsid w:val="43601A0D"/>
    <w:rsid w:val="43615E6C"/>
    <w:rsid w:val="43686B13"/>
    <w:rsid w:val="436A288B"/>
    <w:rsid w:val="436E370D"/>
    <w:rsid w:val="43734D84"/>
    <w:rsid w:val="43747266"/>
    <w:rsid w:val="4375221F"/>
    <w:rsid w:val="43784FA8"/>
    <w:rsid w:val="437B4625"/>
    <w:rsid w:val="43813731"/>
    <w:rsid w:val="438A1CFF"/>
    <w:rsid w:val="4390261D"/>
    <w:rsid w:val="439068ED"/>
    <w:rsid w:val="43917E18"/>
    <w:rsid w:val="439C056B"/>
    <w:rsid w:val="439F3DF0"/>
    <w:rsid w:val="43A062AD"/>
    <w:rsid w:val="43B04433"/>
    <w:rsid w:val="43B64C3E"/>
    <w:rsid w:val="43B64E22"/>
    <w:rsid w:val="43B7459D"/>
    <w:rsid w:val="43BE6733"/>
    <w:rsid w:val="43C20FCB"/>
    <w:rsid w:val="43C27FD1"/>
    <w:rsid w:val="43C31F9B"/>
    <w:rsid w:val="43C755E8"/>
    <w:rsid w:val="43CA0832"/>
    <w:rsid w:val="43CD6146"/>
    <w:rsid w:val="43D146B8"/>
    <w:rsid w:val="43D30430"/>
    <w:rsid w:val="43D45F57"/>
    <w:rsid w:val="43D67F21"/>
    <w:rsid w:val="43D917BF"/>
    <w:rsid w:val="43DA644B"/>
    <w:rsid w:val="43E06D85"/>
    <w:rsid w:val="43E12C79"/>
    <w:rsid w:val="43E45F27"/>
    <w:rsid w:val="43E8166A"/>
    <w:rsid w:val="43E91A02"/>
    <w:rsid w:val="43E94C92"/>
    <w:rsid w:val="43F403A7"/>
    <w:rsid w:val="43F54B90"/>
    <w:rsid w:val="43F56BF9"/>
    <w:rsid w:val="43F75BE4"/>
    <w:rsid w:val="43FB16EA"/>
    <w:rsid w:val="43FB34E3"/>
    <w:rsid w:val="43FF27A5"/>
    <w:rsid w:val="44000AFA"/>
    <w:rsid w:val="44006D4C"/>
    <w:rsid w:val="440C56F0"/>
    <w:rsid w:val="440F4583"/>
    <w:rsid w:val="441632B3"/>
    <w:rsid w:val="44164EA4"/>
    <w:rsid w:val="441955EB"/>
    <w:rsid w:val="441D78FE"/>
    <w:rsid w:val="441F5424"/>
    <w:rsid w:val="44213949"/>
    <w:rsid w:val="44220CCA"/>
    <w:rsid w:val="44237907"/>
    <w:rsid w:val="44290050"/>
    <w:rsid w:val="44380512"/>
    <w:rsid w:val="4438171C"/>
    <w:rsid w:val="443D6957"/>
    <w:rsid w:val="44515C0D"/>
    <w:rsid w:val="44525899"/>
    <w:rsid w:val="44544FD6"/>
    <w:rsid w:val="44562E10"/>
    <w:rsid w:val="445A46AE"/>
    <w:rsid w:val="445B0426"/>
    <w:rsid w:val="445D5F4C"/>
    <w:rsid w:val="445E6A2A"/>
    <w:rsid w:val="445F77AD"/>
    <w:rsid w:val="446067CC"/>
    <w:rsid w:val="44626639"/>
    <w:rsid w:val="446B68BB"/>
    <w:rsid w:val="446E0159"/>
    <w:rsid w:val="446E3934"/>
    <w:rsid w:val="44705C7F"/>
    <w:rsid w:val="447119F7"/>
    <w:rsid w:val="44775260"/>
    <w:rsid w:val="447D214A"/>
    <w:rsid w:val="448565CE"/>
    <w:rsid w:val="4487121B"/>
    <w:rsid w:val="449A2CFC"/>
    <w:rsid w:val="449B0822"/>
    <w:rsid w:val="449C6A74"/>
    <w:rsid w:val="449D3A1E"/>
    <w:rsid w:val="449F3A0E"/>
    <w:rsid w:val="44A27DCA"/>
    <w:rsid w:val="44A542E6"/>
    <w:rsid w:val="44AE69B5"/>
    <w:rsid w:val="44B00772"/>
    <w:rsid w:val="44BA6EFA"/>
    <w:rsid w:val="44BB7E02"/>
    <w:rsid w:val="44BC3EB6"/>
    <w:rsid w:val="44BD4C3D"/>
    <w:rsid w:val="44BF09B5"/>
    <w:rsid w:val="44C11EB0"/>
    <w:rsid w:val="44C45CF1"/>
    <w:rsid w:val="44C61D43"/>
    <w:rsid w:val="44C90EEF"/>
    <w:rsid w:val="44CD4E80"/>
    <w:rsid w:val="44CF6B7D"/>
    <w:rsid w:val="44D0671E"/>
    <w:rsid w:val="44D1191E"/>
    <w:rsid w:val="44D426B2"/>
    <w:rsid w:val="44D648DA"/>
    <w:rsid w:val="44D73F50"/>
    <w:rsid w:val="44DA134B"/>
    <w:rsid w:val="44DE708D"/>
    <w:rsid w:val="44DF2E05"/>
    <w:rsid w:val="44DF3D94"/>
    <w:rsid w:val="44ED41C5"/>
    <w:rsid w:val="44ED72D0"/>
    <w:rsid w:val="44F3065E"/>
    <w:rsid w:val="44F634F5"/>
    <w:rsid w:val="44F8470C"/>
    <w:rsid w:val="44FC3555"/>
    <w:rsid w:val="44FE1FB7"/>
    <w:rsid w:val="45012D7B"/>
    <w:rsid w:val="45042E68"/>
    <w:rsid w:val="45060392"/>
    <w:rsid w:val="450D7823"/>
    <w:rsid w:val="4513485D"/>
    <w:rsid w:val="451A208F"/>
    <w:rsid w:val="451C1963"/>
    <w:rsid w:val="452355C2"/>
    <w:rsid w:val="4528655A"/>
    <w:rsid w:val="452F78E8"/>
    <w:rsid w:val="45300852"/>
    <w:rsid w:val="45366FAE"/>
    <w:rsid w:val="45386362"/>
    <w:rsid w:val="453933F0"/>
    <w:rsid w:val="453D1F50"/>
    <w:rsid w:val="4541761C"/>
    <w:rsid w:val="45433394"/>
    <w:rsid w:val="45437253"/>
    <w:rsid w:val="454809AA"/>
    <w:rsid w:val="45527754"/>
    <w:rsid w:val="45592BB7"/>
    <w:rsid w:val="455E01CE"/>
    <w:rsid w:val="455E0543"/>
    <w:rsid w:val="456232EE"/>
    <w:rsid w:val="456357E4"/>
    <w:rsid w:val="45655ABD"/>
    <w:rsid w:val="456F5F37"/>
    <w:rsid w:val="4575743C"/>
    <w:rsid w:val="457A2FE9"/>
    <w:rsid w:val="457C5DBE"/>
    <w:rsid w:val="458A2D71"/>
    <w:rsid w:val="458F482B"/>
    <w:rsid w:val="459042B4"/>
    <w:rsid w:val="459A2CE8"/>
    <w:rsid w:val="459D5FDA"/>
    <w:rsid w:val="459E2D94"/>
    <w:rsid w:val="45A05193"/>
    <w:rsid w:val="45A51959"/>
    <w:rsid w:val="45AC0F39"/>
    <w:rsid w:val="45AD2F03"/>
    <w:rsid w:val="45AD4CB1"/>
    <w:rsid w:val="45B44D28"/>
    <w:rsid w:val="45B47DEE"/>
    <w:rsid w:val="45BC24D6"/>
    <w:rsid w:val="45BE0C6C"/>
    <w:rsid w:val="45BE2430"/>
    <w:rsid w:val="45C01308"/>
    <w:rsid w:val="45C27655"/>
    <w:rsid w:val="45C51FFB"/>
    <w:rsid w:val="45C75D73"/>
    <w:rsid w:val="45CA5863"/>
    <w:rsid w:val="45D45791"/>
    <w:rsid w:val="45E00461"/>
    <w:rsid w:val="45E05087"/>
    <w:rsid w:val="45E56269"/>
    <w:rsid w:val="45E64357"/>
    <w:rsid w:val="45E76415"/>
    <w:rsid w:val="45F41130"/>
    <w:rsid w:val="45F428E0"/>
    <w:rsid w:val="45F57185"/>
    <w:rsid w:val="45F97EF6"/>
    <w:rsid w:val="46032B23"/>
    <w:rsid w:val="46072613"/>
    <w:rsid w:val="460B6111"/>
    <w:rsid w:val="46102337"/>
    <w:rsid w:val="46162856"/>
    <w:rsid w:val="46165BAE"/>
    <w:rsid w:val="461D09C1"/>
    <w:rsid w:val="46202B2C"/>
    <w:rsid w:val="462036D5"/>
    <w:rsid w:val="462431C5"/>
    <w:rsid w:val="462C07AA"/>
    <w:rsid w:val="463D012B"/>
    <w:rsid w:val="46401681"/>
    <w:rsid w:val="464816D6"/>
    <w:rsid w:val="464E104B"/>
    <w:rsid w:val="46560EA5"/>
    <w:rsid w:val="465626D2"/>
    <w:rsid w:val="465A543C"/>
    <w:rsid w:val="465D0485"/>
    <w:rsid w:val="46603C6F"/>
    <w:rsid w:val="466077EA"/>
    <w:rsid w:val="46620A05"/>
    <w:rsid w:val="466962C2"/>
    <w:rsid w:val="466B2BA2"/>
    <w:rsid w:val="466E0E98"/>
    <w:rsid w:val="46713F31"/>
    <w:rsid w:val="46737CA9"/>
    <w:rsid w:val="46781C8D"/>
    <w:rsid w:val="467A2DE5"/>
    <w:rsid w:val="467B6B5D"/>
    <w:rsid w:val="467D28D5"/>
    <w:rsid w:val="46827EEC"/>
    <w:rsid w:val="46831002"/>
    <w:rsid w:val="468477C0"/>
    <w:rsid w:val="46853538"/>
    <w:rsid w:val="46863764"/>
    <w:rsid w:val="46900A85"/>
    <w:rsid w:val="46901B0F"/>
    <w:rsid w:val="469261FC"/>
    <w:rsid w:val="469A6FE4"/>
    <w:rsid w:val="46A67FD5"/>
    <w:rsid w:val="46AE4F41"/>
    <w:rsid w:val="46B05D50"/>
    <w:rsid w:val="46B163B6"/>
    <w:rsid w:val="46B207D1"/>
    <w:rsid w:val="46B63BB2"/>
    <w:rsid w:val="46BA7686"/>
    <w:rsid w:val="46BB2A35"/>
    <w:rsid w:val="46BF4C9C"/>
    <w:rsid w:val="46C13097"/>
    <w:rsid w:val="46C471DC"/>
    <w:rsid w:val="46CA0194"/>
    <w:rsid w:val="46CE1383"/>
    <w:rsid w:val="46D00C57"/>
    <w:rsid w:val="46D155B4"/>
    <w:rsid w:val="46D37582"/>
    <w:rsid w:val="46D65EC9"/>
    <w:rsid w:val="46D706E8"/>
    <w:rsid w:val="46DD539D"/>
    <w:rsid w:val="46E93AC7"/>
    <w:rsid w:val="46ED1809"/>
    <w:rsid w:val="46EE37D3"/>
    <w:rsid w:val="46F56910"/>
    <w:rsid w:val="46F801AE"/>
    <w:rsid w:val="46F87D23"/>
    <w:rsid w:val="46FA005E"/>
    <w:rsid w:val="46FC0B34"/>
    <w:rsid w:val="46FD57C4"/>
    <w:rsid w:val="46FF3067"/>
    <w:rsid w:val="4703102D"/>
    <w:rsid w:val="47037145"/>
    <w:rsid w:val="4707219F"/>
    <w:rsid w:val="47173184"/>
    <w:rsid w:val="47182221"/>
    <w:rsid w:val="471843AC"/>
    <w:rsid w:val="471C5C4A"/>
    <w:rsid w:val="4722447D"/>
    <w:rsid w:val="4723347D"/>
    <w:rsid w:val="472A4409"/>
    <w:rsid w:val="472E3BD0"/>
    <w:rsid w:val="472E571C"/>
    <w:rsid w:val="472F1E22"/>
    <w:rsid w:val="47307948"/>
    <w:rsid w:val="47321912"/>
    <w:rsid w:val="473531B0"/>
    <w:rsid w:val="4736350F"/>
    <w:rsid w:val="47376F28"/>
    <w:rsid w:val="47380745"/>
    <w:rsid w:val="473E2065"/>
    <w:rsid w:val="474653BD"/>
    <w:rsid w:val="47490A0A"/>
    <w:rsid w:val="47512177"/>
    <w:rsid w:val="47520524"/>
    <w:rsid w:val="47531A9D"/>
    <w:rsid w:val="4754757C"/>
    <w:rsid w:val="47563C12"/>
    <w:rsid w:val="47573126"/>
    <w:rsid w:val="477639A4"/>
    <w:rsid w:val="477E0286"/>
    <w:rsid w:val="477E05B5"/>
    <w:rsid w:val="478170EF"/>
    <w:rsid w:val="47855EE6"/>
    <w:rsid w:val="47885E43"/>
    <w:rsid w:val="479371F0"/>
    <w:rsid w:val="47990732"/>
    <w:rsid w:val="47A520E4"/>
    <w:rsid w:val="47A52DF3"/>
    <w:rsid w:val="47A53690"/>
    <w:rsid w:val="47AD2F34"/>
    <w:rsid w:val="47B440D5"/>
    <w:rsid w:val="47B91A6A"/>
    <w:rsid w:val="47C14A44"/>
    <w:rsid w:val="47C22C96"/>
    <w:rsid w:val="47C40234"/>
    <w:rsid w:val="47C5549F"/>
    <w:rsid w:val="47C6205A"/>
    <w:rsid w:val="47CD709C"/>
    <w:rsid w:val="47D97FDF"/>
    <w:rsid w:val="47E0136E"/>
    <w:rsid w:val="47E57EF1"/>
    <w:rsid w:val="47EA56B3"/>
    <w:rsid w:val="47EC7D13"/>
    <w:rsid w:val="47F15951"/>
    <w:rsid w:val="47F316BC"/>
    <w:rsid w:val="47F60B91"/>
    <w:rsid w:val="47F97870"/>
    <w:rsid w:val="47FD3916"/>
    <w:rsid w:val="4800731A"/>
    <w:rsid w:val="48014132"/>
    <w:rsid w:val="48032107"/>
    <w:rsid w:val="48036E0A"/>
    <w:rsid w:val="480F6EA0"/>
    <w:rsid w:val="48107AED"/>
    <w:rsid w:val="48125921"/>
    <w:rsid w:val="48156D20"/>
    <w:rsid w:val="48231CAB"/>
    <w:rsid w:val="48253225"/>
    <w:rsid w:val="4828061F"/>
    <w:rsid w:val="48280889"/>
    <w:rsid w:val="48284AC3"/>
    <w:rsid w:val="48315726"/>
    <w:rsid w:val="48343468"/>
    <w:rsid w:val="48360F8E"/>
    <w:rsid w:val="483671E0"/>
    <w:rsid w:val="484418FD"/>
    <w:rsid w:val="484C356C"/>
    <w:rsid w:val="4851321C"/>
    <w:rsid w:val="4853392F"/>
    <w:rsid w:val="485725BC"/>
    <w:rsid w:val="48594C7C"/>
    <w:rsid w:val="485A79C0"/>
    <w:rsid w:val="4860425D"/>
    <w:rsid w:val="486229E3"/>
    <w:rsid w:val="48633AC3"/>
    <w:rsid w:val="486378A9"/>
    <w:rsid w:val="4866393C"/>
    <w:rsid w:val="4867383D"/>
    <w:rsid w:val="486A0C38"/>
    <w:rsid w:val="48713C59"/>
    <w:rsid w:val="4876582E"/>
    <w:rsid w:val="48834C9A"/>
    <w:rsid w:val="4885000E"/>
    <w:rsid w:val="488C42BB"/>
    <w:rsid w:val="488E2B78"/>
    <w:rsid w:val="48927DD5"/>
    <w:rsid w:val="48930B01"/>
    <w:rsid w:val="489363E0"/>
    <w:rsid w:val="489E1CB1"/>
    <w:rsid w:val="48A26BF9"/>
    <w:rsid w:val="48A733C3"/>
    <w:rsid w:val="48AA3EBF"/>
    <w:rsid w:val="48B33CF6"/>
    <w:rsid w:val="48B60321"/>
    <w:rsid w:val="48BB1493"/>
    <w:rsid w:val="48BB6E3E"/>
    <w:rsid w:val="48C22822"/>
    <w:rsid w:val="48C742DC"/>
    <w:rsid w:val="48CC18F2"/>
    <w:rsid w:val="48CE7418"/>
    <w:rsid w:val="48D16F09"/>
    <w:rsid w:val="48D32C81"/>
    <w:rsid w:val="48D34A2F"/>
    <w:rsid w:val="48D927FE"/>
    <w:rsid w:val="48DA5DBD"/>
    <w:rsid w:val="48DC7D87"/>
    <w:rsid w:val="48DF4E4B"/>
    <w:rsid w:val="48E46C3C"/>
    <w:rsid w:val="48EA3B26"/>
    <w:rsid w:val="48EE1869"/>
    <w:rsid w:val="48EE7ABB"/>
    <w:rsid w:val="48F53030"/>
    <w:rsid w:val="48F86E76"/>
    <w:rsid w:val="48F9760D"/>
    <w:rsid w:val="48FA645F"/>
    <w:rsid w:val="48FD7CFE"/>
    <w:rsid w:val="490270C2"/>
    <w:rsid w:val="490653E7"/>
    <w:rsid w:val="49080B7C"/>
    <w:rsid w:val="490966A2"/>
    <w:rsid w:val="491603F6"/>
    <w:rsid w:val="491868E5"/>
    <w:rsid w:val="491A245C"/>
    <w:rsid w:val="491C63D6"/>
    <w:rsid w:val="49217FAF"/>
    <w:rsid w:val="4924528A"/>
    <w:rsid w:val="49263280"/>
    <w:rsid w:val="492D1FD6"/>
    <w:rsid w:val="493354CD"/>
    <w:rsid w:val="493A4AAE"/>
    <w:rsid w:val="494018C3"/>
    <w:rsid w:val="49437E06"/>
    <w:rsid w:val="49464230"/>
    <w:rsid w:val="494843FB"/>
    <w:rsid w:val="49502686"/>
    <w:rsid w:val="49507E2D"/>
    <w:rsid w:val="49525BF5"/>
    <w:rsid w:val="49550819"/>
    <w:rsid w:val="496E4757"/>
    <w:rsid w:val="496F2B93"/>
    <w:rsid w:val="49706721"/>
    <w:rsid w:val="4977185E"/>
    <w:rsid w:val="4978579E"/>
    <w:rsid w:val="49785A5A"/>
    <w:rsid w:val="497862E6"/>
    <w:rsid w:val="497A426C"/>
    <w:rsid w:val="49816239"/>
    <w:rsid w:val="4983268F"/>
    <w:rsid w:val="49836B21"/>
    <w:rsid w:val="49840251"/>
    <w:rsid w:val="49865F45"/>
    <w:rsid w:val="49896373"/>
    <w:rsid w:val="498B682D"/>
    <w:rsid w:val="498D2E30"/>
    <w:rsid w:val="49904A94"/>
    <w:rsid w:val="49944D28"/>
    <w:rsid w:val="499730B5"/>
    <w:rsid w:val="499C7517"/>
    <w:rsid w:val="49A34401"/>
    <w:rsid w:val="49A91762"/>
    <w:rsid w:val="49A9347A"/>
    <w:rsid w:val="49AB4C10"/>
    <w:rsid w:val="49AC607E"/>
    <w:rsid w:val="49AD34D2"/>
    <w:rsid w:val="49AF1223"/>
    <w:rsid w:val="49AF724A"/>
    <w:rsid w:val="49B05A9C"/>
    <w:rsid w:val="49B26D3A"/>
    <w:rsid w:val="49B46857"/>
    <w:rsid w:val="49B751B4"/>
    <w:rsid w:val="49B760FE"/>
    <w:rsid w:val="49B857D0"/>
    <w:rsid w:val="49BB2948"/>
    <w:rsid w:val="49C034AC"/>
    <w:rsid w:val="49C36851"/>
    <w:rsid w:val="49C94B07"/>
    <w:rsid w:val="49D2118A"/>
    <w:rsid w:val="49DC7913"/>
    <w:rsid w:val="49E03229"/>
    <w:rsid w:val="49E0494E"/>
    <w:rsid w:val="49E1317B"/>
    <w:rsid w:val="49E47E86"/>
    <w:rsid w:val="49E62540"/>
    <w:rsid w:val="49E956CE"/>
    <w:rsid w:val="49ED23C6"/>
    <w:rsid w:val="49ED60BF"/>
    <w:rsid w:val="49F20EE5"/>
    <w:rsid w:val="49F23188"/>
    <w:rsid w:val="49FE3355"/>
    <w:rsid w:val="4A0208E9"/>
    <w:rsid w:val="4A080708"/>
    <w:rsid w:val="4A0828A8"/>
    <w:rsid w:val="4A0D4022"/>
    <w:rsid w:val="4A0E403F"/>
    <w:rsid w:val="4A0F5F3A"/>
    <w:rsid w:val="4A0F7395"/>
    <w:rsid w:val="4A123335"/>
    <w:rsid w:val="4A174DEF"/>
    <w:rsid w:val="4A1A56BC"/>
    <w:rsid w:val="4A1A5872"/>
    <w:rsid w:val="4A1B0AC0"/>
    <w:rsid w:val="4A1B73C5"/>
    <w:rsid w:val="4A1E7F2C"/>
    <w:rsid w:val="4A205A52"/>
    <w:rsid w:val="4A2258DA"/>
    <w:rsid w:val="4A237EFA"/>
    <w:rsid w:val="4A25272A"/>
    <w:rsid w:val="4A2D016F"/>
    <w:rsid w:val="4A2F3EE7"/>
    <w:rsid w:val="4A300ACA"/>
    <w:rsid w:val="4A307857"/>
    <w:rsid w:val="4A34490C"/>
    <w:rsid w:val="4A344922"/>
    <w:rsid w:val="4A350F85"/>
    <w:rsid w:val="4A397D63"/>
    <w:rsid w:val="4A3B0ADD"/>
    <w:rsid w:val="4A3C335F"/>
    <w:rsid w:val="4A404781"/>
    <w:rsid w:val="4A412FF6"/>
    <w:rsid w:val="4A464932"/>
    <w:rsid w:val="4A4C2CEB"/>
    <w:rsid w:val="4A4F106C"/>
    <w:rsid w:val="4A4F27DB"/>
    <w:rsid w:val="4A5441D8"/>
    <w:rsid w:val="4A590F64"/>
    <w:rsid w:val="4A5B2F2E"/>
    <w:rsid w:val="4A5D46E1"/>
    <w:rsid w:val="4A5F623F"/>
    <w:rsid w:val="4A654608"/>
    <w:rsid w:val="4A6856D6"/>
    <w:rsid w:val="4A7118AA"/>
    <w:rsid w:val="4A722025"/>
    <w:rsid w:val="4A860B53"/>
    <w:rsid w:val="4A861E7A"/>
    <w:rsid w:val="4A8E0B78"/>
    <w:rsid w:val="4A984446"/>
    <w:rsid w:val="4A9A1439"/>
    <w:rsid w:val="4A9D52F4"/>
    <w:rsid w:val="4A9F106C"/>
    <w:rsid w:val="4A9F6AD2"/>
    <w:rsid w:val="4AA228CE"/>
    <w:rsid w:val="4AA246B9"/>
    <w:rsid w:val="4AA84D33"/>
    <w:rsid w:val="4AA91345"/>
    <w:rsid w:val="4AAB5447"/>
    <w:rsid w:val="4AAE7501"/>
    <w:rsid w:val="4AAF625D"/>
    <w:rsid w:val="4AB12B4E"/>
    <w:rsid w:val="4ABA5707"/>
    <w:rsid w:val="4AC565F9"/>
    <w:rsid w:val="4AC62A9D"/>
    <w:rsid w:val="4AC73519"/>
    <w:rsid w:val="4AC93DF3"/>
    <w:rsid w:val="4ACA1E61"/>
    <w:rsid w:val="4AD351BA"/>
    <w:rsid w:val="4ADA02F6"/>
    <w:rsid w:val="4AE20F59"/>
    <w:rsid w:val="4AE63A78"/>
    <w:rsid w:val="4AF15640"/>
    <w:rsid w:val="4AF41544"/>
    <w:rsid w:val="4AF53C79"/>
    <w:rsid w:val="4AF60EA8"/>
    <w:rsid w:val="4AF62C56"/>
    <w:rsid w:val="4AF84C20"/>
    <w:rsid w:val="4AFB026D"/>
    <w:rsid w:val="4AFC4BAB"/>
    <w:rsid w:val="4AFC6C8F"/>
    <w:rsid w:val="4AFD0781"/>
    <w:rsid w:val="4AFD11C3"/>
    <w:rsid w:val="4AFE0D4F"/>
    <w:rsid w:val="4B015081"/>
    <w:rsid w:val="4B027286"/>
    <w:rsid w:val="4B0324B1"/>
    <w:rsid w:val="4B037DB3"/>
    <w:rsid w:val="4B0C003F"/>
    <w:rsid w:val="4B0C433A"/>
    <w:rsid w:val="4B0D06CC"/>
    <w:rsid w:val="4B103D18"/>
    <w:rsid w:val="4B1062C6"/>
    <w:rsid w:val="4B150049"/>
    <w:rsid w:val="4B1B446B"/>
    <w:rsid w:val="4B1D0298"/>
    <w:rsid w:val="4B1E0FED"/>
    <w:rsid w:val="4B1F03FF"/>
    <w:rsid w:val="4B1F44FD"/>
    <w:rsid w:val="4B2009A5"/>
    <w:rsid w:val="4B215F25"/>
    <w:rsid w:val="4B223A4B"/>
    <w:rsid w:val="4B237178"/>
    <w:rsid w:val="4B2651D5"/>
    <w:rsid w:val="4B271062"/>
    <w:rsid w:val="4B2772B4"/>
    <w:rsid w:val="4B29302C"/>
    <w:rsid w:val="4B294DDA"/>
    <w:rsid w:val="4B2C5262"/>
    <w:rsid w:val="4B2E1830"/>
    <w:rsid w:val="4B316CBE"/>
    <w:rsid w:val="4B345DC9"/>
    <w:rsid w:val="4B366B76"/>
    <w:rsid w:val="4B394F7C"/>
    <w:rsid w:val="4B3B3EFB"/>
    <w:rsid w:val="4B3F0159"/>
    <w:rsid w:val="4B425E9C"/>
    <w:rsid w:val="4B430649"/>
    <w:rsid w:val="4B43190E"/>
    <w:rsid w:val="4B5146DF"/>
    <w:rsid w:val="4B517E8D"/>
    <w:rsid w:val="4B525AA3"/>
    <w:rsid w:val="4B5941BD"/>
    <w:rsid w:val="4B5A0632"/>
    <w:rsid w:val="4B602E2E"/>
    <w:rsid w:val="4B6202EC"/>
    <w:rsid w:val="4B663938"/>
    <w:rsid w:val="4B6F58E3"/>
    <w:rsid w:val="4B700C5B"/>
    <w:rsid w:val="4B7F2C4C"/>
    <w:rsid w:val="4B8154C0"/>
    <w:rsid w:val="4B8F7333"/>
    <w:rsid w:val="4B902B68"/>
    <w:rsid w:val="4B9304A5"/>
    <w:rsid w:val="4B9761E7"/>
    <w:rsid w:val="4B9C55AC"/>
    <w:rsid w:val="4BA40904"/>
    <w:rsid w:val="4BB072A9"/>
    <w:rsid w:val="4BB73A4F"/>
    <w:rsid w:val="4BBE0D93"/>
    <w:rsid w:val="4BBF74EC"/>
    <w:rsid w:val="4BC61EF2"/>
    <w:rsid w:val="4BC650FE"/>
    <w:rsid w:val="4BC86770"/>
    <w:rsid w:val="4BCB3D9F"/>
    <w:rsid w:val="4BD01435"/>
    <w:rsid w:val="4BD25472"/>
    <w:rsid w:val="4BD6237F"/>
    <w:rsid w:val="4BD74C72"/>
    <w:rsid w:val="4BDC6081"/>
    <w:rsid w:val="4BE12648"/>
    <w:rsid w:val="4BE17463"/>
    <w:rsid w:val="4BE53ACC"/>
    <w:rsid w:val="4BF06A12"/>
    <w:rsid w:val="4BF61160"/>
    <w:rsid w:val="4BF76CB9"/>
    <w:rsid w:val="4BFA0524"/>
    <w:rsid w:val="4C017B05"/>
    <w:rsid w:val="4C043151"/>
    <w:rsid w:val="4C06511B"/>
    <w:rsid w:val="4C075C6D"/>
    <w:rsid w:val="4C0B44E0"/>
    <w:rsid w:val="4C0D64AA"/>
    <w:rsid w:val="4C1710D6"/>
    <w:rsid w:val="4C184CCF"/>
    <w:rsid w:val="4C1A076C"/>
    <w:rsid w:val="4C1B0BC7"/>
    <w:rsid w:val="4C237A7B"/>
    <w:rsid w:val="4C251A45"/>
    <w:rsid w:val="4C2A2BB8"/>
    <w:rsid w:val="4C2F0F0C"/>
    <w:rsid w:val="4C307B79"/>
    <w:rsid w:val="4C32539B"/>
    <w:rsid w:val="4C3373B0"/>
    <w:rsid w:val="4C372663"/>
    <w:rsid w:val="4C382FB5"/>
    <w:rsid w:val="4C386601"/>
    <w:rsid w:val="4C3954F1"/>
    <w:rsid w:val="4C3B3E8B"/>
    <w:rsid w:val="4C3C28EB"/>
    <w:rsid w:val="4C3D39AF"/>
    <w:rsid w:val="4C400831"/>
    <w:rsid w:val="4C4638EC"/>
    <w:rsid w:val="4C47510F"/>
    <w:rsid w:val="4C4A1940"/>
    <w:rsid w:val="4C4A325A"/>
    <w:rsid w:val="4C4C07E3"/>
    <w:rsid w:val="4C4C76E4"/>
    <w:rsid w:val="4C4D0749"/>
    <w:rsid w:val="4C4F4371"/>
    <w:rsid w:val="4C512CC8"/>
    <w:rsid w:val="4C60482B"/>
    <w:rsid w:val="4C6C0C46"/>
    <w:rsid w:val="4C6E55E0"/>
    <w:rsid w:val="4C6F0F8B"/>
    <w:rsid w:val="4C716A38"/>
    <w:rsid w:val="4C784EC6"/>
    <w:rsid w:val="4C7B3E8B"/>
    <w:rsid w:val="4C8F73E2"/>
    <w:rsid w:val="4C975D73"/>
    <w:rsid w:val="4CA7057E"/>
    <w:rsid w:val="4CAA2004"/>
    <w:rsid w:val="4CAC1CA9"/>
    <w:rsid w:val="4CB30DFF"/>
    <w:rsid w:val="4CB36B81"/>
    <w:rsid w:val="4CB43C8A"/>
    <w:rsid w:val="4CBB4158"/>
    <w:rsid w:val="4CBF18D9"/>
    <w:rsid w:val="4CC71248"/>
    <w:rsid w:val="4CCD4A3C"/>
    <w:rsid w:val="4CCE79E7"/>
    <w:rsid w:val="4CD07C03"/>
    <w:rsid w:val="4CD174D7"/>
    <w:rsid w:val="4CD34FFD"/>
    <w:rsid w:val="4CD55219"/>
    <w:rsid w:val="4CD82614"/>
    <w:rsid w:val="4CDE5C7B"/>
    <w:rsid w:val="4CDF10D4"/>
    <w:rsid w:val="4CE23FF4"/>
    <w:rsid w:val="4CE511D4"/>
    <w:rsid w:val="4CEC60BF"/>
    <w:rsid w:val="4CF67C72"/>
    <w:rsid w:val="4CFA2B37"/>
    <w:rsid w:val="4D023B34"/>
    <w:rsid w:val="4D07114B"/>
    <w:rsid w:val="4D07739D"/>
    <w:rsid w:val="4D10347C"/>
    <w:rsid w:val="4D115B26"/>
    <w:rsid w:val="4D1849FE"/>
    <w:rsid w:val="4D1C122D"/>
    <w:rsid w:val="4D2515D1"/>
    <w:rsid w:val="4D2770F7"/>
    <w:rsid w:val="4D36558C"/>
    <w:rsid w:val="4D3A32CE"/>
    <w:rsid w:val="4D3D18EF"/>
    <w:rsid w:val="4D3E0700"/>
    <w:rsid w:val="4D4203D5"/>
    <w:rsid w:val="4D4C4DB0"/>
    <w:rsid w:val="4D4E09EC"/>
    <w:rsid w:val="4D51185A"/>
    <w:rsid w:val="4D55525D"/>
    <w:rsid w:val="4D564112"/>
    <w:rsid w:val="4D583754"/>
    <w:rsid w:val="4D5C5798"/>
    <w:rsid w:val="4D6D36A4"/>
    <w:rsid w:val="4D6D5452"/>
    <w:rsid w:val="4D793EC4"/>
    <w:rsid w:val="4D7E7AF9"/>
    <w:rsid w:val="4D7F5185"/>
    <w:rsid w:val="4D8F326A"/>
    <w:rsid w:val="4D907392"/>
    <w:rsid w:val="4D930C30"/>
    <w:rsid w:val="4D940F18"/>
    <w:rsid w:val="4D9B16F9"/>
    <w:rsid w:val="4D9C0D5C"/>
    <w:rsid w:val="4DA150FB"/>
    <w:rsid w:val="4DA43D16"/>
    <w:rsid w:val="4DA979A2"/>
    <w:rsid w:val="4DB379FE"/>
    <w:rsid w:val="4DB52955"/>
    <w:rsid w:val="4DBA440F"/>
    <w:rsid w:val="4DBC0187"/>
    <w:rsid w:val="4DC112FA"/>
    <w:rsid w:val="4DC31516"/>
    <w:rsid w:val="4DC6249D"/>
    <w:rsid w:val="4DC808DA"/>
    <w:rsid w:val="4DCB03CA"/>
    <w:rsid w:val="4DCC5A01"/>
    <w:rsid w:val="4DD52FF7"/>
    <w:rsid w:val="4DD74FC1"/>
    <w:rsid w:val="4DDA685F"/>
    <w:rsid w:val="4DE44FE8"/>
    <w:rsid w:val="4DE47AA1"/>
    <w:rsid w:val="4DE71232"/>
    <w:rsid w:val="4DE82D2A"/>
    <w:rsid w:val="4DF25957"/>
    <w:rsid w:val="4DF55CE1"/>
    <w:rsid w:val="4DF6495C"/>
    <w:rsid w:val="4DFA2621"/>
    <w:rsid w:val="4DFF6114"/>
    <w:rsid w:val="4E07185B"/>
    <w:rsid w:val="4E104F54"/>
    <w:rsid w:val="4E1A4431"/>
    <w:rsid w:val="4E220E44"/>
    <w:rsid w:val="4E2B0E69"/>
    <w:rsid w:val="4E2C1970"/>
    <w:rsid w:val="4E31759A"/>
    <w:rsid w:val="4E321A62"/>
    <w:rsid w:val="4E340490"/>
    <w:rsid w:val="4E3E0F6D"/>
    <w:rsid w:val="4E3F4083"/>
    <w:rsid w:val="4E3F7CFB"/>
    <w:rsid w:val="4E411E96"/>
    <w:rsid w:val="4E456C08"/>
    <w:rsid w:val="4E473063"/>
    <w:rsid w:val="4E487C6D"/>
    <w:rsid w:val="4E4A5793"/>
    <w:rsid w:val="4E4B286E"/>
    <w:rsid w:val="4E522680"/>
    <w:rsid w:val="4E564BEC"/>
    <w:rsid w:val="4E602591"/>
    <w:rsid w:val="4E6127A4"/>
    <w:rsid w:val="4E630603"/>
    <w:rsid w:val="4E6525CD"/>
    <w:rsid w:val="4E6B2DD4"/>
    <w:rsid w:val="4E6D3230"/>
    <w:rsid w:val="4E6D76D3"/>
    <w:rsid w:val="4E712D20"/>
    <w:rsid w:val="4E772F17"/>
    <w:rsid w:val="4E7740AE"/>
    <w:rsid w:val="4E797A6F"/>
    <w:rsid w:val="4E7C16C5"/>
    <w:rsid w:val="4E7C3473"/>
    <w:rsid w:val="4E807407"/>
    <w:rsid w:val="4E8835CF"/>
    <w:rsid w:val="4E8929D8"/>
    <w:rsid w:val="4E8A5B90"/>
    <w:rsid w:val="4E915170"/>
    <w:rsid w:val="4E962786"/>
    <w:rsid w:val="4E963AD4"/>
    <w:rsid w:val="4E964534"/>
    <w:rsid w:val="4E9E5ADF"/>
    <w:rsid w:val="4EA41527"/>
    <w:rsid w:val="4EA529C9"/>
    <w:rsid w:val="4EAC1FAA"/>
    <w:rsid w:val="4EBB1005"/>
    <w:rsid w:val="4EBC2054"/>
    <w:rsid w:val="4EBE045C"/>
    <w:rsid w:val="4EBF1610"/>
    <w:rsid w:val="4EC13941"/>
    <w:rsid w:val="4EC33B38"/>
    <w:rsid w:val="4EC53E26"/>
    <w:rsid w:val="4EC82ED7"/>
    <w:rsid w:val="4ECA0682"/>
    <w:rsid w:val="4ECA2A73"/>
    <w:rsid w:val="4ECE67ED"/>
    <w:rsid w:val="4ED60DD5"/>
    <w:rsid w:val="4ED67027"/>
    <w:rsid w:val="4ED80FF1"/>
    <w:rsid w:val="4EDD2163"/>
    <w:rsid w:val="4EDD6C67"/>
    <w:rsid w:val="4EDE5EDB"/>
    <w:rsid w:val="4EDF5331"/>
    <w:rsid w:val="4EE22FAA"/>
    <w:rsid w:val="4EE259CC"/>
    <w:rsid w:val="4EE2777A"/>
    <w:rsid w:val="4EEC684A"/>
    <w:rsid w:val="4EEF1E97"/>
    <w:rsid w:val="4EF13E61"/>
    <w:rsid w:val="4EF235C4"/>
    <w:rsid w:val="4EF23735"/>
    <w:rsid w:val="4EF56A9D"/>
    <w:rsid w:val="4EF61477"/>
    <w:rsid w:val="4EF63225"/>
    <w:rsid w:val="4EFB4CDF"/>
    <w:rsid w:val="4F046856"/>
    <w:rsid w:val="4F050463"/>
    <w:rsid w:val="4F06156E"/>
    <w:rsid w:val="4F082CCA"/>
    <w:rsid w:val="4F0A15BF"/>
    <w:rsid w:val="4F1042C2"/>
    <w:rsid w:val="4F1162B1"/>
    <w:rsid w:val="4F155DA1"/>
    <w:rsid w:val="4F1B0EDE"/>
    <w:rsid w:val="4F1F09CE"/>
    <w:rsid w:val="4F1F277C"/>
    <w:rsid w:val="4F2007CF"/>
    <w:rsid w:val="4F207E1B"/>
    <w:rsid w:val="4F27567B"/>
    <w:rsid w:val="4F2A1121"/>
    <w:rsid w:val="4F3512C2"/>
    <w:rsid w:val="4F361272"/>
    <w:rsid w:val="4F362DBD"/>
    <w:rsid w:val="4F3B1580"/>
    <w:rsid w:val="4F3B2696"/>
    <w:rsid w:val="4F3D4433"/>
    <w:rsid w:val="4F3F2E1E"/>
    <w:rsid w:val="4F4246BC"/>
    <w:rsid w:val="4F4915A7"/>
    <w:rsid w:val="4F493C9D"/>
    <w:rsid w:val="4F497DD9"/>
    <w:rsid w:val="4F4C469A"/>
    <w:rsid w:val="4F526EA3"/>
    <w:rsid w:val="4F5B577E"/>
    <w:rsid w:val="4F5E5EFB"/>
    <w:rsid w:val="4F6044B4"/>
    <w:rsid w:val="4F63587C"/>
    <w:rsid w:val="4F701229"/>
    <w:rsid w:val="4F77643F"/>
    <w:rsid w:val="4F781E8C"/>
    <w:rsid w:val="4F7C7BCE"/>
    <w:rsid w:val="4F800FC6"/>
    <w:rsid w:val="4F89451D"/>
    <w:rsid w:val="4F8970B4"/>
    <w:rsid w:val="4F922267"/>
    <w:rsid w:val="4F952A3E"/>
    <w:rsid w:val="4FAC74A8"/>
    <w:rsid w:val="4FB07878"/>
    <w:rsid w:val="4FB1539E"/>
    <w:rsid w:val="4FB76E58"/>
    <w:rsid w:val="4FBA6948"/>
    <w:rsid w:val="4FBF7ABB"/>
    <w:rsid w:val="4FC01967"/>
    <w:rsid w:val="4FC155E1"/>
    <w:rsid w:val="4FC43323"/>
    <w:rsid w:val="4FC74BC1"/>
    <w:rsid w:val="4FC77A7E"/>
    <w:rsid w:val="4FC77B7E"/>
    <w:rsid w:val="4FCA1505"/>
    <w:rsid w:val="4FCD4BE6"/>
    <w:rsid w:val="4FD36466"/>
    <w:rsid w:val="4FD57980"/>
    <w:rsid w:val="4FDA48F5"/>
    <w:rsid w:val="4FDB55B1"/>
    <w:rsid w:val="4FDC066D"/>
    <w:rsid w:val="4FE265AB"/>
    <w:rsid w:val="4FE614EB"/>
    <w:rsid w:val="4FE85264"/>
    <w:rsid w:val="4FE9350C"/>
    <w:rsid w:val="4FEB6B02"/>
    <w:rsid w:val="4FEE65F2"/>
    <w:rsid w:val="4FEE6F8F"/>
    <w:rsid w:val="4FF21C3E"/>
    <w:rsid w:val="4FF35CDD"/>
    <w:rsid w:val="4FF43C08"/>
    <w:rsid w:val="4FF652DA"/>
    <w:rsid w:val="4FFD504C"/>
    <w:rsid w:val="4FFF4994"/>
    <w:rsid w:val="500074A0"/>
    <w:rsid w:val="50010D46"/>
    <w:rsid w:val="5006393C"/>
    <w:rsid w:val="500A570C"/>
    <w:rsid w:val="500B0F52"/>
    <w:rsid w:val="500F5E19"/>
    <w:rsid w:val="50112543"/>
    <w:rsid w:val="50210776"/>
    <w:rsid w:val="502344EE"/>
    <w:rsid w:val="50243DC2"/>
    <w:rsid w:val="50256004"/>
    <w:rsid w:val="50285660"/>
    <w:rsid w:val="50313D73"/>
    <w:rsid w:val="50334005"/>
    <w:rsid w:val="50354221"/>
    <w:rsid w:val="50380C40"/>
    <w:rsid w:val="503C735D"/>
    <w:rsid w:val="503D056A"/>
    <w:rsid w:val="50446212"/>
    <w:rsid w:val="50454449"/>
    <w:rsid w:val="504626C4"/>
    <w:rsid w:val="50493828"/>
    <w:rsid w:val="504E2B1F"/>
    <w:rsid w:val="50506965"/>
    <w:rsid w:val="50526E07"/>
    <w:rsid w:val="50597F0F"/>
    <w:rsid w:val="505A5A36"/>
    <w:rsid w:val="505E75BC"/>
    <w:rsid w:val="50610B72"/>
    <w:rsid w:val="50644800"/>
    <w:rsid w:val="506806E2"/>
    <w:rsid w:val="50681F00"/>
    <w:rsid w:val="50697A27"/>
    <w:rsid w:val="506A5C79"/>
    <w:rsid w:val="506F14E1"/>
    <w:rsid w:val="507451BD"/>
    <w:rsid w:val="50746AF7"/>
    <w:rsid w:val="50753961"/>
    <w:rsid w:val="507C3BFE"/>
    <w:rsid w:val="50813487"/>
    <w:rsid w:val="50854CBB"/>
    <w:rsid w:val="508D1967"/>
    <w:rsid w:val="50903205"/>
    <w:rsid w:val="50914A40"/>
    <w:rsid w:val="5095122C"/>
    <w:rsid w:val="509915DE"/>
    <w:rsid w:val="50A62A29"/>
    <w:rsid w:val="50A8054F"/>
    <w:rsid w:val="50BF63A3"/>
    <w:rsid w:val="50C07F8E"/>
    <w:rsid w:val="50C335DB"/>
    <w:rsid w:val="50C57DF5"/>
    <w:rsid w:val="50CA5A7A"/>
    <w:rsid w:val="50CB0986"/>
    <w:rsid w:val="50CB4CA3"/>
    <w:rsid w:val="50CF3D2E"/>
    <w:rsid w:val="50D127DD"/>
    <w:rsid w:val="50D72D62"/>
    <w:rsid w:val="50D94BAC"/>
    <w:rsid w:val="50DE21C3"/>
    <w:rsid w:val="50E27F05"/>
    <w:rsid w:val="50E37335"/>
    <w:rsid w:val="50F55818"/>
    <w:rsid w:val="50F55997"/>
    <w:rsid w:val="50F82136"/>
    <w:rsid w:val="50F934A0"/>
    <w:rsid w:val="50FF3883"/>
    <w:rsid w:val="51043BAD"/>
    <w:rsid w:val="51053BF3"/>
    <w:rsid w:val="51076308"/>
    <w:rsid w:val="510A745C"/>
    <w:rsid w:val="510C6D30"/>
    <w:rsid w:val="51107C39"/>
    <w:rsid w:val="51167BAE"/>
    <w:rsid w:val="51173258"/>
    <w:rsid w:val="511D2CEB"/>
    <w:rsid w:val="51316796"/>
    <w:rsid w:val="51327D5D"/>
    <w:rsid w:val="51334730"/>
    <w:rsid w:val="5138155E"/>
    <w:rsid w:val="51383FC9"/>
    <w:rsid w:val="513D513B"/>
    <w:rsid w:val="513F7105"/>
    <w:rsid w:val="51404C2B"/>
    <w:rsid w:val="51422751"/>
    <w:rsid w:val="514364CA"/>
    <w:rsid w:val="514A5AAA"/>
    <w:rsid w:val="514B38CA"/>
    <w:rsid w:val="514C35D0"/>
    <w:rsid w:val="514E559A"/>
    <w:rsid w:val="51601C9E"/>
    <w:rsid w:val="51627F8A"/>
    <w:rsid w:val="51636AA6"/>
    <w:rsid w:val="51646B6C"/>
    <w:rsid w:val="516A3A56"/>
    <w:rsid w:val="516B75CE"/>
    <w:rsid w:val="516E0FBE"/>
    <w:rsid w:val="51710969"/>
    <w:rsid w:val="51736DAF"/>
    <w:rsid w:val="51770C98"/>
    <w:rsid w:val="51786173"/>
    <w:rsid w:val="517A029D"/>
    <w:rsid w:val="517A718D"/>
    <w:rsid w:val="517B58C5"/>
    <w:rsid w:val="51826919"/>
    <w:rsid w:val="518323E5"/>
    <w:rsid w:val="51844B18"/>
    <w:rsid w:val="51937451"/>
    <w:rsid w:val="51960CEF"/>
    <w:rsid w:val="51A11B6E"/>
    <w:rsid w:val="51A451BA"/>
    <w:rsid w:val="51A90A23"/>
    <w:rsid w:val="51AC22C1"/>
    <w:rsid w:val="51B5498B"/>
    <w:rsid w:val="51B7313F"/>
    <w:rsid w:val="51B84B13"/>
    <w:rsid w:val="51BA49DE"/>
    <w:rsid w:val="51C40379"/>
    <w:rsid w:val="51D23762"/>
    <w:rsid w:val="51D3292F"/>
    <w:rsid w:val="51D51818"/>
    <w:rsid w:val="51D610EC"/>
    <w:rsid w:val="51D81308"/>
    <w:rsid w:val="51D830B6"/>
    <w:rsid w:val="51E332DC"/>
    <w:rsid w:val="51E8156C"/>
    <w:rsid w:val="51E867F8"/>
    <w:rsid w:val="51E919E3"/>
    <w:rsid w:val="51E95F6B"/>
    <w:rsid w:val="51EA6B57"/>
    <w:rsid w:val="51EB2DE9"/>
    <w:rsid w:val="51EE4687"/>
    <w:rsid w:val="51EF2710"/>
    <w:rsid w:val="51F37EF0"/>
    <w:rsid w:val="51F7178E"/>
    <w:rsid w:val="51F779E0"/>
    <w:rsid w:val="51F85506"/>
    <w:rsid w:val="520172D3"/>
    <w:rsid w:val="52026911"/>
    <w:rsid w:val="520727CB"/>
    <w:rsid w:val="520878B1"/>
    <w:rsid w:val="520E2F00"/>
    <w:rsid w:val="5210011D"/>
    <w:rsid w:val="52100AA2"/>
    <w:rsid w:val="521045FE"/>
    <w:rsid w:val="52107787"/>
    <w:rsid w:val="522871DE"/>
    <w:rsid w:val="522A1B75"/>
    <w:rsid w:val="522E717A"/>
    <w:rsid w:val="52350508"/>
    <w:rsid w:val="523522B6"/>
    <w:rsid w:val="52450697"/>
    <w:rsid w:val="52454F48"/>
    <w:rsid w:val="52466271"/>
    <w:rsid w:val="52495D62"/>
    <w:rsid w:val="524A221A"/>
    <w:rsid w:val="524A3FB4"/>
    <w:rsid w:val="525041A5"/>
    <w:rsid w:val="52524C16"/>
    <w:rsid w:val="52526736"/>
    <w:rsid w:val="52582AF8"/>
    <w:rsid w:val="525C3CE7"/>
    <w:rsid w:val="525D4D14"/>
    <w:rsid w:val="525E297F"/>
    <w:rsid w:val="525F5585"/>
    <w:rsid w:val="526B0E22"/>
    <w:rsid w:val="526C26AF"/>
    <w:rsid w:val="526C6C78"/>
    <w:rsid w:val="526D1A50"/>
    <w:rsid w:val="52742DDF"/>
    <w:rsid w:val="527C7EE5"/>
    <w:rsid w:val="527D07C0"/>
    <w:rsid w:val="528607AE"/>
    <w:rsid w:val="52860D64"/>
    <w:rsid w:val="52871B8B"/>
    <w:rsid w:val="528B0128"/>
    <w:rsid w:val="528F2D3C"/>
    <w:rsid w:val="52952D55"/>
    <w:rsid w:val="529625ED"/>
    <w:rsid w:val="529671F9"/>
    <w:rsid w:val="52976ACD"/>
    <w:rsid w:val="529A65BD"/>
    <w:rsid w:val="529F4808"/>
    <w:rsid w:val="52AA7448"/>
    <w:rsid w:val="52AD009F"/>
    <w:rsid w:val="52AD62F0"/>
    <w:rsid w:val="52B000A2"/>
    <w:rsid w:val="52B4767F"/>
    <w:rsid w:val="52B557D3"/>
    <w:rsid w:val="52BB6C5F"/>
    <w:rsid w:val="52BB7C32"/>
    <w:rsid w:val="52C57CD8"/>
    <w:rsid w:val="52C8137C"/>
    <w:rsid w:val="52C8312A"/>
    <w:rsid w:val="52CD6993"/>
    <w:rsid w:val="52CE0D7C"/>
    <w:rsid w:val="52D03E49"/>
    <w:rsid w:val="52D33F7E"/>
    <w:rsid w:val="52D47072"/>
    <w:rsid w:val="52DA385F"/>
    <w:rsid w:val="52DC2732"/>
    <w:rsid w:val="52E02222"/>
    <w:rsid w:val="52E23521"/>
    <w:rsid w:val="52E2509D"/>
    <w:rsid w:val="52E45BB4"/>
    <w:rsid w:val="52E77226"/>
    <w:rsid w:val="52EA7BC9"/>
    <w:rsid w:val="52EE4B2D"/>
    <w:rsid w:val="52EF4B5B"/>
    <w:rsid w:val="52EF6909"/>
    <w:rsid w:val="52F12681"/>
    <w:rsid w:val="52F127C4"/>
    <w:rsid w:val="52F537F4"/>
    <w:rsid w:val="52F92328"/>
    <w:rsid w:val="53034162"/>
    <w:rsid w:val="53065A01"/>
    <w:rsid w:val="530F7A9E"/>
    <w:rsid w:val="53121514"/>
    <w:rsid w:val="53136858"/>
    <w:rsid w:val="5314528E"/>
    <w:rsid w:val="53192AD0"/>
    <w:rsid w:val="5325285E"/>
    <w:rsid w:val="5328619A"/>
    <w:rsid w:val="5337773E"/>
    <w:rsid w:val="53407165"/>
    <w:rsid w:val="53446C55"/>
    <w:rsid w:val="534C3D5B"/>
    <w:rsid w:val="534E25BF"/>
    <w:rsid w:val="534E7AD3"/>
    <w:rsid w:val="534F1156"/>
    <w:rsid w:val="534F73A8"/>
    <w:rsid w:val="534F78EF"/>
    <w:rsid w:val="535111B8"/>
    <w:rsid w:val="535202B2"/>
    <w:rsid w:val="53536E98"/>
    <w:rsid w:val="535A4FE1"/>
    <w:rsid w:val="535D4CBE"/>
    <w:rsid w:val="53605111"/>
    <w:rsid w:val="53643F0B"/>
    <w:rsid w:val="536763BE"/>
    <w:rsid w:val="53690469"/>
    <w:rsid w:val="536F2A5D"/>
    <w:rsid w:val="53795458"/>
    <w:rsid w:val="537A29BB"/>
    <w:rsid w:val="53897152"/>
    <w:rsid w:val="538E7ED0"/>
    <w:rsid w:val="53915C12"/>
    <w:rsid w:val="5393027C"/>
    <w:rsid w:val="5394300C"/>
    <w:rsid w:val="53984311"/>
    <w:rsid w:val="53991A43"/>
    <w:rsid w:val="539A377A"/>
    <w:rsid w:val="539A4236"/>
    <w:rsid w:val="539C27AA"/>
    <w:rsid w:val="53A05E55"/>
    <w:rsid w:val="53A07C03"/>
    <w:rsid w:val="53A5346C"/>
    <w:rsid w:val="53AB0A82"/>
    <w:rsid w:val="53AB5F66"/>
    <w:rsid w:val="53B953CF"/>
    <w:rsid w:val="53D2659E"/>
    <w:rsid w:val="53D33B35"/>
    <w:rsid w:val="53D855EF"/>
    <w:rsid w:val="53DB1569"/>
    <w:rsid w:val="53DB6E8D"/>
    <w:rsid w:val="53DF3B58"/>
    <w:rsid w:val="53DF5375"/>
    <w:rsid w:val="53E2021C"/>
    <w:rsid w:val="53E454A6"/>
    <w:rsid w:val="53E45E04"/>
    <w:rsid w:val="53E54C21"/>
    <w:rsid w:val="53E73A84"/>
    <w:rsid w:val="53E8639B"/>
    <w:rsid w:val="53E93358"/>
    <w:rsid w:val="53EC6BE3"/>
    <w:rsid w:val="53F561A1"/>
    <w:rsid w:val="53FB308C"/>
    <w:rsid w:val="5406019B"/>
    <w:rsid w:val="54071A30"/>
    <w:rsid w:val="54077C82"/>
    <w:rsid w:val="540B6C21"/>
    <w:rsid w:val="541008E5"/>
    <w:rsid w:val="54102FDB"/>
    <w:rsid w:val="54105FBF"/>
    <w:rsid w:val="54161C73"/>
    <w:rsid w:val="541A3E91"/>
    <w:rsid w:val="541F6D7A"/>
    <w:rsid w:val="541F781E"/>
    <w:rsid w:val="542645AC"/>
    <w:rsid w:val="542E121E"/>
    <w:rsid w:val="542E1BCC"/>
    <w:rsid w:val="543202FF"/>
    <w:rsid w:val="543737E4"/>
    <w:rsid w:val="543B7A33"/>
    <w:rsid w:val="5449029B"/>
    <w:rsid w:val="544B3230"/>
    <w:rsid w:val="544B7B6F"/>
    <w:rsid w:val="544D7D8B"/>
    <w:rsid w:val="545033D7"/>
    <w:rsid w:val="54523C65"/>
    <w:rsid w:val="545253A1"/>
    <w:rsid w:val="54552C1E"/>
    <w:rsid w:val="5459310E"/>
    <w:rsid w:val="545A3A37"/>
    <w:rsid w:val="545B02AD"/>
    <w:rsid w:val="545F186C"/>
    <w:rsid w:val="545F1F94"/>
    <w:rsid w:val="545F361A"/>
    <w:rsid w:val="5463688A"/>
    <w:rsid w:val="546405AA"/>
    <w:rsid w:val="54640C31"/>
    <w:rsid w:val="54662BFB"/>
    <w:rsid w:val="546636EF"/>
    <w:rsid w:val="546930E5"/>
    <w:rsid w:val="54696247"/>
    <w:rsid w:val="547057D6"/>
    <w:rsid w:val="5470605E"/>
    <w:rsid w:val="547075D6"/>
    <w:rsid w:val="5472334E"/>
    <w:rsid w:val="54752E3E"/>
    <w:rsid w:val="547804A9"/>
    <w:rsid w:val="547D19A4"/>
    <w:rsid w:val="54837309"/>
    <w:rsid w:val="54A11A3A"/>
    <w:rsid w:val="54AE1581"/>
    <w:rsid w:val="54B35714"/>
    <w:rsid w:val="54B96FBF"/>
    <w:rsid w:val="54BE47E5"/>
    <w:rsid w:val="54BF665A"/>
    <w:rsid w:val="54C067AF"/>
    <w:rsid w:val="54CA318A"/>
    <w:rsid w:val="54CB4BD7"/>
    <w:rsid w:val="54CE3D55"/>
    <w:rsid w:val="54D72E87"/>
    <w:rsid w:val="54D74791"/>
    <w:rsid w:val="54E12281"/>
    <w:rsid w:val="54E3249D"/>
    <w:rsid w:val="54E97432"/>
    <w:rsid w:val="54F82F62"/>
    <w:rsid w:val="54FB1595"/>
    <w:rsid w:val="54FB77E7"/>
    <w:rsid w:val="54FC530D"/>
    <w:rsid w:val="54FC70BB"/>
    <w:rsid w:val="55052414"/>
    <w:rsid w:val="550C01A0"/>
    <w:rsid w:val="55102B67"/>
    <w:rsid w:val="55111B85"/>
    <w:rsid w:val="55111BF1"/>
    <w:rsid w:val="551268DF"/>
    <w:rsid w:val="55144405"/>
    <w:rsid w:val="551C3B2B"/>
    <w:rsid w:val="552260F8"/>
    <w:rsid w:val="552F06EC"/>
    <w:rsid w:val="5531145B"/>
    <w:rsid w:val="55360BD2"/>
    <w:rsid w:val="55393E6B"/>
    <w:rsid w:val="55394599"/>
    <w:rsid w:val="553B5E36"/>
    <w:rsid w:val="553C1F67"/>
    <w:rsid w:val="55424661"/>
    <w:rsid w:val="55434CEA"/>
    <w:rsid w:val="554B52DB"/>
    <w:rsid w:val="554C0053"/>
    <w:rsid w:val="554D4C2F"/>
    <w:rsid w:val="554F4292"/>
    <w:rsid w:val="55535E25"/>
    <w:rsid w:val="55555060"/>
    <w:rsid w:val="555650C2"/>
    <w:rsid w:val="55603AEE"/>
    <w:rsid w:val="5560589C"/>
    <w:rsid w:val="556075EF"/>
    <w:rsid w:val="55653FD6"/>
    <w:rsid w:val="5566176C"/>
    <w:rsid w:val="556E620B"/>
    <w:rsid w:val="55757355"/>
    <w:rsid w:val="55794BB0"/>
    <w:rsid w:val="557E5D22"/>
    <w:rsid w:val="558009D4"/>
    <w:rsid w:val="55807CEC"/>
    <w:rsid w:val="55837931"/>
    <w:rsid w:val="55853555"/>
    <w:rsid w:val="558C48E3"/>
    <w:rsid w:val="55902895"/>
    <w:rsid w:val="55911B18"/>
    <w:rsid w:val="559A7000"/>
    <w:rsid w:val="55A22DB5"/>
    <w:rsid w:val="55A35789"/>
    <w:rsid w:val="55A7171D"/>
    <w:rsid w:val="55A958C6"/>
    <w:rsid w:val="55AC288F"/>
    <w:rsid w:val="55B00A91"/>
    <w:rsid w:val="55B02A26"/>
    <w:rsid w:val="55B41CE1"/>
    <w:rsid w:val="55B86A0A"/>
    <w:rsid w:val="55BF1578"/>
    <w:rsid w:val="55C220B3"/>
    <w:rsid w:val="55C51BA3"/>
    <w:rsid w:val="55C74EC6"/>
    <w:rsid w:val="55CA613D"/>
    <w:rsid w:val="55CD6F67"/>
    <w:rsid w:val="55DB4F23"/>
    <w:rsid w:val="55E0566F"/>
    <w:rsid w:val="55E669E7"/>
    <w:rsid w:val="55EB160A"/>
    <w:rsid w:val="55EC5382"/>
    <w:rsid w:val="55EF0F8B"/>
    <w:rsid w:val="55F142E4"/>
    <w:rsid w:val="55F54236"/>
    <w:rsid w:val="55F6752A"/>
    <w:rsid w:val="55F67FAE"/>
    <w:rsid w:val="55F90EDC"/>
    <w:rsid w:val="55F935FB"/>
    <w:rsid w:val="55FF3307"/>
    <w:rsid w:val="5608275E"/>
    <w:rsid w:val="56114DE8"/>
    <w:rsid w:val="561548D9"/>
    <w:rsid w:val="561843C9"/>
    <w:rsid w:val="56220DA3"/>
    <w:rsid w:val="562534C2"/>
    <w:rsid w:val="56254D28"/>
    <w:rsid w:val="56282EFB"/>
    <w:rsid w:val="562A4780"/>
    <w:rsid w:val="563201CD"/>
    <w:rsid w:val="563665FD"/>
    <w:rsid w:val="563A7E9B"/>
    <w:rsid w:val="563D798B"/>
    <w:rsid w:val="563F1955"/>
    <w:rsid w:val="563F3703"/>
    <w:rsid w:val="56464A92"/>
    <w:rsid w:val="564753B1"/>
    <w:rsid w:val="56484A62"/>
    <w:rsid w:val="564927D4"/>
    <w:rsid w:val="564B2FBE"/>
    <w:rsid w:val="564C0E3E"/>
    <w:rsid w:val="564E7DEA"/>
    <w:rsid w:val="565229C6"/>
    <w:rsid w:val="56570A4D"/>
    <w:rsid w:val="565847C5"/>
    <w:rsid w:val="565D06CF"/>
    <w:rsid w:val="565E32CD"/>
    <w:rsid w:val="5663173A"/>
    <w:rsid w:val="566D69A1"/>
    <w:rsid w:val="56705F15"/>
    <w:rsid w:val="56707D7F"/>
    <w:rsid w:val="56725887"/>
    <w:rsid w:val="56757125"/>
    <w:rsid w:val="56811F6E"/>
    <w:rsid w:val="56821842"/>
    <w:rsid w:val="568654C8"/>
    <w:rsid w:val="568830D5"/>
    <w:rsid w:val="56886A73"/>
    <w:rsid w:val="56892BD1"/>
    <w:rsid w:val="56897CA9"/>
    <w:rsid w:val="568B4B9B"/>
    <w:rsid w:val="568C3EF5"/>
    <w:rsid w:val="568D1459"/>
    <w:rsid w:val="568D26C1"/>
    <w:rsid w:val="56921A85"/>
    <w:rsid w:val="5699607E"/>
    <w:rsid w:val="569E0EBC"/>
    <w:rsid w:val="56A17F1A"/>
    <w:rsid w:val="56A417B8"/>
    <w:rsid w:val="56A6259C"/>
    <w:rsid w:val="56B063AF"/>
    <w:rsid w:val="56B14076"/>
    <w:rsid w:val="56B20379"/>
    <w:rsid w:val="56B61EF9"/>
    <w:rsid w:val="56C451F9"/>
    <w:rsid w:val="56C65BD3"/>
    <w:rsid w:val="56C97A1B"/>
    <w:rsid w:val="56CB4B15"/>
    <w:rsid w:val="56CD6F61"/>
    <w:rsid w:val="56D007FF"/>
    <w:rsid w:val="56DF0A43"/>
    <w:rsid w:val="56E15520"/>
    <w:rsid w:val="56E96015"/>
    <w:rsid w:val="56F21D1F"/>
    <w:rsid w:val="56FA69A2"/>
    <w:rsid w:val="57066609"/>
    <w:rsid w:val="570C1274"/>
    <w:rsid w:val="57144B90"/>
    <w:rsid w:val="57193F55"/>
    <w:rsid w:val="571C1C97"/>
    <w:rsid w:val="571D66C1"/>
    <w:rsid w:val="571E77BD"/>
    <w:rsid w:val="57233025"/>
    <w:rsid w:val="57236B81"/>
    <w:rsid w:val="57264A68"/>
    <w:rsid w:val="57284198"/>
    <w:rsid w:val="572B1EDA"/>
    <w:rsid w:val="573174F0"/>
    <w:rsid w:val="5737087F"/>
    <w:rsid w:val="5737262D"/>
    <w:rsid w:val="57416935"/>
    <w:rsid w:val="57442C52"/>
    <w:rsid w:val="57476D14"/>
    <w:rsid w:val="574D1884"/>
    <w:rsid w:val="574E7A33"/>
    <w:rsid w:val="574F3204"/>
    <w:rsid w:val="575136EE"/>
    <w:rsid w:val="575212BA"/>
    <w:rsid w:val="575256B8"/>
    <w:rsid w:val="57593F74"/>
    <w:rsid w:val="575A3FE2"/>
    <w:rsid w:val="57601B83"/>
    <w:rsid w:val="57607DD5"/>
    <w:rsid w:val="576556E7"/>
    <w:rsid w:val="57686C8A"/>
    <w:rsid w:val="576879D2"/>
    <w:rsid w:val="57723665"/>
    <w:rsid w:val="57733D2F"/>
    <w:rsid w:val="57753679"/>
    <w:rsid w:val="57757B5A"/>
    <w:rsid w:val="577B3CF0"/>
    <w:rsid w:val="577B4C0F"/>
    <w:rsid w:val="577C4F1F"/>
    <w:rsid w:val="57802226"/>
    <w:rsid w:val="57812019"/>
    <w:rsid w:val="57827D4C"/>
    <w:rsid w:val="578735A9"/>
    <w:rsid w:val="578A14DE"/>
    <w:rsid w:val="578E10F4"/>
    <w:rsid w:val="57976C0D"/>
    <w:rsid w:val="57A2219C"/>
    <w:rsid w:val="57A62198"/>
    <w:rsid w:val="57A8588A"/>
    <w:rsid w:val="57B27F05"/>
    <w:rsid w:val="57B70ED4"/>
    <w:rsid w:val="57B819BF"/>
    <w:rsid w:val="57BD3B84"/>
    <w:rsid w:val="57C2639A"/>
    <w:rsid w:val="57C71C02"/>
    <w:rsid w:val="57CC0FC7"/>
    <w:rsid w:val="57D80DE6"/>
    <w:rsid w:val="57D83E10"/>
    <w:rsid w:val="57D879A1"/>
    <w:rsid w:val="57DB3854"/>
    <w:rsid w:val="57DF152F"/>
    <w:rsid w:val="57E125B0"/>
    <w:rsid w:val="57E207EA"/>
    <w:rsid w:val="57E35657"/>
    <w:rsid w:val="57E36310"/>
    <w:rsid w:val="57E73521"/>
    <w:rsid w:val="57E86344"/>
    <w:rsid w:val="57E9601D"/>
    <w:rsid w:val="57EB4F2D"/>
    <w:rsid w:val="57F56770"/>
    <w:rsid w:val="57FC12F2"/>
    <w:rsid w:val="57FC2B8C"/>
    <w:rsid w:val="57FF75EE"/>
    <w:rsid w:val="58032DE8"/>
    <w:rsid w:val="58055AE5"/>
    <w:rsid w:val="580A007B"/>
    <w:rsid w:val="580A7198"/>
    <w:rsid w:val="580B072C"/>
    <w:rsid w:val="580E5A83"/>
    <w:rsid w:val="580F5357"/>
    <w:rsid w:val="58155038"/>
    <w:rsid w:val="581A7F84"/>
    <w:rsid w:val="581E3FA7"/>
    <w:rsid w:val="581E7333"/>
    <w:rsid w:val="582157B7"/>
    <w:rsid w:val="5822508B"/>
    <w:rsid w:val="582C5F09"/>
    <w:rsid w:val="582E05C9"/>
    <w:rsid w:val="583104BA"/>
    <w:rsid w:val="583125A6"/>
    <w:rsid w:val="58374DE6"/>
    <w:rsid w:val="58380FAE"/>
    <w:rsid w:val="583D1EC5"/>
    <w:rsid w:val="583D26B7"/>
    <w:rsid w:val="583D4DA5"/>
    <w:rsid w:val="58414DFD"/>
    <w:rsid w:val="5847689F"/>
    <w:rsid w:val="584B2834"/>
    <w:rsid w:val="584B6156"/>
    <w:rsid w:val="584D6FDE"/>
    <w:rsid w:val="584E7C2E"/>
    <w:rsid w:val="58515970"/>
    <w:rsid w:val="58523BC2"/>
    <w:rsid w:val="5862192B"/>
    <w:rsid w:val="5872215D"/>
    <w:rsid w:val="587873A1"/>
    <w:rsid w:val="58810208"/>
    <w:rsid w:val="5883000F"/>
    <w:rsid w:val="5883170A"/>
    <w:rsid w:val="5886050C"/>
    <w:rsid w:val="588B2C30"/>
    <w:rsid w:val="588C4742"/>
    <w:rsid w:val="588E4C20"/>
    <w:rsid w:val="58920462"/>
    <w:rsid w:val="589C58DF"/>
    <w:rsid w:val="589D2963"/>
    <w:rsid w:val="589D39A5"/>
    <w:rsid w:val="589E1E04"/>
    <w:rsid w:val="58A27F7A"/>
    <w:rsid w:val="58A40196"/>
    <w:rsid w:val="58A54EA6"/>
    <w:rsid w:val="58A93FB3"/>
    <w:rsid w:val="58AD49B9"/>
    <w:rsid w:val="58B02697"/>
    <w:rsid w:val="58B931DA"/>
    <w:rsid w:val="58BC0DC9"/>
    <w:rsid w:val="58BE3005"/>
    <w:rsid w:val="58C351E1"/>
    <w:rsid w:val="58D24E9A"/>
    <w:rsid w:val="58DE5456"/>
    <w:rsid w:val="58DF41BD"/>
    <w:rsid w:val="58E01ECD"/>
    <w:rsid w:val="58E66663"/>
    <w:rsid w:val="58E7506F"/>
    <w:rsid w:val="58EA0B58"/>
    <w:rsid w:val="58EB1921"/>
    <w:rsid w:val="58EC5D11"/>
    <w:rsid w:val="58F55C89"/>
    <w:rsid w:val="59073C63"/>
    <w:rsid w:val="590D2E0A"/>
    <w:rsid w:val="591470C9"/>
    <w:rsid w:val="59162E41"/>
    <w:rsid w:val="591C7D2C"/>
    <w:rsid w:val="591D7211"/>
    <w:rsid w:val="591E1CF6"/>
    <w:rsid w:val="59206B69"/>
    <w:rsid w:val="59215342"/>
    <w:rsid w:val="59227198"/>
    <w:rsid w:val="59232E69"/>
    <w:rsid w:val="59262CD9"/>
    <w:rsid w:val="59275C0B"/>
    <w:rsid w:val="592941F7"/>
    <w:rsid w:val="592A5067"/>
    <w:rsid w:val="592E7851"/>
    <w:rsid w:val="593908DE"/>
    <w:rsid w:val="59407EBE"/>
    <w:rsid w:val="594939D2"/>
    <w:rsid w:val="594A51E4"/>
    <w:rsid w:val="59501808"/>
    <w:rsid w:val="595353A2"/>
    <w:rsid w:val="595474C6"/>
    <w:rsid w:val="59561490"/>
    <w:rsid w:val="5957051D"/>
    <w:rsid w:val="595A246A"/>
    <w:rsid w:val="5960230F"/>
    <w:rsid w:val="59623F3E"/>
    <w:rsid w:val="5966544B"/>
    <w:rsid w:val="596965CB"/>
    <w:rsid w:val="596A1D77"/>
    <w:rsid w:val="596A4F3B"/>
    <w:rsid w:val="596B480F"/>
    <w:rsid w:val="596F60AE"/>
    <w:rsid w:val="597015B0"/>
    <w:rsid w:val="597638E0"/>
    <w:rsid w:val="597C69BB"/>
    <w:rsid w:val="597E2795"/>
    <w:rsid w:val="5980475F"/>
    <w:rsid w:val="598219FF"/>
    <w:rsid w:val="59837DAB"/>
    <w:rsid w:val="598A2EE8"/>
    <w:rsid w:val="5991555C"/>
    <w:rsid w:val="599C0323"/>
    <w:rsid w:val="599C0E6D"/>
    <w:rsid w:val="599E5EFF"/>
    <w:rsid w:val="59A3044D"/>
    <w:rsid w:val="59A321FB"/>
    <w:rsid w:val="59A62634"/>
    <w:rsid w:val="59AC7302"/>
    <w:rsid w:val="59AD044C"/>
    <w:rsid w:val="59AF0EEB"/>
    <w:rsid w:val="59B44408"/>
    <w:rsid w:val="59B8232A"/>
    <w:rsid w:val="59BB12F3"/>
    <w:rsid w:val="59BB7545"/>
    <w:rsid w:val="59BE7035"/>
    <w:rsid w:val="59C503C4"/>
    <w:rsid w:val="59C73C4D"/>
    <w:rsid w:val="59C75EEA"/>
    <w:rsid w:val="59CA59DA"/>
    <w:rsid w:val="59CC59DC"/>
    <w:rsid w:val="59CE1ED1"/>
    <w:rsid w:val="59D32AE1"/>
    <w:rsid w:val="59D6437F"/>
    <w:rsid w:val="59DD74BB"/>
    <w:rsid w:val="59E24AD2"/>
    <w:rsid w:val="59E3512D"/>
    <w:rsid w:val="59E972CD"/>
    <w:rsid w:val="59EC76FE"/>
    <w:rsid w:val="59ED3496"/>
    <w:rsid w:val="59F30825"/>
    <w:rsid w:val="59F6057D"/>
    <w:rsid w:val="59F667CF"/>
    <w:rsid w:val="59F837C5"/>
    <w:rsid w:val="59FB3DE5"/>
    <w:rsid w:val="59FD35EF"/>
    <w:rsid w:val="5A012F89"/>
    <w:rsid w:val="5A0135AA"/>
    <w:rsid w:val="5A04713E"/>
    <w:rsid w:val="5A096502"/>
    <w:rsid w:val="5A0C7901"/>
    <w:rsid w:val="5A1153B7"/>
    <w:rsid w:val="5A1349DB"/>
    <w:rsid w:val="5A1352BC"/>
    <w:rsid w:val="5A146C55"/>
    <w:rsid w:val="5A1530F9"/>
    <w:rsid w:val="5A19223B"/>
    <w:rsid w:val="5A1D1FAE"/>
    <w:rsid w:val="5A1F4E71"/>
    <w:rsid w:val="5A2854D7"/>
    <w:rsid w:val="5A2A0227"/>
    <w:rsid w:val="5A307F98"/>
    <w:rsid w:val="5A380B96"/>
    <w:rsid w:val="5A386DE8"/>
    <w:rsid w:val="5A401F09"/>
    <w:rsid w:val="5A403EEE"/>
    <w:rsid w:val="5A405C9C"/>
    <w:rsid w:val="5A41794E"/>
    <w:rsid w:val="5A4532B2"/>
    <w:rsid w:val="5A493DA2"/>
    <w:rsid w:val="5A4A4453"/>
    <w:rsid w:val="5A4C4641"/>
    <w:rsid w:val="5A4D63DE"/>
    <w:rsid w:val="5A4F7C8D"/>
    <w:rsid w:val="5A514CFD"/>
    <w:rsid w:val="5A533C21"/>
    <w:rsid w:val="5A61633E"/>
    <w:rsid w:val="5A625C12"/>
    <w:rsid w:val="5A656986"/>
    <w:rsid w:val="5A697B14"/>
    <w:rsid w:val="5A6B0AD5"/>
    <w:rsid w:val="5A6F772F"/>
    <w:rsid w:val="5A7269F5"/>
    <w:rsid w:val="5A7616BE"/>
    <w:rsid w:val="5A7636CA"/>
    <w:rsid w:val="5A822680"/>
    <w:rsid w:val="5A8B33BB"/>
    <w:rsid w:val="5A8E4C59"/>
    <w:rsid w:val="5A92187A"/>
    <w:rsid w:val="5A9304C2"/>
    <w:rsid w:val="5A9760F8"/>
    <w:rsid w:val="5A9A32E3"/>
    <w:rsid w:val="5A9F29C3"/>
    <w:rsid w:val="5AA1498D"/>
    <w:rsid w:val="5AA20705"/>
    <w:rsid w:val="5AA36245"/>
    <w:rsid w:val="5AAB2674"/>
    <w:rsid w:val="5AAE2C06"/>
    <w:rsid w:val="5AB25856"/>
    <w:rsid w:val="5AB34BEC"/>
    <w:rsid w:val="5AB7558E"/>
    <w:rsid w:val="5AC02F45"/>
    <w:rsid w:val="5AC069E2"/>
    <w:rsid w:val="5AC4591C"/>
    <w:rsid w:val="5AD07020"/>
    <w:rsid w:val="5ADB09E5"/>
    <w:rsid w:val="5AE12FDB"/>
    <w:rsid w:val="5AE30232"/>
    <w:rsid w:val="5AE42ACB"/>
    <w:rsid w:val="5AF251E8"/>
    <w:rsid w:val="5AF54CD9"/>
    <w:rsid w:val="5AF80325"/>
    <w:rsid w:val="5B064ABA"/>
    <w:rsid w:val="5B070568"/>
    <w:rsid w:val="5B081FD1"/>
    <w:rsid w:val="5B09703C"/>
    <w:rsid w:val="5B0D3DD0"/>
    <w:rsid w:val="5B0E7B48"/>
    <w:rsid w:val="5B1038C0"/>
    <w:rsid w:val="5B127639"/>
    <w:rsid w:val="5B130E5C"/>
    <w:rsid w:val="5B152C85"/>
    <w:rsid w:val="5B194D39"/>
    <w:rsid w:val="5B1C2265"/>
    <w:rsid w:val="5B256C20"/>
    <w:rsid w:val="5B2829B8"/>
    <w:rsid w:val="5B2A2BD4"/>
    <w:rsid w:val="5B2B06FA"/>
    <w:rsid w:val="5B37709F"/>
    <w:rsid w:val="5B3975B6"/>
    <w:rsid w:val="5B423160"/>
    <w:rsid w:val="5B433C96"/>
    <w:rsid w:val="5B440E94"/>
    <w:rsid w:val="5B44356A"/>
    <w:rsid w:val="5B4442A1"/>
    <w:rsid w:val="5B48305A"/>
    <w:rsid w:val="5B4B48F9"/>
    <w:rsid w:val="5B50347C"/>
    <w:rsid w:val="5B523ED9"/>
    <w:rsid w:val="5B5C5C00"/>
    <w:rsid w:val="5B5D04CC"/>
    <w:rsid w:val="5B5F03A4"/>
    <w:rsid w:val="5B61411C"/>
    <w:rsid w:val="5B615C57"/>
    <w:rsid w:val="5B653C0C"/>
    <w:rsid w:val="5B665DB8"/>
    <w:rsid w:val="5B6A1167"/>
    <w:rsid w:val="5B6B0AF7"/>
    <w:rsid w:val="5B6C14FE"/>
    <w:rsid w:val="5B7839DE"/>
    <w:rsid w:val="5B7B471F"/>
    <w:rsid w:val="5B7C076F"/>
    <w:rsid w:val="5B834092"/>
    <w:rsid w:val="5B8C60DD"/>
    <w:rsid w:val="5B8D4F11"/>
    <w:rsid w:val="5B8D6CBF"/>
    <w:rsid w:val="5B947A50"/>
    <w:rsid w:val="5B9B13DC"/>
    <w:rsid w:val="5BA34735"/>
    <w:rsid w:val="5BA504AD"/>
    <w:rsid w:val="5BA8412A"/>
    <w:rsid w:val="5BAA2595"/>
    <w:rsid w:val="5BAA691C"/>
    <w:rsid w:val="5BAD653F"/>
    <w:rsid w:val="5BAF30D9"/>
    <w:rsid w:val="5BB50125"/>
    <w:rsid w:val="5BB565E7"/>
    <w:rsid w:val="5BB61355"/>
    <w:rsid w:val="5BB701E0"/>
    <w:rsid w:val="5BB8369D"/>
    <w:rsid w:val="5BBE156E"/>
    <w:rsid w:val="5BBE50CA"/>
    <w:rsid w:val="5BCA3A6F"/>
    <w:rsid w:val="5BCB77E7"/>
    <w:rsid w:val="5BCF38DA"/>
    <w:rsid w:val="5BD14DFE"/>
    <w:rsid w:val="5BD20B76"/>
    <w:rsid w:val="5BD46E2C"/>
    <w:rsid w:val="5BE82147"/>
    <w:rsid w:val="5BEC7E8A"/>
    <w:rsid w:val="5BEF34D6"/>
    <w:rsid w:val="5BF22FC6"/>
    <w:rsid w:val="5BF30E44"/>
    <w:rsid w:val="5BFE02AE"/>
    <w:rsid w:val="5C074B91"/>
    <w:rsid w:val="5C0D0EA3"/>
    <w:rsid w:val="5C154698"/>
    <w:rsid w:val="5C163158"/>
    <w:rsid w:val="5C164F06"/>
    <w:rsid w:val="5C1D15B8"/>
    <w:rsid w:val="5C1F025F"/>
    <w:rsid w:val="5C221AFD"/>
    <w:rsid w:val="5C277114"/>
    <w:rsid w:val="5C2B7679"/>
    <w:rsid w:val="5C341831"/>
    <w:rsid w:val="5C3830CF"/>
    <w:rsid w:val="5C392920"/>
    <w:rsid w:val="5C3F04D6"/>
    <w:rsid w:val="5C44775D"/>
    <w:rsid w:val="5C4F0CF0"/>
    <w:rsid w:val="5C5721CD"/>
    <w:rsid w:val="5C623D4D"/>
    <w:rsid w:val="5C62639E"/>
    <w:rsid w:val="5C6C28AE"/>
    <w:rsid w:val="5C6F63F8"/>
    <w:rsid w:val="5C7A7798"/>
    <w:rsid w:val="5C8020D2"/>
    <w:rsid w:val="5C8173DD"/>
    <w:rsid w:val="5C82434A"/>
    <w:rsid w:val="5C86208C"/>
    <w:rsid w:val="5C891B7C"/>
    <w:rsid w:val="5C8E2CEF"/>
    <w:rsid w:val="5C98591B"/>
    <w:rsid w:val="5C987399"/>
    <w:rsid w:val="5C9C436B"/>
    <w:rsid w:val="5C9D2F32"/>
    <w:rsid w:val="5CAB38A1"/>
    <w:rsid w:val="5CAC586B"/>
    <w:rsid w:val="5CAC7619"/>
    <w:rsid w:val="5CAE513F"/>
    <w:rsid w:val="5CB364D3"/>
    <w:rsid w:val="5CB938BE"/>
    <w:rsid w:val="5CB96B8D"/>
    <w:rsid w:val="5CC43B25"/>
    <w:rsid w:val="5CC6692D"/>
    <w:rsid w:val="5CCA24F5"/>
    <w:rsid w:val="5CCE2030"/>
    <w:rsid w:val="5CD050B5"/>
    <w:rsid w:val="5CD14611"/>
    <w:rsid w:val="5CD31049"/>
    <w:rsid w:val="5CD5091E"/>
    <w:rsid w:val="5CD6211A"/>
    <w:rsid w:val="5CD728E8"/>
    <w:rsid w:val="5CD86660"/>
    <w:rsid w:val="5CDC6150"/>
    <w:rsid w:val="5CDC6425"/>
    <w:rsid w:val="5CE366FE"/>
    <w:rsid w:val="5CE76EA1"/>
    <w:rsid w:val="5CEA6434"/>
    <w:rsid w:val="5CF17814"/>
    <w:rsid w:val="5CF8285E"/>
    <w:rsid w:val="5CFC7DEC"/>
    <w:rsid w:val="5CFF3BED"/>
    <w:rsid w:val="5D011713"/>
    <w:rsid w:val="5D0617E4"/>
    <w:rsid w:val="5D0A08A5"/>
    <w:rsid w:val="5D0E2082"/>
    <w:rsid w:val="5D0E5BDE"/>
    <w:rsid w:val="5D0F381C"/>
    <w:rsid w:val="5D121B72"/>
    <w:rsid w:val="5D167F65"/>
    <w:rsid w:val="5D170F36"/>
    <w:rsid w:val="5D1F428F"/>
    <w:rsid w:val="5D210677"/>
    <w:rsid w:val="5D215911"/>
    <w:rsid w:val="5D290AE6"/>
    <w:rsid w:val="5D2F5519"/>
    <w:rsid w:val="5D347640"/>
    <w:rsid w:val="5D395350"/>
    <w:rsid w:val="5D3E4A7C"/>
    <w:rsid w:val="5D3F4519"/>
    <w:rsid w:val="5D4020E5"/>
    <w:rsid w:val="5D4314AF"/>
    <w:rsid w:val="5D456AA6"/>
    <w:rsid w:val="5D46181B"/>
    <w:rsid w:val="5D463B8E"/>
    <w:rsid w:val="5D4810F0"/>
    <w:rsid w:val="5D494E68"/>
    <w:rsid w:val="5D4A38EB"/>
    <w:rsid w:val="5D4B5540"/>
    <w:rsid w:val="5D4E247E"/>
    <w:rsid w:val="5D555000"/>
    <w:rsid w:val="5D5A01FB"/>
    <w:rsid w:val="5D5D29DD"/>
    <w:rsid w:val="5D610403"/>
    <w:rsid w:val="5D63417B"/>
    <w:rsid w:val="5D635BA8"/>
    <w:rsid w:val="5D6368E7"/>
    <w:rsid w:val="5D65508E"/>
    <w:rsid w:val="5D673235"/>
    <w:rsid w:val="5D69550A"/>
    <w:rsid w:val="5D6C5D26"/>
    <w:rsid w:val="5D7122C4"/>
    <w:rsid w:val="5D7873F0"/>
    <w:rsid w:val="5D787761"/>
    <w:rsid w:val="5D852344"/>
    <w:rsid w:val="5D8D2301"/>
    <w:rsid w:val="5D8D37E2"/>
    <w:rsid w:val="5D9066D0"/>
    <w:rsid w:val="5D9E6F62"/>
    <w:rsid w:val="5DAA1DAA"/>
    <w:rsid w:val="5DAB78D0"/>
    <w:rsid w:val="5DB04BF7"/>
    <w:rsid w:val="5DB43432"/>
    <w:rsid w:val="5DB524FD"/>
    <w:rsid w:val="5DB7605D"/>
    <w:rsid w:val="5DBC4E86"/>
    <w:rsid w:val="5DC159BA"/>
    <w:rsid w:val="5DC30642"/>
    <w:rsid w:val="5DC7295C"/>
    <w:rsid w:val="5DCD3CEB"/>
    <w:rsid w:val="5DCF7A63"/>
    <w:rsid w:val="5DD230AF"/>
    <w:rsid w:val="5DD45079"/>
    <w:rsid w:val="5DE31E16"/>
    <w:rsid w:val="5DE352BC"/>
    <w:rsid w:val="5DED2D6A"/>
    <w:rsid w:val="5DF179D9"/>
    <w:rsid w:val="5DFD302F"/>
    <w:rsid w:val="5DFE20F6"/>
    <w:rsid w:val="5DFE2628"/>
    <w:rsid w:val="5E0061D0"/>
    <w:rsid w:val="5E0261F6"/>
    <w:rsid w:val="5E070FAB"/>
    <w:rsid w:val="5E0A0A9B"/>
    <w:rsid w:val="5E0F7E5F"/>
    <w:rsid w:val="5E111E29"/>
    <w:rsid w:val="5E137687"/>
    <w:rsid w:val="5E1A22C1"/>
    <w:rsid w:val="5E1B2CA8"/>
    <w:rsid w:val="5E1E4546"/>
    <w:rsid w:val="5E2751A9"/>
    <w:rsid w:val="5E323B4E"/>
    <w:rsid w:val="5E361890"/>
    <w:rsid w:val="5E397A0E"/>
    <w:rsid w:val="5E3D14E6"/>
    <w:rsid w:val="5E3E6478"/>
    <w:rsid w:val="5E40270F"/>
    <w:rsid w:val="5E464FBE"/>
    <w:rsid w:val="5E47584B"/>
    <w:rsid w:val="5E481B77"/>
    <w:rsid w:val="5E4936AB"/>
    <w:rsid w:val="5E496879"/>
    <w:rsid w:val="5E4D0988"/>
    <w:rsid w:val="5E4F4700"/>
    <w:rsid w:val="5E516316"/>
    <w:rsid w:val="5E536722"/>
    <w:rsid w:val="5E581412"/>
    <w:rsid w:val="5E5835B4"/>
    <w:rsid w:val="5E5A37D0"/>
    <w:rsid w:val="5E5D0BCB"/>
    <w:rsid w:val="5E643499"/>
    <w:rsid w:val="5E655CD1"/>
    <w:rsid w:val="5E667716"/>
    <w:rsid w:val="5E6C326E"/>
    <w:rsid w:val="5E6F6B77"/>
    <w:rsid w:val="5E705DCB"/>
    <w:rsid w:val="5E7A0B43"/>
    <w:rsid w:val="5E8C30F0"/>
    <w:rsid w:val="5EA04F5B"/>
    <w:rsid w:val="5EA06D09"/>
    <w:rsid w:val="5EA44A4C"/>
    <w:rsid w:val="5EA8516F"/>
    <w:rsid w:val="5EAE18D9"/>
    <w:rsid w:val="5EB32EE1"/>
    <w:rsid w:val="5EB6477F"/>
    <w:rsid w:val="5EB90D47"/>
    <w:rsid w:val="5EB93DB8"/>
    <w:rsid w:val="5EC24ED2"/>
    <w:rsid w:val="5EC353DD"/>
    <w:rsid w:val="5EC370BC"/>
    <w:rsid w:val="5EC47962"/>
    <w:rsid w:val="5EC724E8"/>
    <w:rsid w:val="5EC730C7"/>
    <w:rsid w:val="5ECB647C"/>
    <w:rsid w:val="5ECF3538"/>
    <w:rsid w:val="5ED55104"/>
    <w:rsid w:val="5EDA79FD"/>
    <w:rsid w:val="5EDF5138"/>
    <w:rsid w:val="5EE017FC"/>
    <w:rsid w:val="5EE26D2D"/>
    <w:rsid w:val="5EE4753E"/>
    <w:rsid w:val="5EEE5CC7"/>
    <w:rsid w:val="5EF007B8"/>
    <w:rsid w:val="5EF356CC"/>
    <w:rsid w:val="5EF37781"/>
    <w:rsid w:val="5EF52960"/>
    <w:rsid w:val="5EFE7728"/>
    <w:rsid w:val="5F074FDA"/>
    <w:rsid w:val="5F08096A"/>
    <w:rsid w:val="5F0E6369"/>
    <w:rsid w:val="5F0F7C39"/>
    <w:rsid w:val="5F131BD1"/>
    <w:rsid w:val="5F16521D"/>
    <w:rsid w:val="5F1A4D0E"/>
    <w:rsid w:val="5F1C6CD8"/>
    <w:rsid w:val="5F1E5DFC"/>
    <w:rsid w:val="5F260C04"/>
    <w:rsid w:val="5F2619EE"/>
    <w:rsid w:val="5F374F3B"/>
    <w:rsid w:val="5F3C2ED6"/>
    <w:rsid w:val="5F3E6C4E"/>
    <w:rsid w:val="5F41229A"/>
    <w:rsid w:val="5F474BCD"/>
    <w:rsid w:val="5F4A1633"/>
    <w:rsid w:val="5F4D0C34"/>
    <w:rsid w:val="5F503941"/>
    <w:rsid w:val="5F5226F9"/>
    <w:rsid w:val="5F585D60"/>
    <w:rsid w:val="5F593A88"/>
    <w:rsid w:val="5F5A15AE"/>
    <w:rsid w:val="5F602596"/>
    <w:rsid w:val="5F660400"/>
    <w:rsid w:val="5F683CCB"/>
    <w:rsid w:val="5F6E2761"/>
    <w:rsid w:val="5F751F44"/>
    <w:rsid w:val="5F7A2BFA"/>
    <w:rsid w:val="5F7C1524"/>
    <w:rsid w:val="5F7F319B"/>
    <w:rsid w:val="5F8360FE"/>
    <w:rsid w:val="5F8B1768"/>
    <w:rsid w:val="5F9A19AB"/>
    <w:rsid w:val="5FAB3BB8"/>
    <w:rsid w:val="5FAE5456"/>
    <w:rsid w:val="5FB07420"/>
    <w:rsid w:val="5FB23198"/>
    <w:rsid w:val="5FBF06C7"/>
    <w:rsid w:val="5FBF7663"/>
    <w:rsid w:val="5FC00071"/>
    <w:rsid w:val="5FC058B5"/>
    <w:rsid w:val="5FC15189"/>
    <w:rsid w:val="5FC25AEB"/>
    <w:rsid w:val="5FC5111D"/>
    <w:rsid w:val="5FC52ECB"/>
    <w:rsid w:val="5FC877FF"/>
    <w:rsid w:val="5FCD7FD2"/>
    <w:rsid w:val="5FCF5AF8"/>
    <w:rsid w:val="5FD62ABD"/>
    <w:rsid w:val="5FD80770"/>
    <w:rsid w:val="5FE20772"/>
    <w:rsid w:val="5FE630D2"/>
    <w:rsid w:val="5FEA0B84"/>
    <w:rsid w:val="5FF11F12"/>
    <w:rsid w:val="5FF3272B"/>
    <w:rsid w:val="5FF64BDE"/>
    <w:rsid w:val="5FF83217"/>
    <w:rsid w:val="5FF97FD7"/>
    <w:rsid w:val="600310E4"/>
    <w:rsid w:val="600532C8"/>
    <w:rsid w:val="600734E4"/>
    <w:rsid w:val="60113530"/>
    <w:rsid w:val="601259E5"/>
    <w:rsid w:val="60160C5E"/>
    <w:rsid w:val="60232CBA"/>
    <w:rsid w:val="60306B71"/>
    <w:rsid w:val="6035022A"/>
    <w:rsid w:val="603718EF"/>
    <w:rsid w:val="603B3570"/>
    <w:rsid w:val="60471B32"/>
    <w:rsid w:val="60575AEE"/>
    <w:rsid w:val="6058497C"/>
    <w:rsid w:val="605B128C"/>
    <w:rsid w:val="605E3B1D"/>
    <w:rsid w:val="60602BF4"/>
    <w:rsid w:val="606049A2"/>
    <w:rsid w:val="60613685"/>
    <w:rsid w:val="60614010"/>
    <w:rsid w:val="606A5821"/>
    <w:rsid w:val="606A75CF"/>
    <w:rsid w:val="606B6137"/>
    <w:rsid w:val="607302AC"/>
    <w:rsid w:val="607346EE"/>
    <w:rsid w:val="60762418"/>
    <w:rsid w:val="607D28F7"/>
    <w:rsid w:val="60852ADD"/>
    <w:rsid w:val="60854409"/>
    <w:rsid w:val="60892739"/>
    <w:rsid w:val="608A5EC3"/>
    <w:rsid w:val="608A7C71"/>
    <w:rsid w:val="609C7AAF"/>
    <w:rsid w:val="60A01243"/>
    <w:rsid w:val="60A945C8"/>
    <w:rsid w:val="60A9522A"/>
    <w:rsid w:val="60C33121"/>
    <w:rsid w:val="60C45483"/>
    <w:rsid w:val="60C62303"/>
    <w:rsid w:val="60C93D23"/>
    <w:rsid w:val="60CB2763"/>
    <w:rsid w:val="60D158A0"/>
    <w:rsid w:val="60D55390"/>
    <w:rsid w:val="60E0295D"/>
    <w:rsid w:val="60E530F9"/>
    <w:rsid w:val="60E60606"/>
    <w:rsid w:val="60E9572D"/>
    <w:rsid w:val="60EA6962"/>
    <w:rsid w:val="60EB77C0"/>
    <w:rsid w:val="60EC26DA"/>
    <w:rsid w:val="60F41745"/>
    <w:rsid w:val="60F812A0"/>
    <w:rsid w:val="60F872D1"/>
    <w:rsid w:val="60FB0B6F"/>
    <w:rsid w:val="60FF1094"/>
    <w:rsid w:val="61045C75"/>
    <w:rsid w:val="61053262"/>
    <w:rsid w:val="610B0DB2"/>
    <w:rsid w:val="610F4BB4"/>
    <w:rsid w:val="611552D8"/>
    <w:rsid w:val="61167757"/>
    <w:rsid w:val="611C0AF8"/>
    <w:rsid w:val="611E593F"/>
    <w:rsid w:val="61221A9F"/>
    <w:rsid w:val="612956DC"/>
    <w:rsid w:val="612B0B2A"/>
    <w:rsid w:val="612F21FF"/>
    <w:rsid w:val="61355E2F"/>
    <w:rsid w:val="61377DF9"/>
    <w:rsid w:val="613C540F"/>
    <w:rsid w:val="614442C4"/>
    <w:rsid w:val="61446072"/>
    <w:rsid w:val="61482364"/>
    <w:rsid w:val="61483CE5"/>
    <w:rsid w:val="614918DA"/>
    <w:rsid w:val="614D4B0C"/>
    <w:rsid w:val="615A7643"/>
    <w:rsid w:val="6162164F"/>
    <w:rsid w:val="61640167"/>
    <w:rsid w:val="61695AD8"/>
    <w:rsid w:val="616E7593"/>
    <w:rsid w:val="616F6C0A"/>
    <w:rsid w:val="61703FF0"/>
    <w:rsid w:val="617C3A5E"/>
    <w:rsid w:val="618151B8"/>
    <w:rsid w:val="61827BA7"/>
    <w:rsid w:val="618446C0"/>
    <w:rsid w:val="61876C51"/>
    <w:rsid w:val="618943CD"/>
    <w:rsid w:val="618B1EF3"/>
    <w:rsid w:val="618D5C6B"/>
    <w:rsid w:val="61903065"/>
    <w:rsid w:val="61923281"/>
    <w:rsid w:val="619E7E05"/>
    <w:rsid w:val="61A5152A"/>
    <w:rsid w:val="61A77883"/>
    <w:rsid w:val="61A859D5"/>
    <w:rsid w:val="61A86601"/>
    <w:rsid w:val="61A905CB"/>
    <w:rsid w:val="61B064F5"/>
    <w:rsid w:val="61B34EF4"/>
    <w:rsid w:val="61B35243"/>
    <w:rsid w:val="61BB4A54"/>
    <w:rsid w:val="61BC489F"/>
    <w:rsid w:val="61C938C4"/>
    <w:rsid w:val="61CB0208"/>
    <w:rsid w:val="61CD6067"/>
    <w:rsid w:val="61D018AC"/>
    <w:rsid w:val="61D026B0"/>
    <w:rsid w:val="61D373F6"/>
    <w:rsid w:val="61D7611A"/>
    <w:rsid w:val="61D92C5E"/>
    <w:rsid w:val="61DA69D6"/>
    <w:rsid w:val="61DB4C28"/>
    <w:rsid w:val="61DE2022"/>
    <w:rsid w:val="61DF1422"/>
    <w:rsid w:val="61DF4833"/>
    <w:rsid w:val="61E04377"/>
    <w:rsid w:val="61E55ABD"/>
    <w:rsid w:val="61E737AA"/>
    <w:rsid w:val="61EE55C2"/>
    <w:rsid w:val="61EE5FDE"/>
    <w:rsid w:val="61F56BFA"/>
    <w:rsid w:val="61F74799"/>
    <w:rsid w:val="61FC694D"/>
    <w:rsid w:val="61FE0917"/>
    <w:rsid w:val="62061579"/>
    <w:rsid w:val="620677CB"/>
    <w:rsid w:val="620B7F69"/>
    <w:rsid w:val="620D46B6"/>
    <w:rsid w:val="620F0B35"/>
    <w:rsid w:val="62113ACF"/>
    <w:rsid w:val="62140B89"/>
    <w:rsid w:val="621E4B15"/>
    <w:rsid w:val="622F6D22"/>
    <w:rsid w:val="623065F6"/>
    <w:rsid w:val="62353C0D"/>
    <w:rsid w:val="62361E5F"/>
    <w:rsid w:val="623C4F9B"/>
    <w:rsid w:val="623D4AFB"/>
    <w:rsid w:val="62436329"/>
    <w:rsid w:val="62444148"/>
    <w:rsid w:val="624679EC"/>
    <w:rsid w:val="624D0B8A"/>
    <w:rsid w:val="62507BFD"/>
    <w:rsid w:val="62522BF9"/>
    <w:rsid w:val="62544E29"/>
    <w:rsid w:val="6256386B"/>
    <w:rsid w:val="625642AF"/>
    <w:rsid w:val="62691B04"/>
    <w:rsid w:val="626A68BC"/>
    <w:rsid w:val="626A7D5A"/>
    <w:rsid w:val="626C3AD2"/>
    <w:rsid w:val="626C5880"/>
    <w:rsid w:val="626D15F8"/>
    <w:rsid w:val="626F5370"/>
    <w:rsid w:val="627232E5"/>
    <w:rsid w:val="627A1305"/>
    <w:rsid w:val="627E30F9"/>
    <w:rsid w:val="62915C36"/>
    <w:rsid w:val="629441A4"/>
    <w:rsid w:val="629C27AD"/>
    <w:rsid w:val="629D1EDE"/>
    <w:rsid w:val="62A768B8"/>
    <w:rsid w:val="62AA0157"/>
    <w:rsid w:val="62AE15D2"/>
    <w:rsid w:val="62B31701"/>
    <w:rsid w:val="62B611F1"/>
    <w:rsid w:val="62BD2580"/>
    <w:rsid w:val="62C21944"/>
    <w:rsid w:val="62C31218"/>
    <w:rsid w:val="62D216B0"/>
    <w:rsid w:val="62D246A6"/>
    <w:rsid w:val="62D316DB"/>
    <w:rsid w:val="62D41677"/>
    <w:rsid w:val="62D66B52"/>
    <w:rsid w:val="62D963D1"/>
    <w:rsid w:val="62DF6EE6"/>
    <w:rsid w:val="62E22047"/>
    <w:rsid w:val="62EC4C13"/>
    <w:rsid w:val="62EE5A55"/>
    <w:rsid w:val="62F02D1F"/>
    <w:rsid w:val="62F4264A"/>
    <w:rsid w:val="62F45876"/>
    <w:rsid w:val="62F615EE"/>
    <w:rsid w:val="62F76C04"/>
    <w:rsid w:val="62F82F7B"/>
    <w:rsid w:val="62F9727D"/>
    <w:rsid w:val="62FF4946"/>
    <w:rsid w:val="63085743"/>
    <w:rsid w:val="63097573"/>
    <w:rsid w:val="630A5099"/>
    <w:rsid w:val="630B32EB"/>
    <w:rsid w:val="630C248B"/>
    <w:rsid w:val="630C2FA3"/>
    <w:rsid w:val="631239D7"/>
    <w:rsid w:val="63155F18"/>
    <w:rsid w:val="631924E6"/>
    <w:rsid w:val="631B1054"/>
    <w:rsid w:val="632048BD"/>
    <w:rsid w:val="63227C6A"/>
    <w:rsid w:val="632B20E0"/>
    <w:rsid w:val="632B4215"/>
    <w:rsid w:val="632C2EE5"/>
    <w:rsid w:val="63316ACA"/>
    <w:rsid w:val="63324A70"/>
    <w:rsid w:val="633E334F"/>
    <w:rsid w:val="633F1B8F"/>
    <w:rsid w:val="63471E49"/>
    <w:rsid w:val="63473BF7"/>
    <w:rsid w:val="634C4258"/>
    <w:rsid w:val="634E4F86"/>
    <w:rsid w:val="63512CC8"/>
    <w:rsid w:val="636334C9"/>
    <w:rsid w:val="636522D0"/>
    <w:rsid w:val="636E721D"/>
    <w:rsid w:val="637248C1"/>
    <w:rsid w:val="63730163"/>
    <w:rsid w:val="637F15E3"/>
    <w:rsid w:val="63844E4C"/>
    <w:rsid w:val="638B4DC2"/>
    <w:rsid w:val="63936E3D"/>
    <w:rsid w:val="63A31776"/>
    <w:rsid w:val="63A34771"/>
    <w:rsid w:val="63A34F21"/>
    <w:rsid w:val="63A8358E"/>
    <w:rsid w:val="63A86D8C"/>
    <w:rsid w:val="63AC72AA"/>
    <w:rsid w:val="63B04C7B"/>
    <w:rsid w:val="63B167C6"/>
    <w:rsid w:val="63BE035D"/>
    <w:rsid w:val="63BE6EE1"/>
    <w:rsid w:val="63C13032"/>
    <w:rsid w:val="63C37D02"/>
    <w:rsid w:val="63C41BB0"/>
    <w:rsid w:val="63C506FE"/>
    <w:rsid w:val="63C811DC"/>
    <w:rsid w:val="63CA3C52"/>
    <w:rsid w:val="63CB65D6"/>
    <w:rsid w:val="63D509E4"/>
    <w:rsid w:val="63E306B3"/>
    <w:rsid w:val="63E46674"/>
    <w:rsid w:val="63E72026"/>
    <w:rsid w:val="63F112B3"/>
    <w:rsid w:val="63F37C9E"/>
    <w:rsid w:val="63F56EE4"/>
    <w:rsid w:val="63F7561D"/>
    <w:rsid w:val="63FD075A"/>
    <w:rsid w:val="64124205"/>
    <w:rsid w:val="641D1364"/>
    <w:rsid w:val="641E6213"/>
    <w:rsid w:val="64236413"/>
    <w:rsid w:val="64243F39"/>
    <w:rsid w:val="64281C7B"/>
    <w:rsid w:val="64287ECD"/>
    <w:rsid w:val="642D3828"/>
    <w:rsid w:val="642E0080"/>
    <w:rsid w:val="642E0EA8"/>
    <w:rsid w:val="64370110"/>
    <w:rsid w:val="64373C6C"/>
    <w:rsid w:val="643B10CC"/>
    <w:rsid w:val="643C5A47"/>
    <w:rsid w:val="64416899"/>
    <w:rsid w:val="644B484F"/>
    <w:rsid w:val="644C4FE2"/>
    <w:rsid w:val="64526CF8"/>
    <w:rsid w:val="64591E34"/>
    <w:rsid w:val="645A795A"/>
    <w:rsid w:val="645B7EC5"/>
    <w:rsid w:val="645D52CB"/>
    <w:rsid w:val="64666D24"/>
    <w:rsid w:val="646D3B32"/>
    <w:rsid w:val="647153D0"/>
    <w:rsid w:val="6477675E"/>
    <w:rsid w:val="647A1DAB"/>
    <w:rsid w:val="647C359E"/>
    <w:rsid w:val="647C3B67"/>
    <w:rsid w:val="647D6EC8"/>
    <w:rsid w:val="648558A4"/>
    <w:rsid w:val="64877C06"/>
    <w:rsid w:val="648D5F82"/>
    <w:rsid w:val="648E03B6"/>
    <w:rsid w:val="64911D90"/>
    <w:rsid w:val="64992B79"/>
    <w:rsid w:val="64A43F5F"/>
    <w:rsid w:val="64AF2B6C"/>
    <w:rsid w:val="64B07140"/>
    <w:rsid w:val="64B12C42"/>
    <w:rsid w:val="64B654D9"/>
    <w:rsid w:val="64B82484"/>
    <w:rsid w:val="64B96D77"/>
    <w:rsid w:val="64BB183B"/>
    <w:rsid w:val="64BB2AEF"/>
    <w:rsid w:val="64C00105"/>
    <w:rsid w:val="64C37BF6"/>
    <w:rsid w:val="64CC2606"/>
    <w:rsid w:val="64D150C5"/>
    <w:rsid w:val="64D37E39"/>
    <w:rsid w:val="64D836A1"/>
    <w:rsid w:val="64DA4D1B"/>
    <w:rsid w:val="64E26E7C"/>
    <w:rsid w:val="64EC2CA8"/>
    <w:rsid w:val="64EF2799"/>
    <w:rsid w:val="64EF6025"/>
    <w:rsid w:val="64F72895"/>
    <w:rsid w:val="64FD3C46"/>
    <w:rsid w:val="64FF2737"/>
    <w:rsid w:val="65051798"/>
    <w:rsid w:val="650F5767"/>
    <w:rsid w:val="650F65D3"/>
    <w:rsid w:val="651842D4"/>
    <w:rsid w:val="651D2E62"/>
    <w:rsid w:val="65201378"/>
    <w:rsid w:val="65215861"/>
    <w:rsid w:val="65227BA7"/>
    <w:rsid w:val="652C579B"/>
    <w:rsid w:val="6531261E"/>
    <w:rsid w:val="6531690D"/>
    <w:rsid w:val="653463FD"/>
    <w:rsid w:val="65392EE8"/>
    <w:rsid w:val="653C4C10"/>
    <w:rsid w:val="653D1756"/>
    <w:rsid w:val="65402FF4"/>
    <w:rsid w:val="65442AE4"/>
    <w:rsid w:val="654A1D24"/>
    <w:rsid w:val="654F3237"/>
    <w:rsid w:val="65532D27"/>
    <w:rsid w:val="65547BE3"/>
    <w:rsid w:val="6555561D"/>
    <w:rsid w:val="655D2071"/>
    <w:rsid w:val="655F791E"/>
    <w:rsid w:val="656328AE"/>
    <w:rsid w:val="65647EE0"/>
    <w:rsid w:val="656C48C9"/>
    <w:rsid w:val="656D6725"/>
    <w:rsid w:val="65757142"/>
    <w:rsid w:val="657D13E8"/>
    <w:rsid w:val="657D1B52"/>
    <w:rsid w:val="65870C23"/>
    <w:rsid w:val="6589499B"/>
    <w:rsid w:val="658A451C"/>
    <w:rsid w:val="658B24C1"/>
    <w:rsid w:val="658D22A3"/>
    <w:rsid w:val="658E1DA0"/>
    <w:rsid w:val="65921AA2"/>
    <w:rsid w:val="65A76E6F"/>
    <w:rsid w:val="65AB4911"/>
    <w:rsid w:val="65AD5968"/>
    <w:rsid w:val="65AD68DC"/>
    <w:rsid w:val="65B31A18"/>
    <w:rsid w:val="65B8702E"/>
    <w:rsid w:val="65BD4645"/>
    <w:rsid w:val="65C4177D"/>
    <w:rsid w:val="65C51AD5"/>
    <w:rsid w:val="65D320A9"/>
    <w:rsid w:val="65D51CC9"/>
    <w:rsid w:val="65D8111D"/>
    <w:rsid w:val="65D965E2"/>
    <w:rsid w:val="65DD6A95"/>
    <w:rsid w:val="65E02EC2"/>
    <w:rsid w:val="65E10333"/>
    <w:rsid w:val="65E16585"/>
    <w:rsid w:val="65E322FD"/>
    <w:rsid w:val="65F067C8"/>
    <w:rsid w:val="65F53C00"/>
    <w:rsid w:val="65F77B57"/>
    <w:rsid w:val="65F96A92"/>
    <w:rsid w:val="65FF4C5D"/>
    <w:rsid w:val="66062BA9"/>
    <w:rsid w:val="660D737A"/>
    <w:rsid w:val="660F42DD"/>
    <w:rsid w:val="66154481"/>
    <w:rsid w:val="6615622F"/>
    <w:rsid w:val="661701F9"/>
    <w:rsid w:val="6618187B"/>
    <w:rsid w:val="661E6C68"/>
    <w:rsid w:val="66225D13"/>
    <w:rsid w:val="66236B9E"/>
    <w:rsid w:val="66287D10"/>
    <w:rsid w:val="662A0B46"/>
    <w:rsid w:val="663A3263"/>
    <w:rsid w:val="663A5137"/>
    <w:rsid w:val="663B29D0"/>
    <w:rsid w:val="663F505A"/>
    <w:rsid w:val="664A237C"/>
    <w:rsid w:val="664E2135"/>
    <w:rsid w:val="665054B9"/>
    <w:rsid w:val="66542522"/>
    <w:rsid w:val="665A6A90"/>
    <w:rsid w:val="665B73AB"/>
    <w:rsid w:val="665C20B0"/>
    <w:rsid w:val="66611474"/>
    <w:rsid w:val="66660838"/>
    <w:rsid w:val="666876A7"/>
    <w:rsid w:val="666A1406"/>
    <w:rsid w:val="666D606B"/>
    <w:rsid w:val="666F3B91"/>
    <w:rsid w:val="6672630C"/>
    <w:rsid w:val="667411A7"/>
    <w:rsid w:val="66757347"/>
    <w:rsid w:val="667D1AE0"/>
    <w:rsid w:val="6683763C"/>
    <w:rsid w:val="668A09CB"/>
    <w:rsid w:val="669075C0"/>
    <w:rsid w:val="669710A3"/>
    <w:rsid w:val="669D59C4"/>
    <w:rsid w:val="669E446B"/>
    <w:rsid w:val="66A6293D"/>
    <w:rsid w:val="66A7157D"/>
    <w:rsid w:val="66AA2E1B"/>
    <w:rsid w:val="66AA4BC9"/>
    <w:rsid w:val="66AE0252"/>
    <w:rsid w:val="66AF21DF"/>
    <w:rsid w:val="66B477F6"/>
    <w:rsid w:val="66B85BB9"/>
    <w:rsid w:val="66BE2423"/>
    <w:rsid w:val="66C74F08"/>
    <w:rsid w:val="66D24120"/>
    <w:rsid w:val="66D450F7"/>
    <w:rsid w:val="66D954AE"/>
    <w:rsid w:val="66DB2FD4"/>
    <w:rsid w:val="66E13CD1"/>
    <w:rsid w:val="66E53E53"/>
    <w:rsid w:val="66EA780F"/>
    <w:rsid w:val="66EE04ED"/>
    <w:rsid w:val="66FA669F"/>
    <w:rsid w:val="67115179"/>
    <w:rsid w:val="67166B19"/>
    <w:rsid w:val="671B3E55"/>
    <w:rsid w:val="672102F8"/>
    <w:rsid w:val="6723497B"/>
    <w:rsid w:val="672A45D1"/>
    <w:rsid w:val="672D31C2"/>
    <w:rsid w:val="672F1572"/>
    <w:rsid w:val="67340937"/>
    <w:rsid w:val="673847A2"/>
    <w:rsid w:val="67451437"/>
    <w:rsid w:val="674548F2"/>
    <w:rsid w:val="6747673E"/>
    <w:rsid w:val="67492634"/>
    <w:rsid w:val="674C0AD9"/>
    <w:rsid w:val="674E19F8"/>
    <w:rsid w:val="67513297"/>
    <w:rsid w:val="6751773B"/>
    <w:rsid w:val="67556971"/>
    <w:rsid w:val="67592D4F"/>
    <w:rsid w:val="675B4115"/>
    <w:rsid w:val="675E59B4"/>
    <w:rsid w:val="675F607F"/>
    <w:rsid w:val="67647E5F"/>
    <w:rsid w:val="67696832"/>
    <w:rsid w:val="67810E35"/>
    <w:rsid w:val="678764D3"/>
    <w:rsid w:val="6793565D"/>
    <w:rsid w:val="67957627"/>
    <w:rsid w:val="679E5FC3"/>
    <w:rsid w:val="67A44F07"/>
    <w:rsid w:val="67A61834"/>
    <w:rsid w:val="67A97499"/>
    <w:rsid w:val="67AE324D"/>
    <w:rsid w:val="67AE6257"/>
    <w:rsid w:val="67AF7FBD"/>
    <w:rsid w:val="67B919F4"/>
    <w:rsid w:val="67B96C3F"/>
    <w:rsid w:val="67BC1058"/>
    <w:rsid w:val="67BF6452"/>
    <w:rsid w:val="67C215C3"/>
    <w:rsid w:val="67C24194"/>
    <w:rsid w:val="67C617B4"/>
    <w:rsid w:val="67CD31AF"/>
    <w:rsid w:val="67D0065F"/>
    <w:rsid w:val="67D068B1"/>
    <w:rsid w:val="67D85766"/>
    <w:rsid w:val="67D90921"/>
    <w:rsid w:val="67DD2D7C"/>
    <w:rsid w:val="67E91370"/>
    <w:rsid w:val="67E96A7E"/>
    <w:rsid w:val="67F02AB0"/>
    <w:rsid w:val="67F80DA5"/>
    <w:rsid w:val="67F9170E"/>
    <w:rsid w:val="67FC76A6"/>
    <w:rsid w:val="67FD1583"/>
    <w:rsid w:val="67FF7197"/>
    <w:rsid w:val="68016A6B"/>
    <w:rsid w:val="68036AA7"/>
    <w:rsid w:val="68106CAE"/>
    <w:rsid w:val="6811151C"/>
    <w:rsid w:val="68112A26"/>
    <w:rsid w:val="6818402B"/>
    <w:rsid w:val="68196A27"/>
    <w:rsid w:val="681A79B2"/>
    <w:rsid w:val="681F3EAB"/>
    <w:rsid w:val="68204A35"/>
    <w:rsid w:val="68224C33"/>
    <w:rsid w:val="682B1D3A"/>
    <w:rsid w:val="682B3AE8"/>
    <w:rsid w:val="68302A2F"/>
    <w:rsid w:val="6832404A"/>
    <w:rsid w:val="683A444B"/>
    <w:rsid w:val="683D598F"/>
    <w:rsid w:val="68407577"/>
    <w:rsid w:val="68430AED"/>
    <w:rsid w:val="6844104D"/>
    <w:rsid w:val="68442DFB"/>
    <w:rsid w:val="684B23DC"/>
    <w:rsid w:val="684F03E8"/>
    <w:rsid w:val="68537962"/>
    <w:rsid w:val="68555008"/>
    <w:rsid w:val="685765F6"/>
    <w:rsid w:val="685968A7"/>
    <w:rsid w:val="685A617B"/>
    <w:rsid w:val="685C4BB7"/>
    <w:rsid w:val="685C6397"/>
    <w:rsid w:val="685D72AB"/>
    <w:rsid w:val="685F7C35"/>
    <w:rsid w:val="6860021F"/>
    <w:rsid w:val="68623877"/>
    <w:rsid w:val="68660FC4"/>
    <w:rsid w:val="68662D72"/>
    <w:rsid w:val="686723C9"/>
    <w:rsid w:val="68682647"/>
    <w:rsid w:val="68727968"/>
    <w:rsid w:val="687A05CB"/>
    <w:rsid w:val="687D2494"/>
    <w:rsid w:val="687E2C01"/>
    <w:rsid w:val="68802085"/>
    <w:rsid w:val="688A1164"/>
    <w:rsid w:val="688D6550"/>
    <w:rsid w:val="688E3AA3"/>
    <w:rsid w:val="689478DF"/>
    <w:rsid w:val="689B6566"/>
    <w:rsid w:val="689C0C13"/>
    <w:rsid w:val="68A244D9"/>
    <w:rsid w:val="68A870B4"/>
    <w:rsid w:val="68AA7102"/>
    <w:rsid w:val="68B32933"/>
    <w:rsid w:val="68BB30BE"/>
    <w:rsid w:val="68BD3401"/>
    <w:rsid w:val="68C3157E"/>
    <w:rsid w:val="68C61E05"/>
    <w:rsid w:val="68C74A62"/>
    <w:rsid w:val="68C84020"/>
    <w:rsid w:val="68CD71C0"/>
    <w:rsid w:val="68D433C4"/>
    <w:rsid w:val="68D74EB5"/>
    <w:rsid w:val="68D93544"/>
    <w:rsid w:val="68DD74D8"/>
    <w:rsid w:val="68DE0B5A"/>
    <w:rsid w:val="68E00D76"/>
    <w:rsid w:val="68E343C2"/>
    <w:rsid w:val="68E85E7D"/>
    <w:rsid w:val="68E942F8"/>
    <w:rsid w:val="68EB7E0C"/>
    <w:rsid w:val="68EF720B"/>
    <w:rsid w:val="68F105BA"/>
    <w:rsid w:val="68F62348"/>
    <w:rsid w:val="68F76576"/>
    <w:rsid w:val="68F87A58"/>
    <w:rsid w:val="68FF48F5"/>
    <w:rsid w:val="69064A9A"/>
    <w:rsid w:val="690B56C7"/>
    <w:rsid w:val="690D7691"/>
    <w:rsid w:val="69120FB8"/>
    <w:rsid w:val="6913229F"/>
    <w:rsid w:val="69192872"/>
    <w:rsid w:val="691B1DAE"/>
    <w:rsid w:val="691E2700"/>
    <w:rsid w:val="69204ACA"/>
    <w:rsid w:val="692D42A9"/>
    <w:rsid w:val="69313380"/>
    <w:rsid w:val="69342E70"/>
    <w:rsid w:val="693764BC"/>
    <w:rsid w:val="6938215B"/>
    <w:rsid w:val="6938383F"/>
    <w:rsid w:val="693966D8"/>
    <w:rsid w:val="693B41FE"/>
    <w:rsid w:val="693E599D"/>
    <w:rsid w:val="69456E2B"/>
    <w:rsid w:val="6949691B"/>
    <w:rsid w:val="694C0EA3"/>
    <w:rsid w:val="695B03FD"/>
    <w:rsid w:val="695F47AF"/>
    <w:rsid w:val="6962178B"/>
    <w:rsid w:val="696A0640"/>
    <w:rsid w:val="696E0130"/>
    <w:rsid w:val="69731BEA"/>
    <w:rsid w:val="697A1A2C"/>
    <w:rsid w:val="697B55A3"/>
    <w:rsid w:val="69823BDB"/>
    <w:rsid w:val="6985191D"/>
    <w:rsid w:val="69852CC0"/>
    <w:rsid w:val="69872FA0"/>
    <w:rsid w:val="698C6808"/>
    <w:rsid w:val="69913E1E"/>
    <w:rsid w:val="699276D1"/>
    <w:rsid w:val="699658D9"/>
    <w:rsid w:val="69981651"/>
    <w:rsid w:val="69992CD3"/>
    <w:rsid w:val="699E3FD5"/>
    <w:rsid w:val="69A77B8B"/>
    <w:rsid w:val="69AB1384"/>
    <w:rsid w:val="69AE2C22"/>
    <w:rsid w:val="69B032B0"/>
    <w:rsid w:val="69B1064C"/>
    <w:rsid w:val="69B7330F"/>
    <w:rsid w:val="69BE3DB0"/>
    <w:rsid w:val="69C260EC"/>
    <w:rsid w:val="69C441F4"/>
    <w:rsid w:val="69C80CD8"/>
    <w:rsid w:val="69C97A5C"/>
    <w:rsid w:val="69CB2A41"/>
    <w:rsid w:val="69CB37D4"/>
    <w:rsid w:val="69CE5072"/>
    <w:rsid w:val="69CF515D"/>
    <w:rsid w:val="69D00DEB"/>
    <w:rsid w:val="69D03739"/>
    <w:rsid w:val="69D1246D"/>
    <w:rsid w:val="69D22934"/>
    <w:rsid w:val="69D31B01"/>
    <w:rsid w:val="69D37B14"/>
    <w:rsid w:val="69D4452F"/>
    <w:rsid w:val="69D63F27"/>
    <w:rsid w:val="69DE18F3"/>
    <w:rsid w:val="69E143E5"/>
    <w:rsid w:val="69E71C90"/>
    <w:rsid w:val="69EA26B3"/>
    <w:rsid w:val="69EB1ABC"/>
    <w:rsid w:val="69EE10AB"/>
    <w:rsid w:val="69F12B0F"/>
    <w:rsid w:val="6A05671B"/>
    <w:rsid w:val="6A06480C"/>
    <w:rsid w:val="6A0D7131"/>
    <w:rsid w:val="6A102F95"/>
    <w:rsid w:val="6A114F5F"/>
    <w:rsid w:val="6A176726"/>
    <w:rsid w:val="6A1D3904"/>
    <w:rsid w:val="6A1F4115"/>
    <w:rsid w:val="6A1F7117"/>
    <w:rsid w:val="6A211646"/>
    <w:rsid w:val="6A242FE4"/>
    <w:rsid w:val="6A261067"/>
    <w:rsid w:val="6A2922A9"/>
    <w:rsid w:val="6A2C4A39"/>
    <w:rsid w:val="6A325FAC"/>
    <w:rsid w:val="6A3A2708"/>
    <w:rsid w:val="6A3C6480"/>
    <w:rsid w:val="6A403643"/>
    <w:rsid w:val="6A4C120B"/>
    <w:rsid w:val="6A5366E0"/>
    <w:rsid w:val="6A554E4C"/>
    <w:rsid w:val="6A575068"/>
    <w:rsid w:val="6A576E16"/>
    <w:rsid w:val="6A5A06B4"/>
    <w:rsid w:val="6A5A6906"/>
    <w:rsid w:val="6A5C2B5F"/>
    <w:rsid w:val="6A611A43"/>
    <w:rsid w:val="6A647785"/>
    <w:rsid w:val="6A694D9B"/>
    <w:rsid w:val="6A771266"/>
    <w:rsid w:val="6A8B4D12"/>
    <w:rsid w:val="6A962F09"/>
    <w:rsid w:val="6A975464"/>
    <w:rsid w:val="6A981E0C"/>
    <w:rsid w:val="6A9A589E"/>
    <w:rsid w:val="6A9C0CCD"/>
    <w:rsid w:val="6A9C2A7B"/>
    <w:rsid w:val="6AA8059C"/>
    <w:rsid w:val="6AB7717E"/>
    <w:rsid w:val="6ABE4B2D"/>
    <w:rsid w:val="6AC00E5F"/>
    <w:rsid w:val="6AC07265"/>
    <w:rsid w:val="6AC41FD2"/>
    <w:rsid w:val="6AC975E8"/>
    <w:rsid w:val="6ACB0AD0"/>
    <w:rsid w:val="6ACE4BFE"/>
    <w:rsid w:val="6AD14E1A"/>
    <w:rsid w:val="6AD22940"/>
    <w:rsid w:val="6AD541DF"/>
    <w:rsid w:val="6AE23B1C"/>
    <w:rsid w:val="6AE3587A"/>
    <w:rsid w:val="6AE4791A"/>
    <w:rsid w:val="6AE508C6"/>
    <w:rsid w:val="6AE739D7"/>
    <w:rsid w:val="6AF17514"/>
    <w:rsid w:val="6AF40161"/>
    <w:rsid w:val="6AF51CEC"/>
    <w:rsid w:val="6AF55E76"/>
    <w:rsid w:val="6AFA0387"/>
    <w:rsid w:val="6AFE4277"/>
    <w:rsid w:val="6AFE6FAA"/>
    <w:rsid w:val="6B014FD4"/>
    <w:rsid w:val="6B030D4C"/>
    <w:rsid w:val="6B090602"/>
    <w:rsid w:val="6B113469"/>
    <w:rsid w:val="6B123E53"/>
    <w:rsid w:val="6B141866"/>
    <w:rsid w:val="6B20545A"/>
    <w:rsid w:val="6B2272AF"/>
    <w:rsid w:val="6B232928"/>
    <w:rsid w:val="6B23319C"/>
    <w:rsid w:val="6B24724A"/>
    <w:rsid w:val="6B261556"/>
    <w:rsid w:val="6B2A197B"/>
    <w:rsid w:val="6B302948"/>
    <w:rsid w:val="6B345259"/>
    <w:rsid w:val="6B36470D"/>
    <w:rsid w:val="6B376C47"/>
    <w:rsid w:val="6B393CD9"/>
    <w:rsid w:val="6B39651C"/>
    <w:rsid w:val="6B4078AA"/>
    <w:rsid w:val="6B4849B1"/>
    <w:rsid w:val="6B4D1FC7"/>
    <w:rsid w:val="6B4D3238"/>
    <w:rsid w:val="6B560E7C"/>
    <w:rsid w:val="6B573E5E"/>
    <w:rsid w:val="6B5C1325"/>
    <w:rsid w:val="6B5E4B99"/>
    <w:rsid w:val="6B607F4C"/>
    <w:rsid w:val="6B6478BB"/>
    <w:rsid w:val="6B681AE7"/>
    <w:rsid w:val="6B6D2669"/>
    <w:rsid w:val="6B6D4417"/>
    <w:rsid w:val="6B713F07"/>
    <w:rsid w:val="6B7457A6"/>
    <w:rsid w:val="6B772D58"/>
    <w:rsid w:val="6B78626F"/>
    <w:rsid w:val="6B79100E"/>
    <w:rsid w:val="6B7C465A"/>
    <w:rsid w:val="6B8504BE"/>
    <w:rsid w:val="6B872AF2"/>
    <w:rsid w:val="6B881E8C"/>
    <w:rsid w:val="6B882FFF"/>
    <w:rsid w:val="6B890CF3"/>
    <w:rsid w:val="6B8B6B22"/>
    <w:rsid w:val="6B8C2EE5"/>
    <w:rsid w:val="6B8D6867"/>
    <w:rsid w:val="6B916358"/>
    <w:rsid w:val="6B9729CD"/>
    <w:rsid w:val="6B984F80"/>
    <w:rsid w:val="6B9B71D6"/>
    <w:rsid w:val="6B9F682A"/>
    <w:rsid w:val="6BA23DD0"/>
    <w:rsid w:val="6BA54753"/>
    <w:rsid w:val="6BA56818"/>
    <w:rsid w:val="6BA74F7E"/>
    <w:rsid w:val="6BAB6164"/>
    <w:rsid w:val="6BB2156B"/>
    <w:rsid w:val="6BBB5A8A"/>
    <w:rsid w:val="6BBC2861"/>
    <w:rsid w:val="6BBD40E6"/>
    <w:rsid w:val="6BC02799"/>
    <w:rsid w:val="6BC06C3D"/>
    <w:rsid w:val="6BC32289"/>
    <w:rsid w:val="6BC54253"/>
    <w:rsid w:val="6BC8052F"/>
    <w:rsid w:val="6BCA657B"/>
    <w:rsid w:val="6BCC2278"/>
    <w:rsid w:val="6BCE1474"/>
    <w:rsid w:val="6BCE4EB6"/>
    <w:rsid w:val="6BD050D2"/>
    <w:rsid w:val="6BD761D6"/>
    <w:rsid w:val="6BD83034"/>
    <w:rsid w:val="6BDC1C76"/>
    <w:rsid w:val="6BDD0184"/>
    <w:rsid w:val="6BE566A3"/>
    <w:rsid w:val="6BEB2365"/>
    <w:rsid w:val="6BEB6757"/>
    <w:rsid w:val="6BEC17E0"/>
    <w:rsid w:val="6BED2882"/>
    <w:rsid w:val="6BEF307E"/>
    <w:rsid w:val="6BF01C01"/>
    <w:rsid w:val="6BF50356"/>
    <w:rsid w:val="6BF65CF0"/>
    <w:rsid w:val="6BFE6E31"/>
    <w:rsid w:val="6BFE7D78"/>
    <w:rsid w:val="6C066D46"/>
    <w:rsid w:val="6C0B610A"/>
    <w:rsid w:val="6C0D7706"/>
    <w:rsid w:val="6C223689"/>
    <w:rsid w:val="6C23403C"/>
    <w:rsid w:val="6C240F7A"/>
    <w:rsid w:val="6C2E12DC"/>
    <w:rsid w:val="6C2E3BA6"/>
    <w:rsid w:val="6C30338B"/>
    <w:rsid w:val="6C3210B3"/>
    <w:rsid w:val="6C353187"/>
    <w:rsid w:val="6C360CAD"/>
    <w:rsid w:val="6C3B06FD"/>
    <w:rsid w:val="6C3D5D12"/>
    <w:rsid w:val="6C3D6963"/>
    <w:rsid w:val="6C4118E7"/>
    <w:rsid w:val="6C417D7E"/>
    <w:rsid w:val="6C423ACA"/>
    <w:rsid w:val="6C423AF6"/>
    <w:rsid w:val="6C44161C"/>
    <w:rsid w:val="6C4B6506"/>
    <w:rsid w:val="6C50206A"/>
    <w:rsid w:val="6C77379F"/>
    <w:rsid w:val="6C787517"/>
    <w:rsid w:val="6C7A666F"/>
    <w:rsid w:val="6C81461E"/>
    <w:rsid w:val="6C8163CC"/>
    <w:rsid w:val="6C8231F4"/>
    <w:rsid w:val="6C823EF2"/>
    <w:rsid w:val="6C884E83"/>
    <w:rsid w:val="6C89702F"/>
    <w:rsid w:val="6C8B0FF9"/>
    <w:rsid w:val="6C8C5E63"/>
    <w:rsid w:val="6C920A59"/>
    <w:rsid w:val="6C93425B"/>
    <w:rsid w:val="6C9648DA"/>
    <w:rsid w:val="6C965503"/>
    <w:rsid w:val="6CA64085"/>
    <w:rsid w:val="6CAB51F7"/>
    <w:rsid w:val="6CB028A0"/>
    <w:rsid w:val="6CB32306"/>
    <w:rsid w:val="6CB35F25"/>
    <w:rsid w:val="6CB36F43"/>
    <w:rsid w:val="6CB43BD9"/>
    <w:rsid w:val="6CB71DEE"/>
    <w:rsid w:val="6CB723B9"/>
    <w:rsid w:val="6CBC3901"/>
    <w:rsid w:val="6CBF5146"/>
    <w:rsid w:val="6CC10EBE"/>
    <w:rsid w:val="6CC11408"/>
    <w:rsid w:val="6CC14A1B"/>
    <w:rsid w:val="6CCB5899"/>
    <w:rsid w:val="6CCE7137"/>
    <w:rsid w:val="6CD6267F"/>
    <w:rsid w:val="6CDD61BC"/>
    <w:rsid w:val="6CE23B88"/>
    <w:rsid w:val="6CE93F71"/>
    <w:rsid w:val="6CEB3709"/>
    <w:rsid w:val="6CF30CE3"/>
    <w:rsid w:val="6CF44DF0"/>
    <w:rsid w:val="6CFA7F2C"/>
    <w:rsid w:val="6CFC70D1"/>
    <w:rsid w:val="6CFE6365"/>
    <w:rsid w:val="6D073AD5"/>
    <w:rsid w:val="6D0A4613"/>
    <w:rsid w:val="6D0B038C"/>
    <w:rsid w:val="6D162FB8"/>
    <w:rsid w:val="6D167B7C"/>
    <w:rsid w:val="6D18512F"/>
    <w:rsid w:val="6D194857"/>
    <w:rsid w:val="6D25144D"/>
    <w:rsid w:val="6D2564E9"/>
    <w:rsid w:val="6D257DEC"/>
    <w:rsid w:val="6D2D20B0"/>
    <w:rsid w:val="6D3C22F3"/>
    <w:rsid w:val="6D3C5BD6"/>
    <w:rsid w:val="6D3F2E8F"/>
    <w:rsid w:val="6D4A0EB4"/>
    <w:rsid w:val="6D4A2C62"/>
    <w:rsid w:val="6D527D69"/>
    <w:rsid w:val="6D5910F7"/>
    <w:rsid w:val="6D5C3FA4"/>
    <w:rsid w:val="6D5D181B"/>
    <w:rsid w:val="6D6370FC"/>
    <w:rsid w:val="6D64266A"/>
    <w:rsid w:val="6D657A9C"/>
    <w:rsid w:val="6D695A0E"/>
    <w:rsid w:val="6D6D06FE"/>
    <w:rsid w:val="6D6F091A"/>
    <w:rsid w:val="6D6F4477"/>
    <w:rsid w:val="6D7101EF"/>
    <w:rsid w:val="6D7265CF"/>
    <w:rsid w:val="6D7D6685"/>
    <w:rsid w:val="6D8321E9"/>
    <w:rsid w:val="6D836824"/>
    <w:rsid w:val="6D8757DF"/>
    <w:rsid w:val="6D88378A"/>
    <w:rsid w:val="6D8B11C1"/>
    <w:rsid w:val="6D8B1883"/>
    <w:rsid w:val="6D8C45A3"/>
    <w:rsid w:val="6D8D5369"/>
    <w:rsid w:val="6D927355"/>
    <w:rsid w:val="6D9739CD"/>
    <w:rsid w:val="6D9D5BEC"/>
    <w:rsid w:val="6DA46816"/>
    <w:rsid w:val="6DA828BB"/>
    <w:rsid w:val="6DAA0E88"/>
    <w:rsid w:val="6DAB7F9D"/>
    <w:rsid w:val="6DAF6F69"/>
    <w:rsid w:val="6DB13014"/>
    <w:rsid w:val="6DB4632D"/>
    <w:rsid w:val="6DB55AE7"/>
    <w:rsid w:val="6DB91B96"/>
    <w:rsid w:val="6DBD0D54"/>
    <w:rsid w:val="6DC71057"/>
    <w:rsid w:val="6DCC7B1B"/>
    <w:rsid w:val="6DD16EDF"/>
    <w:rsid w:val="6DD4629B"/>
    <w:rsid w:val="6DD62748"/>
    <w:rsid w:val="6DD705AB"/>
    <w:rsid w:val="6DD85660"/>
    <w:rsid w:val="6DE15F7D"/>
    <w:rsid w:val="6DE43EA0"/>
    <w:rsid w:val="6DE74E62"/>
    <w:rsid w:val="6DEF7365"/>
    <w:rsid w:val="6DF10D7F"/>
    <w:rsid w:val="6DF15FE8"/>
    <w:rsid w:val="6DF37C67"/>
    <w:rsid w:val="6DF64B98"/>
    <w:rsid w:val="6DF91828"/>
    <w:rsid w:val="6E005A16"/>
    <w:rsid w:val="6E01439C"/>
    <w:rsid w:val="6E01678F"/>
    <w:rsid w:val="6E0C1362"/>
    <w:rsid w:val="6E0C2F03"/>
    <w:rsid w:val="6E103E75"/>
    <w:rsid w:val="6E1119D2"/>
    <w:rsid w:val="6E1305A7"/>
    <w:rsid w:val="6E146E06"/>
    <w:rsid w:val="6E1520D9"/>
    <w:rsid w:val="6E220BA3"/>
    <w:rsid w:val="6E2434B3"/>
    <w:rsid w:val="6E264798"/>
    <w:rsid w:val="6E361438"/>
    <w:rsid w:val="6E364F94"/>
    <w:rsid w:val="6E4372F3"/>
    <w:rsid w:val="6E4A0CB3"/>
    <w:rsid w:val="6E50156F"/>
    <w:rsid w:val="6E533D98"/>
    <w:rsid w:val="6E5457D5"/>
    <w:rsid w:val="6E587601"/>
    <w:rsid w:val="6E5B1EE3"/>
    <w:rsid w:val="6E5B3683"/>
    <w:rsid w:val="6E6623D8"/>
    <w:rsid w:val="6E663ACB"/>
    <w:rsid w:val="6E672362"/>
    <w:rsid w:val="6E754DA5"/>
    <w:rsid w:val="6E7B7D5B"/>
    <w:rsid w:val="6E804461"/>
    <w:rsid w:val="6E817D87"/>
    <w:rsid w:val="6E8761A4"/>
    <w:rsid w:val="6E9F6FDD"/>
    <w:rsid w:val="6EA75E92"/>
    <w:rsid w:val="6EAE0FCF"/>
    <w:rsid w:val="6EB2078E"/>
    <w:rsid w:val="6EB52C6B"/>
    <w:rsid w:val="6EBC36EB"/>
    <w:rsid w:val="6EBC7B8F"/>
    <w:rsid w:val="6EBF19C2"/>
    <w:rsid w:val="6EBF7AA2"/>
    <w:rsid w:val="6EC10D02"/>
    <w:rsid w:val="6ED24CBD"/>
    <w:rsid w:val="6ED50C51"/>
    <w:rsid w:val="6ED8429D"/>
    <w:rsid w:val="6EDF0197"/>
    <w:rsid w:val="6EE724FF"/>
    <w:rsid w:val="6EEA5C6B"/>
    <w:rsid w:val="6EF33FEC"/>
    <w:rsid w:val="6EF813FB"/>
    <w:rsid w:val="6EF81D81"/>
    <w:rsid w:val="6EFA03DD"/>
    <w:rsid w:val="6EFA06B8"/>
    <w:rsid w:val="6EFF519D"/>
    <w:rsid w:val="6F081A18"/>
    <w:rsid w:val="6F09017D"/>
    <w:rsid w:val="6F196D90"/>
    <w:rsid w:val="6F1A0039"/>
    <w:rsid w:val="6F1A48B6"/>
    <w:rsid w:val="6F1C062E"/>
    <w:rsid w:val="6F1D2190"/>
    <w:rsid w:val="6F1F1ECC"/>
    <w:rsid w:val="6F2766B8"/>
    <w:rsid w:val="6F286FD3"/>
    <w:rsid w:val="6F354BB4"/>
    <w:rsid w:val="6F375468"/>
    <w:rsid w:val="6F3B6D06"/>
    <w:rsid w:val="6F3E0F4D"/>
    <w:rsid w:val="6F413762"/>
    <w:rsid w:val="6F4448D0"/>
    <w:rsid w:val="6F484F7F"/>
    <w:rsid w:val="6F5049AC"/>
    <w:rsid w:val="6F517DB4"/>
    <w:rsid w:val="6F524050"/>
    <w:rsid w:val="6F593630"/>
    <w:rsid w:val="6F5E1933"/>
    <w:rsid w:val="6F6A3F26"/>
    <w:rsid w:val="6F6A75EB"/>
    <w:rsid w:val="6F6D0E8A"/>
    <w:rsid w:val="6F6D1BF4"/>
    <w:rsid w:val="6F7246F2"/>
    <w:rsid w:val="6F7264A0"/>
    <w:rsid w:val="6F764D20"/>
    <w:rsid w:val="6F7C10CD"/>
    <w:rsid w:val="6F800BBD"/>
    <w:rsid w:val="6F8574E9"/>
    <w:rsid w:val="6F871F4B"/>
    <w:rsid w:val="6F8A1A3C"/>
    <w:rsid w:val="6F8A4A9D"/>
    <w:rsid w:val="6F8B1310"/>
    <w:rsid w:val="6F8C7562"/>
    <w:rsid w:val="6F921A74"/>
    <w:rsid w:val="6F9447E4"/>
    <w:rsid w:val="6F9B1C42"/>
    <w:rsid w:val="6F9B4841"/>
    <w:rsid w:val="6FA50623"/>
    <w:rsid w:val="6FA7308B"/>
    <w:rsid w:val="6FA80114"/>
    <w:rsid w:val="6FAA4E96"/>
    <w:rsid w:val="6FAD56DE"/>
    <w:rsid w:val="6FB31B6B"/>
    <w:rsid w:val="6FBF2C39"/>
    <w:rsid w:val="6FC30AAA"/>
    <w:rsid w:val="6FC467EC"/>
    <w:rsid w:val="6FC51851"/>
    <w:rsid w:val="6FC70386"/>
    <w:rsid w:val="6FCB4A62"/>
    <w:rsid w:val="6FD26F3F"/>
    <w:rsid w:val="6FD433AE"/>
    <w:rsid w:val="6FDC5E2F"/>
    <w:rsid w:val="6FDC6225"/>
    <w:rsid w:val="6FDD600F"/>
    <w:rsid w:val="6FDD7DBD"/>
    <w:rsid w:val="6FE17151"/>
    <w:rsid w:val="6FE2558A"/>
    <w:rsid w:val="6FE335BD"/>
    <w:rsid w:val="6FEA4288"/>
    <w:rsid w:val="6FEE1FCA"/>
    <w:rsid w:val="6FF53255"/>
    <w:rsid w:val="6FF651DE"/>
    <w:rsid w:val="7000324B"/>
    <w:rsid w:val="70003AAC"/>
    <w:rsid w:val="70023225"/>
    <w:rsid w:val="70025A76"/>
    <w:rsid w:val="70045B5D"/>
    <w:rsid w:val="70052E70"/>
    <w:rsid w:val="700D7F77"/>
    <w:rsid w:val="700E6579"/>
    <w:rsid w:val="70115CB9"/>
    <w:rsid w:val="70154FBC"/>
    <w:rsid w:val="70194B6E"/>
    <w:rsid w:val="7019691C"/>
    <w:rsid w:val="702031BC"/>
    <w:rsid w:val="70213B25"/>
    <w:rsid w:val="70221C74"/>
    <w:rsid w:val="70264532"/>
    <w:rsid w:val="7027728A"/>
    <w:rsid w:val="70291255"/>
    <w:rsid w:val="70311EB7"/>
    <w:rsid w:val="70333E81"/>
    <w:rsid w:val="70343755"/>
    <w:rsid w:val="7036571F"/>
    <w:rsid w:val="70383246"/>
    <w:rsid w:val="70393F86"/>
    <w:rsid w:val="703F45D4"/>
    <w:rsid w:val="7040659E"/>
    <w:rsid w:val="704716DB"/>
    <w:rsid w:val="704927B8"/>
    <w:rsid w:val="70497201"/>
    <w:rsid w:val="704C4F43"/>
    <w:rsid w:val="704D18BB"/>
    <w:rsid w:val="704E25AC"/>
    <w:rsid w:val="704E4817"/>
    <w:rsid w:val="70554B00"/>
    <w:rsid w:val="705715B3"/>
    <w:rsid w:val="70576D16"/>
    <w:rsid w:val="705838E8"/>
    <w:rsid w:val="70585877"/>
    <w:rsid w:val="705A140E"/>
    <w:rsid w:val="705D69D6"/>
    <w:rsid w:val="705F4C76"/>
    <w:rsid w:val="70683D6E"/>
    <w:rsid w:val="706E12DF"/>
    <w:rsid w:val="706E310B"/>
    <w:rsid w:val="70787AE6"/>
    <w:rsid w:val="707C3E02"/>
    <w:rsid w:val="708741CD"/>
    <w:rsid w:val="708B7819"/>
    <w:rsid w:val="70903082"/>
    <w:rsid w:val="70912956"/>
    <w:rsid w:val="70926DFA"/>
    <w:rsid w:val="70933EEA"/>
    <w:rsid w:val="709B4D1C"/>
    <w:rsid w:val="70A13A18"/>
    <w:rsid w:val="70A42689"/>
    <w:rsid w:val="70A66401"/>
    <w:rsid w:val="70A703CB"/>
    <w:rsid w:val="70AB1D6F"/>
    <w:rsid w:val="70AF1919"/>
    <w:rsid w:val="70B032BC"/>
    <w:rsid w:val="70B115B2"/>
    <w:rsid w:val="70B86135"/>
    <w:rsid w:val="70BA1EAD"/>
    <w:rsid w:val="70BC724E"/>
    <w:rsid w:val="70BF7CCC"/>
    <w:rsid w:val="70C20D61"/>
    <w:rsid w:val="70C42D2B"/>
    <w:rsid w:val="70C50F2F"/>
    <w:rsid w:val="70C94FA3"/>
    <w:rsid w:val="70CB5E68"/>
    <w:rsid w:val="70CC68E0"/>
    <w:rsid w:val="70CD2277"/>
    <w:rsid w:val="70CE5958"/>
    <w:rsid w:val="70DE6613"/>
    <w:rsid w:val="70E37655"/>
    <w:rsid w:val="70EC7A43"/>
    <w:rsid w:val="70EE7DA8"/>
    <w:rsid w:val="70EF41DA"/>
    <w:rsid w:val="70F013FE"/>
    <w:rsid w:val="70F01D6F"/>
    <w:rsid w:val="70F133F4"/>
    <w:rsid w:val="70F73101"/>
    <w:rsid w:val="70F74EAF"/>
    <w:rsid w:val="70F76C5D"/>
    <w:rsid w:val="70FA547C"/>
    <w:rsid w:val="70FC31A3"/>
    <w:rsid w:val="71153587"/>
    <w:rsid w:val="71173BBA"/>
    <w:rsid w:val="711A294B"/>
    <w:rsid w:val="711C6773"/>
    <w:rsid w:val="711F7F62"/>
    <w:rsid w:val="71211AEC"/>
    <w:rsid w:val="712437CA"/>
    <w:rsid w:val="71285068"/>
    <w:rsid w:val="7129000C"/>
    <w:rsid w:val="712B2DAA"/>
    <w:rsid w:val="712B4B58"/>
    <w:rsid w:val="712E63F7"/>
    <w:rsid w:val="713A2F94"/>
    <w:rsid w:val="713C7F58"/>
    <w:rsid w:val="713E70E6"/>
    <w:rsid w:val="713F23B2"/>
    <w:rsid w:val="713F2B3C"/>
    <w:rsid w:val="71453E6C"/>
    <w:rsid w:val="7148395C"/>
    <w:rsid w:val="714A7F93"/>
    <w:rsid w:val="714D7738"/>
    <w:rsid w:val="714F1CA1"/>
    <w:rsid w:val="71516AF2"/>
    <w:rsid w:val="715702DF"/>
    <w:rsid w:val="715757D5"/>
    <w:rsid w:val="715A47BF"/>
    <w:rsid w:val="715B3A61"/>
    <w:rsid w:val="715C7408"/>
    <w:rsid w:val="715D04B4"/>
    <w:rsid w:val="716063F6"/>
    <w:rsid w:val="71662034"/>
    <w:rsid w:val="716B13F9"/>
    <w:rsid w:val="716F542B"/>
    <w:rsid w:val="71704C61"/>
    <w:rsid w:val="71724535"/>
    <w:rsid w:val="71730CBF"/>
    <w:rsid w:val="717402AD"/>
    <w:rsid w:val="71744751"/>
    <w:rsid w:val="71755DD4"/>
    <w:rsid w:val="717E737E"/>
    <w:rsid w:val="718676FC"/>
    <w:rsid w:val="71A7707E"/>
    <w:rsid w:val="71AA3CCF"/>
    <w:rsid w:val="71B35D6A"/>
    <w:rsid w:val="71BF1DD8"/>
    <w:rsid w:val="71C15A8B"/>
    <w:rsid w:val="71C31235"/>
    <w:rsid w:val="71C40B56"/>
    <w:rsid w:val="71C72AD3"/>
    <w:rsid w:val="71C857C7"/>
    <w:rsid w:val="71CC598B"/>
    <w:rsid w:val="71CC706C"/>
    <w:rsid w:val="71CD20B4"/>
    <w:rsid w:val="71DC1C98"/>
    <w:rsid w:val="71DE00AC"/>
    <w:rsid w:val="71DE606F"/>
    <w:rsid w:val="71E05943"/>
    <w:rsid w:val="71E068C5"/>
    <w:rsid w:val="71E566EE"/>
    <w:rsid w:val="71E76683"/>
    <w:rsid w:val="71E80C9B"/>
    <w:rsid w:val="71EA6A77"/>
    <w:rsid w:val="71F238C8"/>
    <w:rsid w:val="72027E28"/>
    <w:rsid w:val="72037883"/>
    <w:rsid w:val="72050848"/>
    <w:rsid w:val="72090DE1"/>
    <w:rsid w:val="721420C7"/>
    <w:rsid w:val="72176662"/>
    <w:rsid w:val="721F39D6"/>
    <w:rsid w:val="722142B5"/>
    <w:rsid w:val="7231619E"/>
    <w:rsid w:val="723932A5"/>
    <w:rsid w:val="72395053"/>
    <w:rsid w:val="7240541C"/>
    <w:rsid w:val="724062D7"/>
    <w:rsid w:val="72441AEF"/>
    <w:rsid w:val="72454901"/>
    <w:rsid w:val="72476549"/>
    <w:rsid w:val="724A3704"/>
    <w:rsid w:val="724C122A"/>
    <w:rsid w:val="724D3DB3"/>
    <w:rsid w:val="725150D2"/>
    <w:rsid w:val="72534572"/>
    <w:rsid w:val="725F0F5E"/>
    <w:rsid w:val="726227FC"/>
    <w:rsid w:val="726913D4"/>
    <w:rsid w:val="726A7902"/>
    <w:rsid w:val="726C66E4"/>
    <w:rsid w:val="727147ED"/>
    <w:rsid w:val="7276569F"/>
    <w:rsid w:val="727A7B45"/>
    <w:rsid w:val="728409C4"/>
    <w:rsid w:val="728564EA"/>
    <w:rsid w:val="72874010"/>
    <w:rsid w:val="728E1843"/>
    <w:rsid w:val="7292304C"/>
    <w:rsid w:val="72A17916"/>
    <w:rsid w:val="72A24FD6"/>
    <w:rsid w:val="72A2593C"/>
    <w:rsid w:val="72A54198"/>
    <w:rsid w:val="72AC0ED8"/>
    <w:rsid w:val="72AE5A41"/>
    <w:rsid w:val="72B1108D"/>
    <w:rsid w:val="72B56DCF"/>
    <w:rsid w:val="72B868C0"/>
    <w:rsid w:val="72B9516E"/>
    <w:rsid w:val="72BA4EC1"/>
    <w:rsid w:val="72BA5125"/>
    <w:rsid w:val="72C04D08"/>
    <w:rsid w:val="72C116C7"/>
    <w:rsid w:val="72C40DC1"/>
    <w:rsid w:val="72C94629"/>
    <w:rsid w:val="72CB6836"/>
    <w:rsid w:val="72D26876"/>
    <w:rsid w:val="72E35236"/>
    <w:rsid w:val="72E41223"/>
    <w:rsid w:val="72E41E5B"/>
    <w:rsid w:val="72E94CCB"/>
    <w:rsid w:val="72EB459F"/>
    <w:rsid w:val="72F13B80"/>
    <w:rsid w:val="72FA2A34"/>
    <w:rsid w:val="72FA6ED8"/>
    <w:rsid w:val="72FF004B"/>
    <w:rsid w:val="730218E9"/>
    <w:rsid w:val="730D09BA"/>
    <w:rsid w:val="7315161C"/>
    <w:rsid w:val="731C29AB"/>
    <w:rsid w:val="731D4975"/>
    <w:rsid w:val="731E2BC7"/>
    <w:rsid w:val="73217FC1"/>
    <w:rsid w:val="73230A3E"/>
    <w:rsid w:val="73353A6C"/>
    <w:rsid w:val="733E2D5A"/>
    <w:rsid w:val="73414D69"/>
    <w:rsid w:val="734170C2"/>
    <w:rsid w:val="734737A0"/>
    <w:rsid w:val="73522870"/>
    <w:rsid w:val="735759D8"/>
    <w:rsid w:val="735760D9"/>
    <w:rsid w:val="73577B73"/>
    <w:rsid w:val="736305DA"/>
    <w:rsid w:val="73634A7D"/>
    <w:rsid w:val="73691968"/>
    <w:rsid w:val="736A42B1"/>
    <w:rsid w:val="73740525"/>
    <w:rsid w:val="73744C3B"/>
    <w:rsid w:val="73766245"/>
    <w:rsid w:val="737A5C6F"/>
    <w:rsid w:val="737E34F6"/>
    <w:rsid w:val="737F73DD"/>
    <w:rsid w:val="737F77C0"/>
    <w:rsid w:val="738E2732"/>
    <w:rsid w:val="738F6104"/>
    <w:rsid w:val="739A7D73"/>
    <w:rsid w:val="739D45E5"/>
    <w:rsid w:val="73A155A6"/>
    <w:rsid w:val="73A32B9F"/>
    <w:rsid w:val="73A874BF"/>
    <w:rsid w:val="73AC36B0"/>
    <w:rsid w:val="73AE39A4"/>
    <w:rsid w:val="73AE7DF5"/>
    <w:rsid w:val="73BA0C09"/>
    <w:rsid w:val="73BA21C4"/>
    <w:rsid w:val="73BB6668"/>
    <w:rsid w:val="73BC5F3C"/>
    <w:rsid w:val="73C179AC"/>
    <w:rsid w:val="73C302AC"/>
    <w:rsid w:val="73C44DF0"/>
    <w:rsid w:val="73C92407"/>
    <w:rsid w:val="73CA0659"/>
    <w:rsid w:val="73CD0149"/>
    <w:rsid w:val="73D150EA"/>
    <w:rsid w:val="73D33317"/>
    <w:rsid w:val="73DA21D9"/>
    <w:rsid w:val="73DB4ECD"/>
    <w:rsid w:val="73DC2DCE"/>
    <w:rsid w:val="73DC65DE"/>
    <w:rsid w:val="73DD139F"/>
    <w:rsid w:val="73DE4104"/>
    <w:rsid w:val="73EE0717"/>
    <w:rsid w:val="73FF5CF0"/>
    <w:rsid w:val="740022CC"/>
    <w:rsid w:val="74087220"/>
    <w:rsid w:val="740D6797"/>
    <w:rsid w:val="740F791E"/>
    <w:rsid w:val="741103CD"/>
    <w:rsid w:val="74111460"/>
    <w:rsid w:val="741946E4"/>
    <w:rsid w:val="7424106B"/>
    <w:rsid w:val="742D0BE7"/>
    <w:rsid w:val="742F4960"/>
    <w:rsid w:val="743016AD"/>
    <w:rsid w:val="74326342"/>
    <w:rsid w:val="74363F40"/>
    <w:rsid w:val="74370BD9"/>
    <w:rsid w:val="744516D2"/>
    <w:rsid w:val="74457F72"/>
    <w:rsid w:val="74471CA9"/>
    <w:rsid w:val="745368A0"/>
    <w:rsid w:val="74554B2D"/>
    <w:rsid w:val="746B4C90"/>
    <w:rsid w:val="74756291"/>
    <w:rsid w:val="747804A3"/>
    <w:rsid w:val="747A57D2"/>
    <w:rsid w:val="747C22E6"/>
    <w:rsid w:val="747D1B6F"/>
    <w:rsid w:val="747F2783"/>
    <w:rsid w:val="74803396"/>
    <w:rsid w:val="748135AD"/>
    <w:rsid w:val="7483563F"/>
    <w:rsid w:val="748606B1"/>
    <w:rsid w:val="74860A13"/>
    <w:rsid w:val="74881FC6"/>
    <w:rsid w:val="748C3B60"/>
    <w:rsid w:val="749018A2"/>
    <w:rsid w:val="74923460"/>
    <w:rsid w:val="74956EB9"/>
    <w:rsid w:val="74995C96"/>
    <w:rsid w:val="749D4B12"/>
    <w:rsid w:val="74AA048A"/>
    <w:rsid w:val="74AF784E"/>
    <w:rsid w:val="74B352DC"/>
    <w:rsid w:val="74BD1F6B"/>
    <w:rsid w:val="74BE7A92"/>
    <w:rsid w:val="74BF4255"/>
    <w:rsid w:val="74C07CAE"/>
    <w:rsid w:val="74C57072"/>
    <w:rsid w:val="74CA62C8"/>
    <w:rsid w:val="74CB0B2C"/>
    <w:rsid w:val="74CC0400"/>
    <w:rsid w:val="74D05907"/>
    <w:rsid w:val="74D44721"/>
    <w:rsid w:val="74D73A5B"/>
    <w:rsid w:val="74E7523A"/>
    <w:rsid w:val="74E94603"/>
    <w:rsid w:val="74ED073E"/>
    <w:rsid w:val="74EE4B2B"/>
    <w:rsid w:val="74F26A50"/>
    <w:rsid w:val="74F3598D"/>
    <w:rsid w:val="74F51705"/>
    <w:rsid w:val="74F636CF"/>
    <w:rsid w:val="74F6722B"/>
    <w:rsid w:val="74F72585"/>
    <w:rsid w:val="74F97589"/>
    <w:rsid w:val="74FC0CE6"/>
    <w:rsid w:val="7500429F"/>
    <w:rsid w:val="750428F6"/>
    <w:rsid w:val="750447EC"/>
    <w:rsid w:val="750A2CD7"/>
    <w:rsid w:val="750B717B"/>
    <w:rsid w:val="750C3098"/>
    <w:rsid w:val="750E0A19"/>
    <w:rsid w:val="751029E3"/>
    <w:rsid w:val="75130218"/>
    <w:rsid w:val="75153B55"/>
    <w:rsid w:val="75157F0B"/>
    <w:rsid w:val="751A116C"/>
    <w:rsid w:val="751F5FF8"/>
    <w:rsid w:val="7521074C"/>
    <w:rsid w:val="752313BB"/>
    <w:rsid w:val="7524023C"/>
    <w:rsid w:val="75241FEA"/>
    <w:rsid w:val="75263FB5"/>
    <w:rsid w:val="752848C1"/>
    <w:rsid w:val="752973EE"/>
    <w:rsid w:val="752C4EA5"/>
    <w:rsid w:val="752D7994"/>
    <w:rsid w:val="752E2E69"/>
    <w:rsid w:val="752E4C17"/>
    <w:rsid w:val="7531003D"/>
    <w:rsid w:val="75364C27"/>
    <w:rsid w:val="753D1807"/>
    <w:rsid w:val="7541494A"/>
    <w:rsid w:val="75420D96"/>
    <w:rsid w:val="75440D92"/>
    <w:rsid w:val="75483F2B"/>
    <w:rsid w:val="754B3A1B"/>
    <w:rsid w:val="75527BF6"/>
    <w:rsid w:val="75662603"/>
    <w:rsid w:val="75681DAF"/>
    <w:rsid w:val="75693EA1"/>
    <w:rsid w:val="756E770A"/>
    <w:rsid w:val="75736E58"/>
    <w:rsid w:val="75742F72"/>
    <w:rsid w:val="758331B5"/>
    <w:rsid w:val="758F280E"/>
    <w:rsid w:val="75947170"/>
    <w:rsid w:val="759B3614"/>
    <w:rsid w:val="759E4856"/>
    <w:rsid w:val="759E7FEF"/>
    <w:rsid w:val="75A137D1"/>
    <w:rsid w:val="75A93358"/>
    <w:rsid w:val="75AF75D6"/>
    <w:rsid w:val="75B134C4"/>
    <w:rsid w:val="75B72E5F"/>
    <w:rsid w:val="75B800A2"/>
    <w:rsid w:val="75BA64AB"/>
    <w:rsid w:val="75BB43C7"/>
    <w:rsid w:val="75BF1D13"/>
    <w:rsid w:val="75BF7F65"/>
    <w:rsid w:val="75C85EF8"/>
    <w:rsid w:val="75CE1F56"/>
    <w:rsid w:val="75D27C98"/>
    <w:rsid w:val="75D7028A"/>
    <w:rsid w:val="75D73501"/>
    <w:rsid w:val="75D91027"/>
    <w:rsid w:val="75E401BE"/>
    <w:rsid w:val="75E874BC"/>
    <w:rsid w:val="75EC4ACB"/>
    <w:rsid w:val="75ED1DC2"/>
    <w:rsid w:val="75EE33BB"/>
    <w:rsid w:val="75F23E97"/>
    <w:rsid w:val="75F573FC"/>
    <w:rsid w:val="75F737D6"/>
    <w:rsid w:val="75F75951"/>
    <w:rsid w:val="75F80396"/>
    <w:rsid w:val="75FC6340"/>
    <w:rsid w:val="75FE00A6"/>
    <w:rsid w:val="760065B4"/>
    <w:rsid w:val="760616F0"/>
    <w:rsid w:val="76087AB0"/>
    <w:rsid w:val="760B42A8"/>
    <w:rsid w:val="7610431D"/>
    <w:rsid w:val="762269BB"/>
    <w:rsid w:val="76263B40"/>
    <w:rsid w:val="76277FE4"/>
    <w:rsid w:val="76285B0A"/>
    <w:rsid w:val="762A1882"/>
    <w:rsid w:val="762D3121"/>
    <w:rsid w:val="76375D4D"/>
    <w:rsid w:val="76397D18"/>
    <w:rsid w:val="7647626D"/>
    <w:rsid w:val="76481D09"/>
    <w:rsid w:val="764B7EB7"/>
    <w:rsid w:val="764D4987"/>
    <w:rsid w:val="76500BBD"/>
    <w:rsid w:val="76501731"/>
    <w:rsid w:val="76515061"/>
    <w:rsid w:val="76593F16"/>
    <w:rsid w:val="76607052"/>
    <w:rsid w:val="7661091E"/>
    <w:rsid w:val="766267E1"/>
    <w:rsid w:val="766537ED"/>
    <w:rsid w:val="766823AB"/>
    <w:rsid w:val="76694B30"/>
    <w:rsid w:val="766A1AF6"/>
    <w:rsid w:val="766A7ED1"/>
    <w:rsid w:val="7677791B"/>
    <w:rsid w:val="76787031"/>
    <w:rsid w:val="767D12F5"/>
    <w:rsid w:val="767E08A8"/>
    <w:rsid w:val="76847DB8"/>
    <w:rsid w:val="768725EE"/>
    <w:rsid w:val="768C510F"/>
    <w:rsid w:val="76942021"/>
    <w:rsid w:val="769A7967"/>
    <w:rsid w:val="769D1A16"/>
    <w:rsid w:val="769F5A96"/>
    <w:rsid w:val="76AA22B2"/>
    <w:rsid w:val="76B64EC4"/>
    <w:rsid w:val="76B86E8E"/>
    <w:rsid w:val="76B92C06"/>
    <w:rsid w:val="76C21ABB"/>
    <w:rsid w:val="76CA15B6"/>
    <w:rsid w:val="76D37824"/>
    <w:rsid w:val="76D65566"/>
    <w:rsid w:val="76D67991"/>
    <w:rsid w:val="76DA62B0"/>
    <w:rsid w:val="76DD1C74"/>
    <w:rsid w:val="76DE441B"/>
    <w:rsid w:val="76E23F0B"/>
    <w:rsid w:val="76E66621"/>
    <w:rsid w:val="76E73FF7"/>
    <w:rsid w:val="76EE7F01"/>
    <w:rsid w:val="76F53C3E"/>
    <w:rsid w:val="76F65C09"/>
    <w:rsid w:val="76F73055"/>
    <w:rsid w:val="76F73FBE"/>
    <w:rsid w:val="76FC0249"/>
    <w:rsid w:val="770F6450"/>
    <w:rsid w:val="7715330D"/>
    <w:rsid w:val="77172806"/>
    <w:rsid w:val="771F6F0D"/>
    <w:rsid w:val="77234EBA"/>
    <w:rsid w:val="7728314C"/>
    <w:rsid w:val="772C162A"/>
    <w:rsid w:val="77326FEA"/>
    <w:rsid w:val="77470212"/>
    <w:rsid w:val="77471FC0"/>
    <w:rsid w:val="774B1AB0"/>
    <w:rsid w:val="77534E09"/>
    <w:rsid w:val="77540BFC"/>
    <w:rsid w:val="77545D12"/>
    <w:rsid w:val="77577666"/>
    <w:rsid w:val="775D17E4"/>
    <w:rsid w:val="776062ED"/>
    <w:rsid w:val="77674410"/>
    <w:rsid w:val="776C540E"/>
    <w:rsid w:val="776C7F9D"/>
    <w:rsid w:val="776D5ECB"/>
    <w:rsid w:val="776D7E74"/>
    <w:rsid w:val="777162B4"/>
    <w:rsid w:val="7772353B"/>
    <w:rsid w:val="77754D7F"/>
    <w:rsid w:val="77770AF7"/>
    <w:rsid w:val="777A05E8"/>
    <w:rsid w:val="777A3A63"/>
    <w:rsid w:val="777A718A"/>
    <w:rsid w:val="777B3DE6"/>
    <w:rsid w:val="77822FF8"/>
    <w:rsid w:val="77872889"/>
    <w:rsid w:val="778936CB"/>
    <w:rsid w:val="77996CC0"/>
    <w:rsid w:val="779B2966"/>
    <w:rsid w:val="779B621D"/>
    <w:rsid w:val="77A15B74"/>
    <w:rsid w:val="77A2369A"/>
    <w:rsid w:val="77A45665"/>
    <w:rsid w:val="77A45A91"/>
    <w:rsid w:val="77A64F39"/>
    <w:rsid w:val="77A84ACB"/>
    <w:rsid w:val="77B13FDC"/>
    <w:rsid w:val="77BB4DF6"/>
    <w:rsid w:val="77BF119A"/>
    <w:rsid w:val="77BF249E"/>
    <w:rsid w:val="77C17FC5"/>
    <w:rsid w:val="77C33D3D"/>
    <w:rsid w:val="77C61970"/>
    <w:rsid w:val="77C6382D"/>
    <w:rsid w:val="77CD4BBB"/>
    <w:rsid w:val="77CD754F"/>
    <w:rsid w:val="77CF01EC"/>
    <w:rsid w:val="77D76DF1"/>
    <w:rsid w:val="77D95970"/>
    <w:rsid w:val="77DA1086"/>
    <w:rsid w:val="77E150D2"/>
    <w:rsid w:val="77E3618D"/>
    <w:rsid w:val="77E37F3B"/>
    <w:rsid w:val="77E51F05"/>
    <w:rsid w:val="77E82427"/>
    <w:rsid w:val="77E95C0E"/>
    <w:rsid w:val="77EB5041"/>
    <w:rsid w:val="77EE3D80"/>
    <w:rsid w:val="77F51A1C"/>
    <w:rsid w:val="77F8556C"/>
    <w:rsid w:val="78050602"/>
    <w:rsid w:val="78054355"/>
    <w:rsid w:val="7808174F"/>
    <w:rsid w:val="780954C8"/>
    <w:rsid w:val="78127909"/>
    <w:rsid w:val="781400F4"/>
    <w:rsid w:val="78146346"/>
    <w:rsid w:val="78170512"/>
    <w:rsid w:val="78184B6B"/>
    <w:rsid w:val="78184EE6"/>
    <w:rsid w:val="7819395D"/>
    <w:rsid w:val="78195BB8"/>
    <w:rsid w:val="781B5927"/>
    <w:rsid w:val="781C0DBD"/>
    <w:rsid w:val="78212811"/>
    <w:rsid w:val="78252301"/>
    <w:rsid w:val="78286EDF"/>
    <w:rsid w:val="783C79D6"/>
    <w:rsid w:val="783E3D17"/>
    <w:rsid w:val="784626CF"/>
    <w:rsid w:val="78487861"/>
    <w:rsid w:val="784B5AE0"/>
    <w:rsid w:val="784D7AAA"/>
    <w:rsid w:val="784E5EDE"/>
    <w:rsid w:val="78591FAB"/>
    <w:rsid w:val="785C060B"/>
    <w:rsid w:val="785E3A65"/>
    <w:rsid w:val="786A240A"/>
    <w:rsid w:val="786B1CDE"/>
    <w:rsid w:val="78713799"/>
    <w:rsid w:val="78720421"/>
    <w:rsid w:val="787648A7"/>
    <w:rsid w:val="78867C08"/>
    <w:rsid w:val="7889546D"/>
    <w:rsid w:val="788B0D60"/>
    <w:rsid w:val="78915BE9"/>
    <w:rsid w:val="78931BCD"/>
    <w:rsid w:val="789456D9"/>
    <w:rsid w:val="789631FF"/>
    <w:rsid w:val="789E0306"/>
    <w:rsid w:val="78A3591C"/>
    <w:rsid w:val="78AA4373"/>
    <w:rsid w:val="78AA792C"/>
    <w:rsid w:val="78AB021F"/>
    <w:rsid w:val="78AB0FE7"/>
    <w:rsid w:val="78B6564F"/>
    <w:rsid w:val="78B95140"/>
    <w:rsid w:val="78C0027C"/>
    <w:rsid w:val="78C414E1"/>
    <w:rsid w:val="78C54109"/>
    <w:rsid w:val="78D34496"/>
    <w:rsid w:val="78D45AD6"/>
    <w:rsid w:val="78D635FC"/>
    <w:rsid w:val="78D777F3"/>
    <w:rsid w:val="78DA4219"/>
    <w:rsid w:val="78DE0702"/>
    <w:rsid w:val="78F148D9"/>
    <w:rsid w:val="78F41CD4"/>
    <w:rsid w:val="78F74795"/>
    <w:rsid w:val="78F75BD3"/>
    <w:rsid w:val="78FC4626"/>
    <w:rsid w:val="78FD1020"/>
    <w:rsid w:val="78FD327E"/>
    <w:rsid w:val="79046736"/>
    <w:rsid w:val="79050385"/>
    <w:rsid w:val="79054E0D"/>
    <w:rsid w:val="79083A3B"/>
    <w:rsid w:val="790C34C1"/>
    <w:rsid w:val="791505C8"/>
    <w:rsid w:val="791611CC"/>
    <w:rsid w:val="791800B8"/>
    <w:rsid w:val="7919798C"/>
    <w:rsid w:val="79206F6D"/>
    <w:rsid w:val="79240021"/>
    <w:rsid w:val="792425B9"/>
    <w:rsid w:val="792A3948"/>
    <w:rsid w:val="792C34AB"/>
    <w:rsid w:val="792C3B64"/>
    <w:rsid w:val="79314CD6"/>
    <w:rsid w:val="7936053E"/>
    <w:rsid w:val="793B5B55"/>
    <w:rsid w:val="793C6E8B"/>
    <w:rsid w:val="793D622D"/>
    <w:rsid w:val="7944329D"/>
    <w:rsid w:val="794B31EF"/>
    <w:rsid w:val="794F7877"/>
    <w:rsid w:val="79520923"/>
    <w:rsid w:val="795409C4"/>
    <w:rsid w:val="79554E68"/>
    <w:rsid w:val="79556C16"/>
    <w:rsid w:val="79570957"/>
    <w:rsid w:val="795A7965"/>
    <w:rsid w:val="795F29D1"/>
    <w:rsid w:val="79667075"/>
    <w:rsid w:val="7967694A"/>
    <w:rsid w:val="796D6B4E"/>
    <w:rsid w:val="79703A50"/>
    <w:rsid w:val="79752082"/>
    <w:rsid w:val="797B5EB9"/>
    <w:rsid w:val="797D43BF"/>
    <w:rsid w:val="79856DD0"/>
    <w:rsid w:val="798615E4"/>
    <w:rsid w:val="798964F8"/>
    <w:rsid w:val="799650EA"/>
    <w:rsid w:val="79986B03"/>
    <w:rsid w:val="799F60E4"/>
    <w:rsid w:val="799F7E92"/>
    <w:rsid w:val="79A60082"/>
    <w:rsid w:val="79A82ADE"/>
    <w:rsid w:val="79AB2CDA"/>
    <w:rsid w:val="79AC3293"/>
    <w:rsid w:val="79AC4709"/>
    <w:rsid w:val="79B32C14"/>
    <w:rsid w:val="79B361DE"/>
    <w:rsid w:val="79BE6693"/>
    <w:rsid w:val="79BF6786"/>
    <w:rsid w:val="79C21DD2"/>
    <w:rsid w:val="79C33A37"/>
    <w:rsid w:val="79C63670"/>
    <w:rsid w:val="79C63995"/>
    <w:rsid w:val="79CA4005"/>
    <w:rsid w:val="79CB5807"/>
    <w:rsid w:val="79CE5FD5"/>
    <w:rsid w:val="79D23622"/>
    <w:rsid w:val="79D264B9"/>
    <w:rsid w:val="79D815F5"/>
    <w:rsid w:val="79DD4C0A"/>
    <w:rsid w:val="79E47EE6"/>
    <w:rsid w:val="79E93803"/>
    <w:rsid w:val="79ED32F3"/>
    <w:rsid w:val="79EF21D4"/>
    <w:rsid w:val="79F3642F"/>
    <w:rsid w:val="79FB4945"/>
    <w:rsid w:val="79FC035B"/>
    <w:rsid w:val="7A026128"/>
    <w:rsid w:val="7A036672"/>
    <w:rsid w:val="7A040107"/>
    <w:rsid w:val="7A083C89"/>
    <w:rsid w:val="7A0A5C53"/>
    <w:rsid w:val="7A0F305C"/>
    <w:rsid w:val="7A1268B5"/>
    <w:rsid w:val="7A130A22"/>
    <w:rsid w:val="7A146AD1"/>
    <w:rsid w:val="7A225FA5"/>
    <w:rsid w:val="7A23239F"/>
    <w:rsid w:val="7A2605B3"/>
    <w:rsid w:val="7A381CD7"/>
    <w:rsid w:val="7A391D16"/>
    <w:rsid w:val="7A3935EA"/>
    <w:rsid w:val="7A3A5E03"/>
    <w:rsid w:val="7A3B22B0"/>
    <w:rsid w:val="7A427A45"/>
    <w:rsid w:val="7A440A39"/>
    <w:rsid w:val="7A454EDD"/>
    <w:rsid w:val="7A4D5B40"/>
    <w:rsid w:val="7A502090"/>
    <w:rsid w:val="7A560E98"/>
    <w:rsid w:val="7A5F5873"/>
    <w:rsid w:val="7A603AC5"/>
    <w:rsid w:val="7A640D00"/>
    <w:rsid w:val="7A6F3D08"/>
    <w:rsid w:val="7A70182E"/>
    <w:rsid w:val="7A7237F8"/>
    <w:rsid w:val="7A776062"/>
    <w:rsid w:val="7A7E738E"/>
    <w:rsid w:val="7A7F5BAC"/>
    <w:rsid w:val="7A827EE4"/>
    <w:rsid w:val="7A831561"/>
    <w:rsid w:val="7A996FD7"/>
    <w:rsid w:val="7A9C48E1"/>
    <w:rsid w:val="7AA045CD"/>
    <w:rsid w:val="7AA8634B"/>
    <w:rsid w:val="7AAA6FF3"/>
    <w:rsid w:val="7AAE5ECE"/>
    <w:rsid w:val="7AAF05A8"/>
    <w:rsid w:val="7AB12572"/>
    <w:rsid w:val="7AB65C42"/>
    <w:rsid w:val="7AB7745D"/>
    <w:rsid w:val="7ABB21BA"/>
    <w:rsid w:val="7ABE07EB"/>
    <w:rsid w:val="7ABE4BE6"/>
    <w:rsid w:val="7AC57392"/>
    <w:rsid w:val="7AC73008"/>
    <w:rsid w:val="7ACA40BE"/>
    <w:rsid w:val="7ACA7190"/>
    <w:rsid w:val="7AD63D87"/>
    <w:rsid w:val="7ADA66B2"/>
    <w:rsid w:val="7ADD7820"/>
    <w:rsid w:val="7AE44D35"/>
    <w:rsid w:val="7AE82D4D"/>
    <w:rsid w:val="7AE84D70"/>
    <w:rsid w:val="7AEE7B6A"/>
    <w:rsid w:val="7AEF4E49"/>
    <w:rsid w:val="7AF16E13"/>
    <w:rsid w:val="7AF27833"/>
    <w:rsid w:val="7AFD5155"/>
    <w:rsid w:val="7B05641A"/>
    <w:rsid w:val="7B0703E4"/>
    <w:rsid w:val="7B137AB9"/>
    <w:rsid w:val="7B152B01"/>
    <w:rsid w:val="7B1978BA"/>
    <w:rsid w:val="7B29035B"/>
    <w:rsid w:val="7B2A7C2F"/>
    <w:rsid w:val="7B310FBD"/>
    <w:rsid w:val="7B31720F"/>
    <w:rsid w:val="7B3D1D1C"/>
    <w:rsid w:val="7B3F192C"/>
    <w:rsid w:val="7B446674"/>
    <w:rsid w:val="7B47644A"/>
    <w:rsid w:val="7B4909FD"/>
    <w:rsid w:val="7B4D06F3"/>
    <w:rsid w:val="7B4E7DC1"/>
    <w:rsid w:val="7B537186"/>
    <w:rsid w:val="7B545768"/>
    <w:rsid w:val="7B5D6078"/>
    <w:rsid w:val="7B643607"/>
    <w:rsid w:val="7B665EBE"/>
    <w:rsid w:val="7B670E83"/>
    <w:rsid w:val="7B6A56F1"/>
    <w:rsid w:val="7B75534E"/>
    <w:rsid w:val="7B7974B2"/>
    <w:rsid w:val="7B7A6E08"/>
    <w:rsid w:val="7B7D2454"/>
    <w:rsid w:val="7B845591"/>
    <w:rsid w:val="7B8657AD"/>
    <w:rsid w:val="7B8726D4"/>
    <w:rsid w:val="7B875081"/>
    <w:rsid w:val="7B8878D2"/>
    <w:rsid w:val="7B892BA7"/>
    <w:rsid w:val="7B8B2DC3"/>
    <w:rsid w:val="7B91526C"/>
    <w:rsid w:val="7B91559C"/>
    <w:rsid w:val="7B93285B"/>
    <w:rsid w:val="7B9559F0"/>
    <w:rsid w:val="7B9E23CB"/>
    <w:rsid w:val="7B9E367B"/>
    <w:rsid w:val="7B9F061D"/>
    <w:rsid w:val="7BA07EF1"/>
    <w:rsid w:val="7BA2010D"/>
    <w:rsid w:val="7BA4776E"/>
    <w:rsid w:val="7BA619AB"/>
    <w:rsid w:val="7BB13039"/>
    <w:rsid w:val="7BB36320"/>
    <w:rsid w:val="7BB37C24"/>
    <w:rsid w:val="7BBE3D5A"/>
    <w:rsid w:val="7BCB31C0"/>
    <w:rsid w:val="7BCE7364"/>
    <w:rsid w:val="7BD04A47"/>
    <w:rsid w:val="7BD059A3"/>
    <w:rsid w:val="7BDD1E8F"/>
    <w:rsid w:val="7BDE68DC"/>
    <w:rsid w:val="7BDF773E"/>
    <w:rsid w:val="7BE00A6E"/>
    <w:rsid w:val="7BE02D92"/>
    <w:rsid w:val="7BE1474D"/>
    <w:rsid w:val="7BED62B3"/>
    <w:rsid w:val="7BED75DA"/>
    <w:rsid w:val="7BEE5100"/>
    <w:rsid w:val="7BF0112A"/>
    <w:rsid w:val="7BF346AA"/>
    <w:rsid w:val="7BF41C9D"/>
    <w:rsid w:val="7BFA6928"/>
    <w:rsid w:val="7C003F10"/>
    <w:rsid w:val="7C051C0A"/>
    <w:rsid w:val="7C05456E"/>
    <w:rsid w:val="7C08563F"/>
    <w:rsid w:val="7C0A3E77"/>
    <w:rsid w:val="7C102EE4"/>
    <w:rsid w:val="7C105077"/>
    <w:rsid w:val="7C1B40A2"/>
    <w:rsid w:val="7C255F42"/>
    <w:rsid w:val="7C27451F"/>
    <w:rsid w:val="7C340CAD"/>
    <w:rsid w:val="7C3F0EFF"/>
    <w:rsid w:val="7C3F595C"/>
    <w:rsid w:val="7C4116D4"/>
    <w:rsid w:val="7C462ADF"/>
    <w:rsid w:val="7C484596"/>
    <w:rsid w:val="7C4938CE"/>
    <w:rsid w:val="7C4B491D"/>
    <w:rsid w:val="7C4E4579"/>
    <w:rsid w:val="7C530260"/>
    <w:rsid w:val="7C563007"/>
    <w:rsid w:val="7C5C650E"/>
    <w:rsid w:val="7C5F1B5A"/>
    <w:rsid w:val="7C5F7DAC"/>
    <w:rsid w:val="7C644622"/>
    <w:rsid w:val="7C6929D9"/>
    <w:rsid w:val="7C6C0463"/>
    <w:rsid w:val="7C6F6241"/>
    <w:rsid w:val="7C743857"/>
    <w:rsid w:val="7C7C3C7B"/>
    <w:rsid w:val="7C7D3EF0"/>
    <w:rsid w:val="7C854FAF"/>
    <w:rsid w:val="7C8810B1"/>
    <w:rsid w:val="7C894284"/>
    <w:rsid w:val="7C896BD7"/>
    <w:rsid w:val="7C8C02BC"/>
    <w:rsid w:val="7C8E7818"/>
    <w:rsid w:val="7C9537CE"/>
    <w:rsid w:val="7C975798"/>
    <w:rsid w:val="7C9833C0"/>
    <w:rsid w:val="7CA75AD7"/>
    <w:rsid w:val="7CAF2AE1"/>
    <w:rsid w:val="7CAF313F"/>
    <w:rsid w:val="7CB047A6"/>
    <w:rsid w:val="7CB72A0B"/>
    <w:rsid w:val="7CBB7EEA"/>
    <w:rsid w:val="7CBF3D68"/>
    <w:rsid w:val="7CC26D85"/>
    <w:rsid w:val="7CC815B4"/>
    <w:rsid w:val="7CD12A58"/>
    <w:rsid w:val="7CD460A4"/>
    <w:rsid w:val="7CD82038"/>
    <w:rsid w:val="7CDA06A4"/>
    <w:rsid w:val="7CDC13FD"/>
    <w:rsid w:val="7CE21FAC"/>
    <w:rsid w:val="7CE35B78"/>
    <w:rsid w:val="7CE64BE9"/>
    <w:rsid w:val="7CE65DD7"/>
    <w:rsid w:val="7CE86B63"/>
    <w:rsid w:val="7CEA00DC"/>
    <w:rsid w:val="7CEE13CB"/>
    <w:rsid w:val="7CF11294"/>
    <w:rsid w:val="7CF1177D"/>
    <w:rsid w:val="7CF65094"/>
    <w:rsid w:val="7CFB0323"/>
    <w:rsid w:val="7CFB7AD5"/>
    <w:rsid w:val="7CFD7079"/>
    <w:rsid w:val="7CFF38F7"/>
    <w:rsid w:val="7D070489"/>
    <w:rsid w:val="7D0746CC"/>
    <w:rsid w:val="7D097EE8"/>
    <w:rsid w:val="7D0A41BC"/>
    <w:rsid w:val="7D0B4E64"/>
    <w:rsid w:val="7D144B7B"/>
    <w:rsid w:val="7D192445"/>
    <w:rsid w:val="7D1E3EA3"/>
    <w:rsid w:val="7D1E7B25"/>
    <w:rsid w:val="7D2117F9"/>
    <w:rsid w:val="7D236A2D"/>
    <w:rsid w:val="7D276B1C"/>
    <w:rsid w:val="7D284155"/>
    <w:rsid w:val="7D2A2168"/>
    <w:rsid w:val="7D30750B"/>
    <w:rsid w:val="7D322C8B"/>
    <w:rsid w:val="7D4A0A5C"/>
    <w:rsid w:val="7D4E22FA"/>
    <w:rsid w:val="7D547510"/>
    <w:rsid w:val="7D547E53"/>
    <w:rsid w:val="7D575E17"/>
    <w:rsid w:val="7D582360"/>
    <w:rsid w:val="7D605001"/>
    <w:rsid w:val="7D611803"/>
    <w:rsid w:val="7D630B9F"/>
    <w:rsid w:val="7D634C74"/>
    <w:rsid w:val="7D670E17"/>
    <w:rsid w:val="7D6732E6"/>
    <w:rsid w:val="7D6E02A7"/>
    <w:rsid w:val="7D6E474B"/>
    <w:rsid w:val="7D6F16F7"/>
    <w:rsid w:val="7D7358BD"/>
    <w:rsid w:val="7D736783"/>
    <w:rsid w:val="7D780888"/>
    <w:rsid w:val="7D793C67"/>
    <w:rsid w:val="7D7B0C16"/>
    <w:rsid w:val="7D7B29C4"/>
    <w:rsid w:val="7D7D1186"/>
    <w:rsid w:val="7D7D2BE0"/>
    <w:rsid w:val="7D8019F8"/>
    <w:rsid w:val="7D8306B2"/>
    <w:rsid w:val="7D857AB1"/>
    <w:rsid w:val="7D871368"/>
    <w:rsid w:val="7D8F72E2"/>
    <w:rsid w:val="7D9121E7"/>
    <w:rsid w:val="7D937D0D"/>
    <w:rsid w:val="7D943A85"/>
    <w:rsid w:val="7D9715CB"/>
    <w:rsid w:val="7D9D293A"/>
    <w:rsid w:val="7DA5518B"/>
    <w:rsid w:val="7DA737B9"/>
    <w:rsid w:val="7DAA046C"/>
    <w:rsid w:val="7DAC5273"/>
    <w:rsid w:val="7DAE4304"/>
    <w:rsid w:val="7DB555E1"/>
    <w:rsid w:val="7DB67EA0"/>
    <w:rsid w:val="7DB83C18"/>
    <w:rsid w:val="7DBA34EC"/>
    <w:rsid w:val="7DBA4D6E"/>
    <w:rsid w:val="7DBD2FDC"/>
    <w:rsid w:val="7DBD6D0B"/>
    <w:rsid w:val="7DBE34BC"/>
    <w:rsid w:val="7DBF3E70"/>
    <w:rsid w:val="7DC6783B"/>
    <w:rsid w:val="7DC960C9"/>
    <w:rsid w:val="7DCB6D1E"/>
    <w:rsid w:val="7DCC1471"/>
    <w:rsid w:val="7DCC321F"/>
    <w:rsid w:val="7DCE6F97"/>
    <w:rsid w:val="7DD35495"/>
    <w:rsid w:val="7DD63036"/>
    <w:rsid w:val="7DD8633F"/>
    <w:rsid w:val="7DDF11A4"/>
    <w:rsid w:val="7DE762AB"/>
    <w:rsid w:val="7DF033B2"/>
    <w:rsid w:val="7DF10ED8"/>
    <w:rsid w:val="7DF478B8"/>
    <w:rsid w:val="7DF775D2"/>
    <w:rsid w:val="7DF864BB"/>
    <w:rsid w:val="7DFD0923"/>
    <w:rsid w:val="7E020EFA"/>
    <w:rsid w:val="7E026C41"/>
    <w:rsid w:val="7E0D0E2A"/>
    <w:rsid w:val="7E12157A"/>
    <w:rsid w:val="7E124581"/>
    <w:rsid w:val="7E13240C"/>
    <w:rsid w:val="7E150784"/>
    <w:rsid w:val="7E1626EC"/>
    <w:rsid w:val="7E1C158F"/>
    <w:rsid w:val="7E1C5F55"/>
    <w:rsid w:val="7E1E7585"/>
    <w:rsid w:val="7E1F7672"/>
    <w:rsid w:val="7E2264E8"/>
    <w:rsid w:val="7E2444E5"/>
    <w:rsid w:val="7E244E09"/>
    <w:rsid w:val="7E266DD3"/>
    <w:rsid w:val="7E2C26EF"/>
    <w:rsid w:val="7E2D1F10"/>
    <w:rsid w:val="7E2D5BBE"/>
    <w:rsid w:val="7E2E1F97"/>
    <w:rsid w:val="7E2E3EDA"/>
    <w:rsid w:val="7E3037AE"/>
    <w:rsid w:val="7E327526"/>
    <w:rsid w:val="7E37199E"/>
    <w:rsid w:val="7E386B07"/>
    <w:rsid w:val="7E3A287F"/>
    <w:rsid w:val="7E3C2153"/>
    <w:rsid w:val="7E3C54ED"/>
    <w:rsid w:val="7E4454AB"/>
    <w:rsid w:val="7E462FD2"/>
    <w:rsid w:val="7E492AC2"/>
    <w:rsid w:val="7E4F632A"/>
    <w:rsid w:val="7E562F54"/>
    <w:rsid w:val="7E5F22E5"/>
    <w:rsid w:val="7E663674"/>
    <w:rsid w:val="7E6671D0"/>
    <w:rsid w:val="7E6D661C"/>
    <w:rsid w:val="7E7044F2"/>
    <w:rsid w:val="7E72500E"/>
    <w:rsid w:val="7E744535"/>
    <w:rsid w:val="7E7F7F64"/>
    <w:rsid w:val="7E912EDE"/>
    <w:rsid w:val="7E94162E"/>
    <w:rsid w:val="7E947067"/>
    <w:rsid w:val="7E996C87"/>
    <w:rsid w:val="7EA148AD"/>
    <w:rsid w:val="7EA163F7"/>
    <w:rsid w:val="7EA77C3D"/>
    <w:rsid w:val="7EA85A3A"/>
    <w:rsid w:val="7EAC4A5E"/>
    <w:rsid w:val="7EAF6DC9"/>
    <w:rsid w:val="7EBC55B1"/>
    <w:rsid w:val="7EC30AC6"/>
    <w:rsid w:val="7EC34622"/>
    <w:rsid w:val="7ECD1ADF"/>
    <w:rsid w:val="7ECF1219"/>
    <w:rsid w:val="7ED06D3F"/>
    <w:rsid w:val="7ED14F91"/>
    <w:rsid w:val="7ED44A81"/>
    <w:rsid w:val="7ED92098"/>
    <w:rsid w:val="7EE06F82"/>
    <w:rsid w:val="7EE50A3C"/>
    <w:rsid w:val="7EE94FE0"/>
    <w:rsid w:val="7EEA59A1"/>
    <w:rsid w:val="7EED169F"/>
    <w:rsid w:val="7EED78F1"/>
    <w:rsid w:val="7EF0118F"/>
    <w:rsid w:val="7EFA151C"/>
    <w:rsid w:val="7EFB091C"/>
    <w:rsid w:val="7EFE38AC"/>
    <w:rsid w:val="7F0435D0"/>
    <w:rsid w:val="7F04557B"/>
    <w:rsid w:val="7F0935E3"/>
    <w:rsid w:val="7F0D1D41"/>
    <w:rsid w:val="7F10538E"/>
    <w:rsid w:val="7F127657"/>
    <w:rsid w:val="7F166E48"/>
    <w:rsid w:val="7F1B445E"/>
    <w:rsid w:val="7F2113AE"/>
    <w:rsid w:val="7F33320A"/>
    <w:rsid w:val="7F372EC4"/>
    <w:rsid w:val="7F3A48E2"/>
    <w:rsid w:val="7F3B36DF"/>
    <w:rsid w:val="7F3B57FD"/>
    <w:rsid w:val="7F3B68AE"/>
    <w:rsid w:val="7F3D3720"/>
    <w:rsid w:val="7F403EC5"/>
    <w:rsid w:val="7F4A6AF1"/>
    <w:rsid w:val="7F4E6CE9"/>
    <w:rsid w:val="7F595389"/>
    <w:rsid w:val="7F5A2F41"/>
    <w:rsid w:val="7F5B2AAD"/>
    <w:rsid w:val="7F5F07EF"/>
    <w:rsid w:val="7F606315"/>
    <w:rsid w:val="7F611120"/>
    <w:rsid w:val="7F627251"/>
    <w:rsid w:val="7F676370"/>
    <w:rsid w:val="7F6F47AA"/>
    <w:rsid w:val="7F710522"/>
    <w:rsid w:val="7F743B6E"/>
    <w:rsid w:val="7F7701BA"/>
    <w:rsid w:val="7F8A2C6E"/>
    <w:rsid w:val="7F8B4720"/>
    <w:rsid w:val="7F8B7D15"/>
    <w:rsid w:val="7F8C2C66"/>
    <w:rsid w:val="7F8D69DE"/>
    <w:rsid w:val="7F913FB6"/>
    <w:rsid w:val="7F9B559F"/>
    <w:rsid w:val="7F9C33C8"/>
    <w:rsid w:val="7F9D2B3C"/>
    <w:rsid w:val="7F9F508F"/>
    <w:rsid w:val="7FA61EB0"/>
    <w:rsid w:val="7FA909D0"/>
    <w:rsid w:val="7FAC3308"/>
    <w:rsid w:val="7FAE52D2"/>
    <w:rsid w:val="7FB421BD"/>
    <w:rsid w:val="7FB56661"/>
    <w:rsid w:val="7FBD3767"/>
    <w:rsid w:val="7FC11D7C"/>
    <w:rsid w:val="7FC1285A"/>
    <w:rsid w:val="7FC443B0"/>
    <w:rsid w:val="7FCA3B6A"/>
    <w:rsid w:val="7FCE14D1"/>
    <w:rsid w:val="7FD10FC1"/>
    <w:rsid w:val="7FD34D39"/>
    <w:rsid w:val="7FE23045"/>
    <w:rsid w:val="7FEA24F9"/>
    <w:rsid w:val="7FEB2083"/>
    <w:rsid w:val="7FEC7BA9"/>
    <w:rsid w:val="7FEDB20B"/>
    <w:rsid w:val="7FF500C7"/>
    <w:rsid w:val="7FF627D5"/>
    <w:rsid w:val="7FFA4074"/>
    <w:rsid w:val="7FFA5433"/>
    <w:rsid w:val="7FFB7DEC"/>
    <w:rsid w:val="D4FE8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53"/>
    <w:qFormat/>
    <w:uiPriority w:val="9"/>
    <w:pPr>
      <w:keepNext/>
      <w:keepLines/>
      <w:spacing w:beforeLines="50" w:afterLines="50"/>
      <w:outlineLvl w:val="1"/>
    </w:pPr>
    <w:rPr>
      <w:rFonts w:ascii="Times New Roman" w:hAnsi="Times New Roman" w:eastAsia="楷体" w:cstheme="majorBidi"/>
      <w:b/>
      <w:bCs/>
      <w:sz w:val="32"/>
      <w:szCs w:val="32"/>
    </w:rPr>
  </w:style>
  <w:style w:type="paragraph" w:styleId="5">
    <w:name w:val="heading 3"/>
    <w:basedOn w:val="1"/>
    <w:next w:val="1"/>
    <w:link w:val="54"/>
    <w:qFormat/>
    <w:uiPriority w:val="9"/>
    <w:pPr>
      <w:keepNext/>
      <w:keepLines/>
      <w:spacing w:beforeLines="20" w:afterLines="20"/>
      <w:outlineLvl w:val="2"/>
    </w:pPr>
    <w:rPr>
      <w:rFonts w:ascii="Times New Roman" w:hAnsi="Times New Roman" w:eastAsia="仿宋_GB2312"/>
      <w:b/>
      <w:bCs/>
      <w:sz w:val="30"/>
      <w:szCs w:val="32"/>
    </w:rPr>
  </w:style>
  <w:style w:type="paragraph" w:styleId="6">
    <w:name w:val="heading 4"/>
    <w:basedOn w:val="1"/>
    <w:next w:val="1"/>
    <w:link w:val="55"/>
    <w:unhideWhenUsed/>
    <w:qFormat/>
    <w:uiPriority w:val="9"/>
    <w:pPr>
      <w:keepNext/>
      <w:keepLines/>
      <w:spacing w:line="360" w:lineRule="auto"/>
      <w:outlineLvl w:val="3"/>
    </w:pPr>
    <w:rPr>
      <w:rFonts w:asciiTheme="majorHAnsi" w:hAnsiTheme="majorHAnsi" w:eastAsiaTheme="majorEastAsia" w:cstheme="majorBidi"/>
      <w:bCs/>
      <w:sz w:val="28"/>
      <w:szCs w:val="28"/>
    </w:rPr>
  </w:style>
  <w:style w:type="paragraph" w:styleId="7">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4"/>
    <w:qFormat/>
    <w:uiPriority w:val="0"/>
    <w:pPr>
      <w:spacing w:after="120"/>
    </w:pPr>
    <w:rPr>
      <w:rFonts w:ascii="Calibri" w:hAnsi="Calibri" w:eastAsia="宋体" w:cs="黑体"/>
    </w:rPr>
  </w:style>
  <w:style w:type="paragraph" w:styleId="9">
    <w:name w:val="toc 7"/>
    <w:basedOn w:val="1"/>
    <w:next w:val="1"/>
    <w:unhideWhenUsed/>
    <w:qFormat/>
    <w:uiPriority w:val="39"/>
    <w:pPr>
      <w:ind w:left="2520" w:leftChars="1200"/>
    </w:pPr>
  </w:style>
  <w:style w:type="paragraph" w:styleId="10">
    <w:name w:val="Normal Indent"/>
    <w:basedOn w:val="1"/>
    <w:qFormat/>
    <w:uiPriority w:val="0"/>
    <w:pPr>
      <w:spacing w:line="440" w:lineRule="exact"/>
      <w:ind w:firstLine="420"/>
      <w:jc w:val="left"/>
    </w:pPr>
    <w:rPr>
      <w:rFonts w:ascii="Calibri" w:hAnsi="Calibri" w:eastAsia="宋体" w:cs="宋体"/>
      <w:kern w:val="0"/>
      <w:szCs w:val="20"/>
      <w:lang w:eastAsia="en-US"/>
    </w:rPr>
  </w:style>
  <w:style w:type="paragraph" w:styleId="11">
    <w:name w:val="caption"/>
    <w:basedOn w:val="1"/>
    <w:next w:val="1"/>
    <w:unhideWhenUsed/>
    <w:qFormat/>
    <w:uiPriority w:val="35"/>
    <w:pPr>
      <w:spacing w:line="360" w:lineRule="auto"/>
      <w:ind w:firstLine="200" w:firstLineChars="200"/>
    </w:pPr>
    <w:rPr>
      <w:rFonts w:eastAsia="黑体" w:asciiTheme="majorHAnsi" w:hAnsiTheme="majorHAnsi" w:cstheme="majorBidi"/>
      <w:sz w:val="20"/>
      <w:szCs w:val="20"/>
    </w:rPr>
  </w:style>
  <w:style w:type="paragraph" w:styleId="12">
    <w:name w:val="Document Map"/>
    <w:basedOn w:val="1"/>
    <w:link w:val="162"/>
    <w:unhideWhenUsed/>
    <w:qFormat/>
    <w:uiPriority w:val="99"/>
    <w:pPr>
      <w:spacing w:line="400" w:lineRule="exact"/>
      <w:ind w:firstLine="200" w:firstLineChars="200"/>
    </w:pPr>
    <w:rPr>
      <w:rFonts w:ascii="宋体" w:eastAsia="宋体"/>
      <w:sz w:val="18"/>
      <w:szCs w:val="18"/>
    </w:rPr>
  </w:style>
  <w:style w:type="paragraph" w:styleId="13">
    <w:name w:val="annotation text"/>
    <w:basedOn w:val="1"/>
    <w:link w:val="61"/>
    <w:qFormat/>
    <w:uiPriority w:val="0"/>
    <w:pPr>
      <w:jc w:val="left"/>
    </w:pPr>
    <w:rPr>
      <w:rFonts w:ascii="Times New Roman" w:hAnsi="Times New Roman" w:eastAsia="宋体" w:cs="Times New Roman"/>
      <w:color w:val="000000"/>
      <w:sz w:val="24"/>
      <w:szCs w:val="24"/>
    </w:rPr>
  </w:style>
  <w:style w:type="paragraph" w:styleId="14">
    <w:name w:val="Body Text Indent"/>
    <w:basedOn w:val="1"/>
    <w:link w:val="150"/>
    <w:qFormat/>
    <w:uiPriority w:val="0"/>
    <w:pPr>
      <w:spacing w:line="440" w:lineRule="exact"/>
      <w:ind w:firstLine="200" w:firstLineChars="200"/>
    </w:pPr>
    <w:rPr>
      <w:rFonts w:ascii="Calibri" w:hAnsi="Calibri" w:eastAsia="宋体" w:cs="黑体"/>
    </w:rPr>
  </w:style>
  <w:style w:type="paragraph" w:styleId="15">
    <w:name w:val="toc 5"/>
    <w:basedOn w:val="1"/>
    <w:next w:val="1"/>
    <w:unhideWhenUsed/>
    <w:qFormat/>
    <w:uiPriority w:val="39"/>
    <w:pPr>
      <w:ind w:left="1680" w:leftChars="800"/>
    </w:pPr>
  </w:style>
  <w:style w:type="paragraph" w:styleId="16">
    <w:name w:val="toc 3"/>
    <w:basedOn w:val="1"/>
    <w:next w:val="1"/>
    <w:unhideWhenUsed/>
    <w:qFormat/>
    <w:uiPriority w:val="39"/>
    <w:pPr>
      <w:spacing w:line="360" w:lineRule="auto"/>
      <w:ind w:left="840" w:leftChars="400" w:firstLine="200" w:firstLineChars="200"/>
    </w:pPr>
    <w:rPr>
      <w:rFonts w:ascii="Times New Roman" w:hAnsi="Times New Roman" w:eastAsia="仿宋_GB2312" w:cs="黑体"/>
      <w:sz w:val="30"/>
    </w:rPr>
  </w:style>
  <w:style w:type="paragraph" w:styleId="17">
    <w:name w:val="Plain Text"/>
    <w:basedOn w:val="1"/>
    <w:link w:val="121"/>
    <w:qFormat/>
    <w:uiPriority w:val="0"/>
    <w:rPr>
      <w:rFonts w:ascii="宋体" w:hAnsi="Calibri" w:eastAsia="宋体" w:cs="黑体"/>
      <w:szCs w:val="20"/>
    </w:rPr>
  </w:style>
  <w:style w:type="paragraph" w:styleId="18">
    <w:name w:val="toc 8"/>
    <w:basedOn w:val="1"/>
    <w:next w:val="1"/>
    <w:unhideWhenUsed/>
    <w:qFormat/>
    <w:uiPriority w:val="39"/>
    <w:pPr>
      <w:ind w:left="2940" w:leftChars="1400"/>
    </w:pPr>
  </w:style>
  <w:style w:type="paragraph" w:styleId="19">
    <w:name w:val="Date"/>
    <w:basedOn w:val="1"/>
    <w:next w:val="1"/>
    <w:link w:val="152"/>
    <w:qFormat/>
    <w:uiPriority w:val="0"/>
    <w:pPr>
      <w:ind w:left="100" w:leftChars="2500"/>
    </w:pPr>
    <w:rPr>
      <w:rFonts w:ascii="Calibri" w:hAnsi="Calibri" w:eastAsia="宋体" w:cs="黑体"/>
    </w:rPr>
  </w:style>
  <w:style w:type="paragraph" w:styleId="20">
    <w:name w:val="Balloon Text"/>
    <w:basedOn w:val="1"/>
    <w:link w:val="52"/>
    <w:unhideWhenUsed/>
    <w:qFormat/>
    <w:uiPriority w:val="0"/>
    <w:rPr>
      <w:sz w:val="18"/>
      <w:szCs w:val="18"/>
    </w:rPr>
  </w:style>
  <w:style w:type="paragraph" w:styleId="21">
    <w:name w:val="footer"/>
    <w:basedOn w:val="1"/>
    <w:link w:val="58"/>
    <w:unhideWhenUsed/>
    <w:qFormat/>
    <w:uiPriority w:val="99"/>
    <w:pPr>
      <w:tabs>
        <w:tab w:val="center" w:pos="4153"/>
        <w:tab w:val="right" w:pos="8306"/>
      </w:tabs>
      <w:snapToGrid w:val="0"/>
      <w:ind w:firstLine="200" w:firstLineChars="200"/>
      <w:jc w:val="left"/>
    </w:pPr>
    <w:rPr>
      <w:rFonts w:ascii="Times New Roman" w:hAnsi="Times New Roman" w:eastAsia="仿宋_GB2312"/>
      <w:sz w:val="18"/>
      <w:szCs w:val="18"/>
    </w:rPr>
  </w:style>
  <w:style w:type="paragraph" w:styleId="22">
    <w:name w:val="header"/>
    <w:basedOn w:val="1"/>
    <w:link w:val="57"/>
    <w:unhideWhenUsed/>
    <w:qFormat/>
    <w:uiPriority w:val="99"/>
    <w:pPr>
      <w:pBdr>
        <w:bottom w:val="single" w:color="auto" w:sz="6" w:space="1"/>
      </w:pBdr>
      <w:tabs>
        <w:tab w:val="center" w:pos="4153"/>
        <w:tab w:val="right" w:pos="8306"/>
      </w:tabs>
      <w:snapToGrid w:val="0"/>
      <w:ind w:firstLine="200" w:firstLineChars="200"/>
      <w:jc w:val="center"/>
    </w:pPr>
    <w:rPr>
      <w:rFonts w:ascii="Times New Roman" w:hAnsi="Times New Roman" w:eastAsia="仿宋_GB2312"/>
      <w:sz w:val="18"/>
      <w:szCs w:val="18"/>
    </w:rPr>
  </w:style>
  <w:style w:type="paragraph" w:styleId="23">
    <w:name w:val="toc 1"/>
    <w:basedOn w:val="1"/>
    <w:next w:val="1"/>
    <w:qFormat/>
    <w:uiPriority w:val="39"/>
    <w:pPr>
      <w:spacing w:line="360" w:lineRule="auto"/>
      <w:ind w:firstLine="200" w:firstLineChars="200"/>
    </w:pPr>
    <w:rPr>
      <w:rFonts w:ascii="Times New Roman" w:hAnsi="Times New Roman" w:eastAsia="仿宋_GB2312" w:cs="黑体"/>
      <w:sz w:val="30"/>
    </w:rPr>
  </w:style>
  <w:style w:type="paragraph" w:styleId="24">
    <w:name w:val="toc 4"/>
    <w:basedOn w:val="1"/>
    <w:next w:val="1"/>
    <w:unhideWhenUsed/>
    <w:qFormat/>
    <w:uiPriority w:val="39"/>
    <w:pPr>
      <w:ind w:left="1260" w:leftChars="600" w:firstLine="200" w:firstLineChars="200"/>
    </w:pPr>
    <w:rPr>
      <w:rFonts w:ascii="Times New Roman" w:hAnsi="Times New Roman" w:eastAsia="仿宋_GB2312"/>
      <w:sz w:val="30"/>
      <w:szCs w:val="21"/>
    </w:rPr>
  </w:style>
  <w:style w:type="paragraph" w:styleId="25">
    <w:name w:val="footnote text"/>
    <w:basedOn w:val="1"/>
    <w:link w:val="66"/>
    <w:qFormat/>
    <w:uiPriority w:val="0"/>
    <w:pPr>
      <w:snapToGrid w:val="0"/>
      <w:spacing w:line="360" w:lineRule="auto"/>
      <w:jc w:val="left"/>
    </w:pPr>
    <w:rPr>
      <w:rFonts w:ascii="Calibri" w:hAnsi="Calibri" w:eastAsia="宋体" w:cs="黑体"/>
      <w:sz w:val="18"/>
    </w:rPr>
  </w:style>
  <w:style w:type="paragraph" w:styleId="26">
    <w:name w:val="toc 6"/>
    <w:basedOn w:val="1"/>
    <w:next w:val="1"/>
    <w:unhideWhenUsed/>
    <w:qFormat/>
    <w:uiPriority w:val="39"/>
    <w:pPr>
      <w:ind w:left="2100" w:leftChars="1000"/>
    </w:pPr>
  </w:style>
  <w:style w:type="paragraph" w:styleId="27">
    <w:name w:val="Body Text Indent 3"/>
    <w:basedOn w:val="1"/>
    <w:link w:val="151"/>
    <w:qFormat/>
    <w:uiPriority w:val="0"/>
    <w:pPr>
      <w:spacing w:after="120"/>
      <w:ind w:left="420" w:leftChars="200"/>
    </w:pPr>
    <w:rPr>
      <w:rFonts w:ascii="Calibri" w:hAnsi="Calibri" w:eastAsia="宋体" w:cs="黑体"/>
      <w:sz w:val="16"/>
      <w:szCs w:val="16"/>
    </w:rPr>
  </w:style>
  <w:style w:type="paragraph" w:styleId="28">
    <w:name w:val="toc 2"/>
    <w:basedOn w:val="1"/>
    <w:next w:val="1"/>
    <w:unhideWhenUsed/>
    <w:qFormat/>
    <w:uiPriority w:val="39"/>
    <w:pPr>
      <w:spacing w:line="360" w:lineRule="auto"/>
      <w:ind w:left="420" w:leftChars="200" w:firstLine="200" w:firstLineChars="200"/>
    </w:pPr>
    <w:rPr>
      <w:rFonts w:ascii="Times New Roman" w:hAnsi="Times New Roman" w:eastAsia="仿宋_GB2312" w:cs="黑体"/>
      <w:sz w:val="30"/>
    </w:rPr>
  </w:style>
  <w:style w:type="paragraph" w:styleId="29">
    <w:name w:val="toc 9"/>
    <w:basedOn w:val="1"/>
    <w:next w:val="1"/>
    <w:unhideWhenUsed/>
    <w:qFormat/>
    <w:uiPriority w:val="39"/>
    <w:pPr>
      <w:ind w:left="3360" w:leftChars="1600"/>
    </w:pPr>
  </w:style>
  <w:style w:type="paragraph" w:styleId="30">
    <w:name w:val="Body Text 2"/>
    <w:basedOn w:val="1"/>
    <w:link w:val="160"/>
    <w:semiHidden/>
    <w:unhideWhenUsed/>
    <w:qFormat/>
    <w:uiPriority w:val="99"/>
    <w:pPr>
      <w:spacing w:after="120" w:line="480" w:lineRule="auto"/>
      <w:ind w:firstLine="200" w:firstLineChars="200"/>
    </w:pPr>
    <w:rPr>
      <w:rFonts w:ascii="Times New Roman" w:hAnsi="Times New Roman" w:eastAsia="仿宋_GB2312" w:cs="黑体"/>
      <w:sz w:val="30"/>
    </w:rPr>
  </w:style>
  <w:style w:type="paragraph" w:styleId="31">
    <w:name w:val="HTML Preformatted"/>
    <w:basedOn w:val="1"/>
    <w:link w:val="6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2">
    <w:name w:val="Normal (Web)"/>
    <w:basedOn w:val="1"/>
    <w:qFormat/>
    <w:uiPriority w:val="99"/>
    <w:pPr>
      <w:widowControl/>
      <w:spacing w:before="100" w:beforeAutospacing="1" w:after="100" w:afterAutospacing="1" w:line="336" w:lineRule="auto"/>
      <w:jc w:val="left"/>
    </w:pPr>
    <w:rPr>
      <w:rFonts w:ascii="Verdana" w:hAnsi="Verdana" w:eastAsia="宋体" w:cs="宋体"/>
      <w:color w:val="000000"/>
      <w:kern w:val="0"/>
      <w:sz w:val="24"/>
      <w:szCs w:val="24"/>
    </w:rPr>
  </w:style>
  <w:style w:type="paragraph" w:styleId="33">
    <w:name w:val="Title"/>
    <w:basedOn w:val="1"/>
    <w:next w:val="1"/>
    <w:link w:val="208"/>
    <w:qFormat/>
    <w:uiPriority w:val="10"/>
    <w:pPr>
      <w:spacing w:before="240" w:after="60" w:line="360" w:lineRule="auto"/>
      <w:ind w:firstLine="200" w:firstLineChars="200"/>
      <w:jc w:val="center"/>
      <w:outlineLvl w:val="0"/>
    </w:pPr>
    <w:rPr>
      <w:rFonts w:eastAsia="宋体" w:asciiTheme="majorHAnsi" w:hAnsiTheme="majorHAnsi" w:cstheme="majorBidi"/>
      <w:b/>
      <w:bCs/>
      <w:sz w:val="32"/>
      <w:szCs w:val="32"/>
    </w:rPr>
  </w:style>
  <w:style w:type="paragraph" w:styleId="34">
    <w:name w:val="annotation subject"/>
    <w:basedOn w:val="13"/>
    <w:next w:val="13"/>
    <w:link w:val="210"/>
    <w:semiHidden/>
    <w:unhideWhenUsed/>
    <w:qFormat/>
    <w:uiPriority w:val="99"/>
    <w:rPr>
      <w:rFonts w:asciiTheme="minorHAnsi" w:hAnsiTheme="minorHAnsi" w:eastAsiaTheme="minorEastAsia" w:cstheme="minorBidi"/>
      <w:b/>
      <w:bCs/>
      <w:color w:val="auto"/>
      <w:sz w:val="21"/>
      <w:szCs w:val="22"/>
    </w:rPr>
  </w:style>
  <w:style w:type="paragraph" w:styleId="35">
    <w:name w:val="Body Text First Indent"/>
    <w:basedOn w:val="2"/>
    <w:link w:val="155"/>
    <w:qFormat/>
    <w:uiPriority w:val="0"/>
    <w:pPr>
      <w:ind w:firstLine="420" w:firstLineChars="100"/>
    </w:pPr>
  </w:style>
  <w:style w:type="paragraph" w:styleId="36">
    <w:name w:val="Body Text First Indent 2"/>
    <w:basedOn w:val="14"/>
    <w:qFormat/>
    <w:uiPriority w:val="0"/>
    <w:pPr>
      <w:spacing w:after="0" w:line="500" w:lineRule="exact"/>
      <w:ind w:left="0" w:leftChars="0" w:firstLine="420"/>
    </w:pPr>
    <w:rPr>
      <w:rFonts w:hAnsi="Times New Roman" w:cs="Times New Roman"/>
      <w:sz w:val="30"/>
    </w:rPr>
  </w:style>
  <w:style w:type="table" w:styleId="38">
    <w:name w:val="Table Grid"/>
    <w:basedOn w:val="3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99"/>
    <w:rPr>
      <w:color w:val="800080"/>
      <w:u w:val="single"/>
    </w:rPr>
  </w:style>
  <w:style w:type="character" w:styleId="43">
    <w:name w:val="Emphasis"/>
    <w:basedOn w:val="39"/>
    <w:qFormat/>
    <w:uiPriority w:val="20"/>
    <w:rPr>
      <w:i/>
      <w:iCs/>
    </w:rPr>
  </w:style>
  <w:style w:type="character" w:styleId="44">
    <w:name w:val="Hyperlink"/>
    <w:basedOn w:val="39"/>
    <w:unhideWhenUsed/>
    <w:qFormat/>
    <w:uiPriority w:val="99"/>
    <w:rPr>
      <w:color w:val="0000FF"/>
      <w:u w:val="single"/>
    </w:rPr>
  </w:style>
  <w:style w:type="character" w:styleId="45">
    <w:name w:val="annotation reference"/>
    <w:basedOn w:val="39"/>
    <w:unhideWhenUsed/>
    <w:qFormat/>
    <w:uiPriority w:val="0"/>
    <w:rPr>
      <w:sz w:val="21"/>
      <w:szCs w:val="21"/>
    </w:rPr>
  </w:style>
  <w:style w:type="character" w:styleId="46">
    <w:name w:val="footnote reference"/>
    <w:basedOn w:val="39"/>
    <w:qFormat/>
    <w:uiPriority w:val="0"/>
    <w:rPr>
      <w:vertAlign w:val="superscript"/>
    </w:rPr>
  </w:style>
  <w:style w:type="paragraph" w:customStyle="1" w:styleId="47">
    <w:name w:val="BodyText1I2"/>
    <w:basedOn w:val="48"/>
    <w:qFormat/>
    <w:uiPriority w:val="0"/>
    <w:pPr>
      <w:spacing w:after="120" w:line="240" w:lineRule="auto"/>
      <w:ind w:left="0" w:leftChars="0" w:firstLine="880" w:firstLineChars="200"/>
      <w:jc w:val="both"/>
    </w:pPr>
    <w:rPr>
      <w:rFonts w:eastAsia="仿宋_GB2312"/>
      <w:szCs w:val="22"/>
    </w:rPr>
  </w:style>
  <w:style w:type="paragraph" w:customStyle="1" w:styleId="48">
    <w:name w:val="BodyTextIndent"/>
    <w:basedOn w:val="1"/>
    <w:qFormat/>
    <w:uiPriority w:val="0"/>
    <w:pPr>
      <w:spacing w:after="120" w:line="240" w:lineRule="auto"/>
      <w:ind w:left="420" w:leftChars="200"/>
      <w:jc w:val="both"/>
    </w:pPr>
  </w:style>
  <w:style w:type="paragraph" w:styleId="49">
    <w:name w:val="List Paragraph"/>
    <w:basedOn w:val="1"/>
    <w:qFormat/>
    <w:uiPriority w:val="34"/>
    <w:pPr>
      <w:ind w:firstLine="420" w:firstLineChars="200"/>
    </w:pPr>
  </w:style>
  <w:style w:type="paragraph" w:customStyle="1" w:styleId="50">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1">
    <w:name w:val="标题 1 Char"/>
    <w:basedOn w:val="39"/>
    <w:link w:val="3"/>
    <w:qFormat/>
    <w:uiPriority w:val="9"/>
    <w:rPr>
      <w:rFonts w:ascii="宋体" w:hAnsi="宋体" w:eastAsia="宋体" w:cs="宋体"/>
      <w:b/>
      <w:bCs/>
      <w:kern w:val="36"/>
      <w:sz w:val="48"/>
      <w:szCs w:val="48"/>
    </w:rPr>
  </w:style>
  <w:style w:type="character" w:customStyle="1" w:styleId="52">
    <w:name w:val="批注框文本 Char"/>
    <w:basedOn w:val="39"/>
    <w:link w:val="20"/>
    <w:qFormat/>
    <w:uiPriority w:val="0"/>
    <w:rPr>
      <w:sz w:val="18"/>
      <w:szCs w:val="18"/>
    </w:rPr>
  </w:style>
  <w:style w:type="character" w:customStyle="1" w:styleId="53">
    <w:name w:val="标题 2 Char"/>
    <w:basedOn w:val="39"/>
    <w:link w:val="4"/>
    <w:qFormat/>
    <w:uiPriority w:val="9"/>
    <w:rPr>
      <w:rFonts w:ascii="Times New Roman" w:hAnsi="Times New Roman" w:eastAsia="楷体" w:cstheme="majorBidi"/>
      <w:b/>
      <w:bCs/>
      <w:sz w:val="32"/>
      <w:szCs w:val="32"/>
    </w:rPr>
  </w:style>
  <w:style w:type="character" w:customStyle="1" w:styleId="54">
    <w:name w:val="标题 3 Char"/>
    <w:basedOn w:val="39"/>
    <w:link w:val="5"/>
    <w:qFormat/>
    <w:uiPriority w:val="9"/>
    <w:rPr>
      <w:rFonts w:ascii="Times New Roman" w:hAnsi="Times New Roman" w:eastAsia="仿宋_GB2312"/>
      <w:b/>
      <w:bCs/>
      <w:sz w:val="30"/>
      <w:szCs w:val="32"/>
    </w:rPr>
  </w:style>
  <w:style w:type="character" w:customStyle="1" w:styleId="55">
    <w:name w:val="标题 4 Char"/>
    <w:basedOn w:val="39"/>
    <w:link w:val="6"/>
    <w:qFormat/>
    <w:uiPriority w:val="9"/>
    <w:rPr>
      <w:rFonts w:asciiTheme="majorHAnsi" w:hAnsiTheme="majorHAnsi" w:eastAsiaTheme="majorEastAsia" w:cstheme="majorBidi"/>
      <w:bCs/>
      <w:sz w:val="28"/>
      <w:szCs w:val="28"/>
    </w:rPr>
  </w:style>
  <w:style w:type="paragraph" w:customStyle="1" w:styleId="56">
    <w:name w:val="TOC Heading"/>
    <w:basedOn w:val="3"/>
    <w:next w:val="1"/>
    <w:unhideWhenUsed/>
    <w:qFormat/>
    <w:uiPriority w:val="39"/>
    <w:pPr>
      <w:keepNext/>
      <w:keepLines/>
      <w:spacing w:beforeLines="50" w:beforeAutospacing="0" w:afterLines="50" w:afterAutospacing="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7">
    <w:name w:val="页眉 Char"/>
    <w:basedOn w:val="39"/>
    <w:link w:val="22"/>
    <w:qFormat/>
    <w:uiPriority w:val="99"/>
    <w:rPr>
      <w:rFonts w:ascii="Times New Roman" w:hAnsi="Times New Roman" w:eastAsia="仿宋_GB2312"/>
      <w:sz w:val="18"/>
      <w:szCs w:val="18"/>
    </w:rPr>
  </w:style>
  <w:style w:type="character" w:customStyle="1" w:styleId="58">
    <w:name w:val="页脚 Char"/>
    <w:basedOn w:val="39"/>
    <w:link w:val="21"/>
    <w:qFormat/>
    <w:uiPriority w:val="99"/>
    <w:rPr>
      <w:rFonts w:ascii="Times New Roman" w:hAnsi="Times New Roman" w:eastAsia="仿宋_GB2312"/>
      <w:sz w:val="18"/>
      <w:szCs w:val="18"/>
    </w:rPr>
  </w:style>
  <w:style w:type="paragraph" w:styleId="59">
    <w:name w:val="No Spacing"/>
    <w:qFormat/>
    <w:uiPriority w:val="1"/>
    <w:pPr>
      <w:widowControl w:val="0"/>
      <w:ind w:firstLine="200" w:firstLineChars="200"/>
      <w:jc w:val="both"/>
    </w:pPr>
    <w:rPr>
      <w:rFonts w:ascii="Times New Roman" w:hAnsi="Times New Roman" w:eastAsia="仿宋_GB2312" w:cstheme="minorBidi"/>
      <w:kern w:val="2"/>
      <w:sz w:val="32"/>
      <w:szCs w:val="21"/>
      <w:lang w:val="en-US" w:eastAsia="zh-CN" w:bidi="ar-SA"/>
    </w:rPr>
  </w:style>
  <w:style w:type="character" w:styleId="60">
    <w:name w:val="Placeholder Text"/>
    <w:basedOn w:val="39"/>
    <w:semiHidden/>
    <w:qFormat/>
    <w:uiPriority w:val="99"/>
    <w:rPr>
      <w:color w:val="808080"/>
    </w:rPr>
  </w:style>
  <w:style w:type="character" w:customStyle="1" w:styleId="61">
    <w:name w:val="批注文字 Char"/>
    <w:basedOn w:val="39"/>
    <w:link w:val="13"/>
    <w:qFormat/>
    <w:uiPriority w:val="0"/>
    <w:rPr>
      <w:rFonts w:ascii="Times New Roman" w:hAnsi="Times New Roman" w:eastAsia="宋体" w:cs="Times New Roman"/>
      <w:color w:val="000000"/>
      <w:sz w:val="24"/>
      <w:szCs w:val="24"/>
    </w:rPr>
  </w:style>
  <w:style w:type="character" w:customStyle="1" w:styleId="62">
    <w:name w:val="HTML 预设格式 Char"/>
    <w:basedOn w:val="39"/>
    <w:link w:val="31"/>
    <w:qFormat/>
    <w:uiPriority w:val="99"/>
    <w:rPr>
      <w:rFonts w:ascii="宋体" w:hAnsi="宋体" w:eastAsia="宋体" w:cs="Times New Roman"/>
      <w:kern w:val="0"/>
      <w:sz w:val="24"/>
      <w:szCs w:val="24"/>
    </w:rPr>
  </w:style>
  <w:style w:type="paragraph" w:customStyle="1" w:styleId="63">
    <w:name w:val="Normal Indent1"/>
    <w:basedOn w:val="1"/>
    <w:qFormat/>
    <w:uiPriority w:val="0"/>
    <w:pPr>
      <w:ind w:firstLine="420" w:firstLineChars="200"/>
    </w:pPr>
    <w:rPr>
      <w:rFonts w:hint="eastAsia" w:ascii="Calibri" w:hAnsi="Calibri" w:eastAsia="宋体" w:cs="黑体"/>
    </w:rPr>
  </w:style>
  <w:style w:type="paragraph" w:customStyle="1" w:styleId="64">
    <w:name w:val="表字"/>
    <w:basedOn w:val="1"/>
    <w:link w:val="65"/>
    <w:qFormat/>
    <w:uiPriority w:val="0"/>
    <w:pPr>
      <w:snapToGrid w:val="0"/>
    </w:pPr>
    <w:rPr>
      <w:rFonts w:ascii="Times New Roman" w:hAnsi="Times New Roman" w:eastAsia="宋体" w:cs="黑体"/>
      <w:sz w:val="28"/>
    </w:rPr>
  </w:style>
  <w:style w:type="character" w:customStyle="1" w:styleId="65">
    <w:name w:val="表字 Char"/>
    <w:basedOn w:val="39"/>
    <w:link w:val="64"/>
    <w:qFormat/>
    <w:uiPriority w:val="0"/>
    <w:rPr>
      <w:rFonts w:ascii="Times New Roman" w:hAnsi="Times New Roman" w:eastAsia="宋体" w:cs="黑体"/>
      <w:sz w:val="28"/>
    </w:rPr>
  </w:style>
  <w:style w:type="character" w:customStyle="1" w:styleId="66">
    <w:name w:val="脚注文本 Char"/>
    <w:basedOn w:val="39"/>
    <w:link w:val="25"/>
    <w:qFormat/>
    <w:uiPriority w:val="0"/>
    <w:rPr>
      <w:rFonts w:ascii="Calibri" w:hAnsi="Calibri" w:eastAsia="宋体" w:cs="黑体"/>
      <w:sz w:val="18"/>
    </w:rPr>
  </w:style>
  <w:style w:type="paragraph" w:customStyle="1" w:styleId="67">
    <w:name w:val="列出段落2"/>
    <w:basedOn w:val="1"/>
    <w:qFormat/>
    <w:uiPriority w:val="99"/>
    <w:pPr>
      <w:spacing w:line="360" w:lineRule="auto"/>
      <w:ind w:firstLine="420" w:firstLineChars="200"/>
    </w:pPr>
    <w:rPr>
      <w:rFonts w:ascii="Calibri" w:hAnsi="Calibri" w:eastAsia="宋体" w:cs="黑体"/>
    </w:rPr>
  </w:style>
  <w:style w:type="character" w:customStyle="1" w:styleId="68">
    <w:name w:val="headline-content"/>
    <w:basedOn w:val="39"/>
    <w:qFormat/>
    <w:uiPriority w:val="0"/>
  </w:style>
  <w:style w:type="paragraph" w:customStyle="1" w:styleId="69">
    <w:name w:val="证明材料"/>
    <w:basedOn w:val="1"/>
    <w:link w:val="70"/>
    <w:qFormat/>
    <w:uiPriority w:val="0"/>
    <w:pPr>
      <w:numPr>
        <w:ilvl w:val="0"/>
        <w:numId w:val="1"/>
      </w:numPr>
      <w:spacing w:line="360" w:lineRule="auto"/>
      <w:outlineLvl w:val="1"/>
    </w:pPr>
    <w:rPr>
      <w:rFonts w:ascii="Times New Roman" w:hAnsi="Times New Roman" w:eastAsia="宋体" w:cs="黑体"/>
      <w:b/>
      <w:sz w:val="28"/>
    </w:rPr>
  </w:style>
  <w:style w:type="character" w:customStyle="1" w:styleId="70">
    <w:name w:val="证明材料 Char"/>
    <w:basedOn w:val="39"/>
    <w:link w:val="69"/>
    <w:qFormat/>
    <w:uiPriority w:val="0"/>
    <w:rPr>
      <w:rFonts w:ascii="Times New Roman" w:hAnsi="Times New Roman" w:eastAsia="宋体" w:cs="黑体"/>
      <w:b/>
      <w:sz w:val="28"/>
    </w:rPr>
  </w:style>
  <w:style w:type="paragraph" w:customStyle="1" w:styleId="71">
    <w:name w:val="fon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3">
    <w:name w:val="xl63"/>
    <w:basedOn w:val="1"/>
    <w:qFormat/>
    <w:uiPriority w:val="0"/>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74">
    <w:name w:val="xl6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5">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8">
    <w:name w:val="xl6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3">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4">
    <w:name w:val="xl7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5">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7">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8">
    <w:name w:val="xl7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9">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0">
    <w:name w:val="xl80"/>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3">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4">
    <w:name w:val="xl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5">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7">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8">
    <w:name w:val="xl8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9">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103">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104">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105">
    <w:name w:val="xl9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106">
    <w:name w:val="xl9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07">
    <w:name w:val="xl9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9">
    <w:name w:val="xl9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0">
    <w:name w:val="xl99"/>
    <w:basedOn w:val="1"/>
    <w:qFormat/>
    <w:uiPriority w:val="0"/>
    <w:pPr>
      <w:widowControl/>
      <w:pBdr>
        <w:lef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2">
    <w:name w:val="xl10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11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11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11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118">
    <w:name w:val="xl107"/>
    <w:basedOn w:val="1"/>
    <w:qFormat/>
    <w:uiPriority w:val="0"/>
    <w:pPr>
      <w:widowControl/>
      <w:spacing w:before="100" w:beforeAutospacing="1" w:after="100" w:afterAutospacing="1"/>
      <w:jc w:val="center"/>
    </w:pPr>
    <w:rPr>
      <w:rFonts w:ascii="Arial" w:hAnsi="Arial" w:eastAsia="宋体" w:cs="Arial"/>
      <w:color w:val="111111"/>
      <w:kern w:val="0"/>
      <w:sz w:val="24"/>
      <w:szCs w:val="24"/>
    </w:rPr>
  </w:style>
  <w:style w:type="paragraph" w:customStyle="1" w:styleId="11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120">
    <w:name w:val="Default"/>
    <w:qFormat/>
    <w:uiPriority w:val="0"/>
    <w:pPr>
      <w:widowControl w:val="0"/>
      <w:autoSpaceDE w:val="0"/>
      <w:autoSpaceDN w:val="0"/>
      <w:adjustRightInd w:val="0"/>
    </w:pPr>
    <w:rPr>
      <w:rFonts w:ascii="方正小标宋简体" w:eastAsia="方正小标宋简体" w:cs="方正小标宋简体" w:hAnsiTheme="minorHAnsi"/>
      <w:color w:val="000000"/>
      <w:kern w:val="0"/>
      <w:sz w:val="24"/>
      <w:szCs w:val="24"/>
      <w:lang w:val="en-US" w:eastAsia="zh-CN" w:bidi="ar-SA"/>
    </w:rPr>
  </w:style>
  <w:style w:type="character" w:customStyle="1" w:styleId="121">
    <w:name w:val="纯文本 Char"/>
    <w:basedOn w:val="39"/>
    <w:link w:val="17"/>
    <w:qFormat/>
    <w:uiPriority w:val="0"/>
    <w:rPr>
      <w:rFonts w:ascii="宋体" w:hAnsi="Calibri" w:eastAsia="宋体" w:cs="黑体"/>
      <w:szCs w:val="20"/>
    </w:rPr>
  </w:style>
  <w:style w:type="paragraph" w:customStyle="1" w:styleId="122">
    <w:name w:val="cucd-TB"/>
    <w:qFormat/>
    <w:uiPriority w:val="0"/>
    <w:pPr>
      <w:spacing w:line="360" w:lineRule="auto"/>
      <w:jc w:val="center"/>
    </w:pPr>
    <w:rPr>
      <w:rFonts w:ascii="Times New Roman" w:hAnsi="Times New Roman" w:eastAsiaTheme="minorEastAsia" w:cstheme="minorBidi"/>
      <w:kern w:val="2"/>
      <w:sz w:val="21"/>
      <w:szCs w:val="24"/>
      <w:lang w:val="en-US" w:eastAsia="zh-CN" w:bidi="ar-SA"/>
    </w:rPr>
  </w:style>
  <w:style w:type="character" w:customStyle="1" w:styleId="123">
    <w:name w:val="默认段落字体 Para Char Char Char Char Char"/>
    <w:link w:val="124"/>
    <w:qFormat/>
    <w:locked/>
    <w:uiPriority w:val="0"/>
    <w:rPr>
      <w:szCs w:val="24"/>
    </w:rPr>
  </w:style>
  <w:style w:type="paragraph" w:customStyle="1" w:styleId="124">
    <w:name w:val="默认段落字体 Para Char Char Char Char"/>
    <w:basedOn w:val="1"/>
    <w:link w:val="123"/>
    <w:qFormat/>
    <w:uiPriority w:val="0"/>
    <w:rPr>
      <w:szCs w:val="24"/>
    </w:rPr>
  </w:style>
  <w:style w:type="paragraph" w:customStyle="1" w:styleId="125">
    <w:name w:val="表格"/>
    <w:basedOn w:val="126"/>
    <w:qFormat/>
    <w:uiPriority w:val="0"/>
    <w:rPr>
      <w:b w:val="0"/>
      <w:szCs w:val="21"/>
    </w:rPr>
  </w:style>
  <w:style w:type="paragraph" w:customStyle="1" w:styleId="126">
    <w:name w:val="表头"/>
    <w:basedOn w:val="1"/>
    <w:qFormat/>
    <w:uiPriority w:val="0"/>
    <w:pPr>
      <w:jc w:val="center"/>
    </w:pPr>
    <w:rPr>
      <w:rFonts w:ascii="Calibri" w:hAnsi="Calibri" w:eastAsia="宋体" w:cs="黑体"/>
      <w:b/>
      <w:szCs w:val="20"/>
    </w:rPr>
  </w:style>
  <w:style w:type="paragraph" w:customStyle="1" w:styleId="127">
    <w:name w:val="_Style 6"/>
    <w:basedOn w:val="1"/>
    <w:qFormat/>
    <w:uiPriority w:val="1"/>
    <w:pPr>
      <w:spacing w:line="120" w:lineRule="auto"/>
      <w:jc w:val="center"/>
    </w:pPr>
    <w:rPr>
      <w:rFonts w:ascii="Calibri" w:hAnsi="Calibri" w:eastAsia="宋体" w:cs="黑体"/>
    </w:rPr>
  </w:style>
  <w:style w:type="paragraph" w:customStyle="1" w:styleId="128">
    <w:name w:val="表头1"/>
    <w:basedOn w:val="129"/>
    <w:qFormat/>
    <w:uiPriority w:val="0"/>
    <w:pPr>
      <w:spacing w:line="360" w:lineRule="auto"/>
    </w:pPr>
  </w:style>
  <w:style w:type="paragraph" w:customStyle="1" w:styleId="129">
    <w:name w:val="表格正文"/>
    <w:basedOn w:val="1"/>
    <w:qFormat/>
    <w:uiPriority w:val="0"/>
    <w:pPr>
      <w:jc w:val="center"/>
    </w:pPr>
    <w:rPr>
      <w:rFonts w:ascii="Calibri" w:hAnsi="Calibri" w:eastAsia="楷体" w:cs="Arial"/>
      <w:bCs/>
      <w:color w:val="FF0000"/>
      <w:kern w:val="0"/>
      <w:sz w:val="24"/>
    </w:rPr>
  </w:style>
  <w:style w:type="paragraph" w:customStyle="1" w:styleId="130">
    <w:name w:val="TOC 标题1"/>
    <w:basedOn w:val="3"/>
    <w:next w:val="1"/>
    <w:qFormat/>
    <w:uiPriority w:val="39"/>
    <w:pPr>
      <w:keepNext/>
      <w:keepLines/>
      <w:spacing w:before="0" w:beforeAutospacing="0" w:after="0" w:afterAutospacing="0" w:line="276" w:lineRule="auto"/>
      <w:outlineLvl w:val="9"/>
    </w:pPr>
    <w:rPr>
      <w:rFonts w:ascii="Cambria" w:hAnsi="Cambria" w:cs="Times New Roman"/>
      <w:bCs w:val="0"/>
      <w:color w:val="365F91"/>
      <w:kern w:val="0"/>
      <w:sz w:val="28"/>
      <w:szCs w:val="28"/>
    </w:rPr>
  </w:style>
  <w:style w:type="character" w:customStyle="1" w:styleId="131">
    <w:name w:val="font21"/>
    <w:basedOn w:val="39"/>
    <w:qFormat/>
    <w:uiPriority w:val="0"/>
    <w:rPr>
      <w:rFonts w:ascii="仿宋_GB2312" w:eastAsia="仿宋_GB2312" w:cs="仿宋_GB2312"/>
      <w:color w:val="000000"/>
      <w:sz w:val="32"/>
      <w:szCs w:val="32"/>
      <w:u w:val="none"/>
    </w:rPr>
  </w:style>
  <w:style w:type="character" w:customStyle="1" w:styleId="132">
    <w:name w:val="font01"/>
    <w:basedOn w:val="39"/>
    <w:qFormat/>
    <w:uiPriority w:val="0"/>
    <w:rPr>
      <w:rFonts w:hint="default" w:ascii="Times New Roman" w:hAnsi="Times New Roman" w:cs="Times New Roman"/>
      <w:color w:val="000000"/>
      <w:sz w:val="24"/>
      <w:szCs w:val="24"/>
      <w:u w:val="none"/>
    </w:rPr>
  </w:style>
  <w:style w:type="character" w:customStyle="1" w:styleId="133">
    <w:name w:val="font71"/>
    <w:basedOn w:val="39"/>
    <w:qFormat/>
    <w:uiPriority w:val="0"/>
    <w:rPr>
      <w:rFonts w:hint="eastAsia" w:ascii="宋体" w:hAnsi="宋体" w:eastAsia="宋体" w:cs="宋体"/>
      <w:b/>
      <w:color w:val="000000"/>
      <w:sz w:val="24"/>
      <w:szCs w:val="24"/>
      <w:u w:val="none"/>
    </w:rPr>
  </w:style>
  <w:style w:type="character" w:customStyle="1" w:styleId="134">
    <w:name w:val="font61"/>
    <w:basedOn w:val="39"/>
    <w:qFormat/>
    <w:uiPriority w:val="0"/>
    <w:rPr>
      <w:rFonts w:hint="default" w:ascii="Times New Roman" w:hAnsi="Times New Roman" w:cs="Times New Roman"/>
      <w:b/>
      <w:color w:val="000000"/>
      <w:sz w:val="24"/>
      <w:szCs w:val="24"/>
      <w:u w:val="none"/>
    </w:rPr>
  </w:style>
  <w:style w:type="character" w:customStyle="1" w:styleId="135">
    <w:name w:val="font51"/>
    <w:basedOn w:val="39"/>
    <w:qFormat/>
    <w:uiPriority w:val="0"/>
    <w:rPr>
      <w:rFonts w:hint="eastAsia" w:ascii="宋体" w:hAnsi="宋体" w:eastAsia="宋体" w:cs="宋体"/>
      <w:color w:val="000000"/>
      <w:sz w:val="24"/>
      <w:szCs w:val="24"/>
      <w:u w:val="none"/>
    </w:rPr>
  </w:style>
  <w:style w:type="paragraph" w:customStyle="1" w:styleId="13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2"/>
      <w:lang w:val="en-US" w:eastAsia="zh-CN" w:bidi="ar-SA"/>
    </w:rPr>
  </w:style>
  <w:style w:type="paragraph" w:customStyle="1" w:styleId="137">
    <w:name w:val="K正文首行缩进2字"/>
    <w:basedOn w:val="1"/>
    <w:qFormat/>
    <w:uiPriority w:val="0"/>
    <w:pPr>
      <w:spacing w:line="440" w:lineRule="exact"/>
    </w:pPr>
    <w:rPr>
      <w:rFonts w:ascii="Arial" w:hAnsi="Arial" w:eastAsia="宋体" w:cs="黑体"/>
      <w:b/>
      <w:sz w:val="28"/>
      <w:szCs w:val="28"/>
    </w:rPr>
  </w:style>
  <w:style w:type="character" w:customStyle="1" w:styleId="138">
    <w:name w:val="font91"/>
    <w:basedOn w:val="39"/>
    <w:qFormat/>
    <w:uiPriority w:val="0"/>
    <w:rPr>
      <w:rFonts w:hint="eastAsia" w:ascii="宋体" w:hAnsi="宋体" w:eastAsia="宋体" w:cs="宋体"/>
      <w:b/>
      <w:color w:val="000000"/>
      <w:sz w:val="40"/>
      <w:szCs w:val="40"/>
      <w:u w:val="none"/>
    </w:rPr>
  </w:style>
  <w:style w:type="character" w:customStyle="1" w:styleId="139">
    <w:name w:val="font111"/>
    <w:basedOn w:val="39"/>
    <w:qFormat/>
    <w:uiPriority w:val="0"/>
    <w:rPr>
      <w:rFonts w:hint="eastAsia" w:ascii="宋体" w:hAnsi="宋体" w:eastAsia="宋体" w:cs="宋体"/>
      <w:color w:val="000000"/>
      <w:sz w:val="20"/>
      <w:szCs w:val="20"/>
      <w:u w:val="none"/>
    </w:rPr>
  </w:style>
  <w:style w:type="character" w:customStyle="1" w:styleId="140">
    <w:name w:val="font12"/>
    <w:basedOn w:val="39"/>
    <w:qFormat/>
    <w:uiPriority w:val="0"/>
    <w:rPr>
      <w:rFonts w:hint="eastAsia" w:ascii="宋体" w:hAnsi="宋体" w:eastAsia="宋体" w:cs="宋体"/>
      <w:color w:val="000000"/>
      <w:sz w:val="18"/>
      <w:szCs w:val="18"/>
      <w:u w:val="none"/>
    </w:rPr>
  </w:style>
  <w:style w:type="character" w:customStyle="1" w:styleId="141">
    <w:name w:val="font122"/>
    <w:basedOn w:val="39"/>
    <w:qFormat/>
    <w:uiPriority w:val="0"/>
    <w:rPr>
      <w:rFonts w:hint="eastAsia" w:ascii="宋体" w:hAnsi="宋体" w:eastAsia="宋体" w:cs="宋体"/>
      <w:color w:val="000000"/>
      <w:sz w:val="16"/>
      <w:szCs w:val="16"/>
      <w:u w:val="none"/>
    </w:rPr>
  </w:style>
  <w:style w:type="character" w:customStyle="1" w:styleId="142">
    <w:name w:val="font181"/>
    <w:basedOn w:val="39"/>
    <w:qFormat/>
    <w:uiPriority w:val="0"/>
    <w:rPr>
      <w:rFonts w:hint="default" w:ascii="Arial" w:hAnsi="Arial" w:cs="Arial"/>
      <w:color w:val="000000"/>
      <w:sz w:val="16"/>
      <w:szCs w:val="16"/>
      <w:u w:val="none"/>
    </w:rPr>
  </w:style>
  <w:style w:type="character" w:customStyle="1" w:styleId="143">
    <w:name w:val="font161"/>
    <w:basedOn w:val="39"/>
    <w:qFormat/>
    <w:uiPriority w:val="0"/>
    <w:rPr>
      <w:rFonts w:hint="eastAsia" w:ascii="宋体" w:hAnsi="宋体" w:eastAsia="宋体" w:cs="宋体"/>
      <w:color w:val="000000"/>
      <w:sz w:val="16"/>
      <w:szCs w:val="16"/>
      <w:u w:val="none"/>
    </w:rPr>
  </w:style>
  <w:style w:type="character" w:customStyle="1" w:styleId="144">
    <w:name w:val="font141"/>
    <w:basedOn w:val="39"/>
    <w:qFormat/>
    <w:uiPriority w:val="0"/>
    <w:rPr>
      <w:rFonts w:hint="default" w:ascii="Arial" w:hAnsi="Arial" w:cs="Arial"/>
      <w:color w:val="000000"/>
      <w:sz w:val="16"/>
      <w:szCs w:val="16"/>
      <w:u w:val="none"/>
    </w:rPr>
  </w:style>
  <w:style w:type="character" w:customStyle="1" w:styleId="145">
    <w:name w:val="font131"/>
    <w:basedOn w:val="39"/>
    <w:qFormat/>
    <w:uiPriority w:val="0"/>
    <w:rPr>
      <w:rFonts w:hint="eastAsia" w:ascii="宋体" w:hAnsi="宋体" w:eastAsia="宋体" w:cs="宋体"/>
      <w:color w:val="000000"/>
      <w:sz w:val="20"/>
      <w:szCs w:val="20"/>
      <w:u w:val="none"/>
    </w:rPr>
  </w:style>
  <w:style w:type="character" w:customStyle="1" w:styleId="146">
    <w:name w:val="font151"/>
    <w:basedOn w:val="39"/>
    <w:qFormat/>
    <w:uiPriority w:val="0"/>
    <w:rPr>
      <w:rFonts w:hint="default" w:ascii="Arial" w:hAnsi="Arial" w:cs="Arial"/>
      <w:color w:val="000000"/>
      <w:sz w:val="20"/>
      <w:szCs w:val="20"/>
      <w:u w:val="none"/>
    </w:rPr>
  </w:style>
  <w:style w:type="paragraph" w:customStyle="1" w:styleId="147">
    <w:name w:val="段"/>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148">
    <w:name w:val="sy21"/>
    <w:basedOn w:val="39"/>
    <w:qFormat/>
    <w:uiPriority w:val="0"/>
    <w:rPr>
      <w:color w:val="454545"/>
    </w:rPr>
  </w:style>
  <w:style w:type="paragraph" w:customStyle="1" w:styleId="149">
    <w:name w:val="列出段落1"/>
    <w:basedOn w:val="1"/>
    <w:qFormat/>
    <w:uiPriority w:val="34"/>
    <w:pPr>
      <w:ind w:firstLine="420" w:firstLineChars="200"/>
    </w:pPr>
    <w:rPr>
      <w:rFonts w:ascii="Calibri" w:hAnsi="Calibri" w:eastAsia="宋体" w:cs="黑体"/>
    </w:rPr>
  </w:style>
  <w:style w:type="character" w:customStyle="1" w:styleId="150">
    <w:name w:val="正文文本缩进 Char"/>
    <w:basedOn w:val="39"/>
    <w:link w:val="14"/>
    <w:qFormat/>
    <w:uiPriority w:val="0"/>
    <w:rPr>
      <w:rFonts w:ascii="Calibri" w:hAnsi="Calibri" w:eastAsia="宋体" w:cs="黑体"/>
    </w:rPr>
  </w:style>
  <w:style w:type="character" w:customStyle="1" w:styleId="151">
    <w:name w:val="正文文本缩进 3 Char"/>
    <w:basedOn w:val="39"/>
    <w:link w:val="27"/>
    <w:qFormat/>
    <w:uiPriority w:val="0"/>
    <w:rPr>
      <w:rFonts w:ascii="Calibri" w:hAnsi="Calibri" w:eastAsia="宋体" w:cs="黑体"/>
      <w:sz w:val="16"/>
      <w:szCs w:val="16"/>
    </w:rPr>
  </w:style>
  <w:style w:type="character" w:customStyle="1" w:styleId="152">
    <w:name w:val="日期 Char"/>
    <w:basedOn w:val="39"/>
    <w:link w:val="19"/>
    <w:qFormat/>
    <w:uiPriority w:val="0"/>
    <w:rPr>
      <w:rFonts w:ascii="Calibri" w:hAnsi="Calibri" w:eastAsia="宋体" w:cs="黑体"/>
    </w:rPr>
  </w:style>
  <w:style w:type="paragraph" w:customStyle="1" w:styleId="153">
    <w:name w:val="0正文"/>
    <w:basedOn w:val="35"/>
    <w:qFormat/>
    <w:uiPriority w:val="0"/>
  </w:style>
  <w:style w:type="character" w:customStyle="1" w:styleId="154">
    <w:name w:val="正文文本 Char"/>
    <w:basedOn w:val="39"/>
    <w:link w:val="2"/>
    <w:qFormat/>
    <w:uiPriority w:val="0"/>
    <w:rPr>
      <w:rFonts w:ascii="Calibri" w:hAnsi="Calibri" w:eastAsia="宋体" w:cs="黑体"/>
    </w:rPr>
  </w:style>
  <w:style w:type="character" w:customStyle="1" w:styleId="155">
    <w:name w:val="正文首行缩进 Char"/>
    <w:basedOn w:val="154"/>
    <w:link w:val="35"/>
    <w:qFormat/>
    <w:uiPriority w:val="0"/>
    <w:rPr>
      <w:rFonts w:ascii="Calibri" w:hAnsi="Calibri" w:eastAsia="宋体" w:cs="黑体"/>
    </w:rPr>
  </w:style>
  <w:style w:type="paragraph" w:customStyle="1" w:styleId="156">
    <w:name w:val="CM14"/>
    <w:basedOn w:val="120"/>
    <w:next w:val="120"/>
    <w:unhideWhenUsed/>
    <w:qFormat/>
    <w:uiPriority w:val="99"/>
    <w:pPr>
      <w:spacing w:line="626" w:lineRule="atLeast"/>
    </w:pPr>
    <w:rPr>
      <w:rFonts w:hint="eastAsia" w:ascii="黑体" w:hAnsi="黑体" w:eastAsia="黑体" w:cs="Times New Roman"/>
      <w:szCs w:val="20"/>
    </w:rPr>
  </w:style>
  <w:style w:type="table" w:customStyle="1" w:styleId="157">
    <w:name w:val="网格型1"/>
    <w:basedOn w:val="3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8">
    <w:name w:val="普通(网站)1"/>
    <w:basedOn w:val="1"/>
    <w:qFormat/>
    <w:uiPriority w:val="0"/>
    <w:pPr>
      <w:spacing w:before="100" w:beforeAutospacing="1" w:after="100" w:afterAutospacing="1"/>
      <w:jc w:val="left"/>
    </w:pPr>
    <w:rPr>
      <w:rFonts w:ascii="Calibri" w:hAnsi="Calibri" w:eastAsia="宋体" w:cs="Times New Roman"/>
      <w:kern w:val="0"/>
      <w:sz w:val="24"/>
    </w:rPr>
  </w:style>
  <w:style w:type="character" w:customStyle="1" w:styleId="159">
    <w:name w:val="qb-content"/>
    <w:basedOn w:val="39"/>
    <w:qFormat/>
    <w:uiPriority w:val="0"/>
  </w:style>
  <w:style w:type="character" w:customStyle="1" w:styleId="160">
    <w:name w:val="正文文本 2 Char"/>
    <w:basedOn w:val="39"/>
    <w:link w:val="30"/>
    <w:semiHidden/>
    <w:qFormat/>
    <w:uiPriority w:val="99"/>
    <w:rPr>
      <w:rFonts w:ascii="Times New Roman" w:hAnsi="Times New Roman" w:eastAsia="仿宋_GB2312" w:cs="黑体"/>
      <w:sz w:val="30"/>
    </w:rPr>
  </w:style>
  <w:style w:type="paragraph" w:customStyle="1" w:styleId="161">
    <w:name w:val="正文2"/>
    <w:basedOn w:val="1"/>
    <w:qFormat/>
    <w:uiPriority w:val="0"/>
    <w:pPr>
      <w:autoSpaceDE w:val="0"/>
      <w:autoSpaceDN w:val="0"/>
      <w:adjustRightInd w:val="0"/>
      <w:spacing w:afterLines="50" w:line="440" w:lineRule="exact"/>
      <w:jc w:val="left"/>
    </w:pPr>
    <w:rPr>
      <w:rFonts w:ascii="Times New Roman" w:hAnsi="Times New Roman" w:eastAsia="宋体" w:cs="Times New Roman"/>
      <w:color w:val="000000" w:themeColor="text1"/>
      <w:kern w:val="0"/>
      <w:sz w:val="24"/>
      <w:szCs w:val="24"/>
      <w14:textFill>
        <w14:solidFill>
          <w14:schemeClr w14:val="tx1"/>
        </w14:solidFill>
      </w14:textFill>
    </w:rPr>
  </w:style>
  <w:style w:type="character" w:customStyle="1" w:styleId="162">
    <w:name w:val="文档结构图 Char"/>
    <w:basedOn w:val="39"/>
    <w:link w:val="12"/>
    <w:qFormat/>
    <w:uiPriority w:val="99"/>
    <w:rPr>
      <w:rFonts w:ascii="宋体" w:eastAsia="宋体"/>
      <w:sz w:val="18"/>
      <w:szCs w:val="18"/>
    </w:rPr>
  </w:style>
  <w:style w:type="character" w:customStyle="1" w:styleId="163">
    <w:name w:val="nameboxcolor"/>
    <w:basedOn w:val="39"/>
    <w:qFormat/>
    <w:uiPriority w:val="0"/>
  </w:style>
  <w:style w:type="paragraph" w:customStyle="1" w:styleId="164">
    <w:name w:val="CM10"/>
    <w:basedOn w:val="120"/>
    <w:next w:val="120"/>
    <w:unhideWhenUsed/>
    <w:qFormat/>
    <w:uiPriority w:val="99"/>
    <w:pPr>
      <w:spacing w:line="628" w:lineRule="atLeast"/>
    </w:pPr>
    <w:rPr>
      <w:rFonts w:hint="eastAsia" w:ascii="黑体" w:hAnsi="黑体" w:eastAsia="黑体" w:cs="Times New Roman"/>
      <w:szCs w:val="20"/>
    </w:rPr>
  </w:style>
  <w:style w:type="table" w:customStyle="1" w:styleId="165">
    <w:name w:val="网格型3"/>
    <w:basedOn w:val="3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
    <w:name w:val="font8"/>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67">
    <w:name w:val="font9"/>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68">
    <w:name w:val="font1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69">
    <w:name w:val="font11"/>
    <w:basedOn w:val="1"/>
    <w:qFormat/>
    <w:uiPriority w:val="0"/>
    <w:pPr>
      <w:widowControl/>
      <w:spacing w:before="100" w:beforeAutospacing="1" w:after="100" w:afterAutospacing="1"/>
      <w:jc w:val="left"/>
    </w:pPr>
    <w:rPr>
      <w:rFonts w:ascii="Courier New" w:hAnsi="Courier New" w:eastAsia="宋体" w:cs="Courier New"/>
      <w:color w:val="000000"/>
      <w:kern w:val="0"/>
      <w:sz w:val="22"/>
    </w:rPr>
  </w:style>
  <w:style w:type="paragraph" w:customStyle="1" w:styleId="170">
    <w:name w:val="CM8"/>
    <w:basedOn w:val="120"/>
    <w:next w:val="120"/>
    <w:unhideWhenUsed/>
    <w:qFormat/>
    <w:uiPriority w:val="99"/>
    <w:pPr>
      <w:spacing w:line="628" w:lineRule="atLeast"/>
    </w:pPr>
    <w:rPr>
      <w:rFonts w:hint="eastAsia" w:ascii="黑体" w:hAnsi="黑体" w:eastAsia="黑体" w:cs="Times New Roman"/>
      <w:szCs w:val="20"/>
    </w:rPr>
  </w:style>
  <w:style w:type="paragraph" w:customStyle="1" w:styleId="171">
    <w:name w:val="CM2"/>
    <w:basedOn w:val="120"/>
    <w:next w:val="120"/>
    <w:unhideWhenUsed/>
    <w:qFormat/>
    <w:uiPriority w:val="99"/>
    <w:pPr>
      <w:spacing w:line="631" w:lineRule="atLeast"/>
    </w:pPr>
    <w:rPr>
      <w:rFonts w:hint="eastAsia" w:ascii="黑体" w:hAnsi="黑体" w:eastAsia="黑体" w:cs="Times New Roman"/>
      <w:szCs w:val="20"/>
    </w:rPr>
  </w:style>
  <w:style w:type="paragraph" w:customStyle="1" w:styleId="172">
    <w:name w:val="TOC 标题11"/>
    <w:basedOn w:val="3"/>
    <w:next w:val="1"/>
    <w:unhideWhenUsed/>
    <w:qFormat/>
    <w:uiPriority w:val="39"/>
    <w:pPr>
      <w:keepNext/>
      <w:keepLines/>
      <w:spacing w:before="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173">
    <w:name w:val="Char Char Char Char Char Char Char"/>
    <w:basedOn w:val="1"/>
    <w:qFormat/>
    <w:uiPriority w:val="0"/>
    <w:rPr>
      <w:rFonts w:ascii="Times New Roman" w:hAnsi="Times New Roman" w:eastAsia="宋体" w:cs="Times New Roman"/>
      <w:szCs w:val="24"/>
    </w:rPr>
  </w:style>
  <w:style w:type="paragraph" w:customStyle="1" w:styleId="174">
    <w:name w:val="Char Char Char Char Char Char Char1"/>
    <w:basedOn w:val="1"/>
    <w:qFormat/>
    <w:uiPriority w:val="0"/>
    <w:rPr>
      <w:rFonts w:ascii="Times New Roman" w:hAnsi="Times New Roman" w:eastAsia="宋体" w:cs="Times New Roman"/>
      <w:szCs w:val="24"/>
    </w:rPr>
  </w:style>
  <w:style w:type="character" w:customStyle="1" w:styleId="175">
    <w:name w:val="font31"/>
    <w:basedOn w:val="39"/>
    <w:qFormat/>
    <w:uiPriority w:val="0"/>
    <w:rPr>
      <w:rFonts w:hint="eastAsia" w:ascii="宋体" w:hAnsi="宋体" w:eastAsia="宋体" w:cs="宋体"/>
      <w:b/>
      <w:color w:val="000000"/>
      <w:sz w:val="20"/>
      <w:szCs w:val="20"/>
      <w:u w:val="none"/>
    </w:rPr>
  </w:style>
  <w:style w:type="character" w:customStyle="1" w:styleId="176">
    <w:name w:val="font41"/>
    <w:basedOn w:val="39"/>
    <w:qFormat/>
    <w:uiPriority w:val="0"/>
    <w:rPr>
      <w:rFonts w:hint="eastAsia" w:ascii="仿宋_GB2312" w:eastAsia="仿宋_GB2312" w:cs="仿宋_GB2312"/>
      <w:color w:val="000000"/>
      <w:sz w:val="18"/>
      <w:szCs w:val="18"/>
      <w:u w:val="none"/>
    </w:rPr>
  </w:style>
  <w:style w:type="character" w:customStyle="1" w:styleId="177">
    <w:name w:val="font101"/>
    <w:basedOn w:val="39"/>
    <w:qFormat/>
    <w:uiPriority w:val="0"/>
    <w:rPr>
      <w:rFonts w:hint="eastAsia" w:ascii="宋体" w:hAnsi="宋体" w:eastAsia="宋体" w:cs="宋体"/>
      <w:color w:val="FF0000"/>
      <w:sz w:val="22"/>
      <w:szCs w:val="22"/>
      <w:u w:val="none"/>
    </w:rPr>
  </w:style>
  <w:style w:type="character" w:customStyle="1" w:styleId="178">
    <w:name w:val="font112"/>
    <w:basedOn w:val="39"/>
    <w:qFormat/>
    <w:uiPriority w:val="0"/>
    <w:rPr>
      <w:rFonts w:hint="eastAsia" w:ascii="宋体" w:hAnsi="宋体" w:eastAsia="宋体" w:cs="宋体"/>
      <w:color w:val="000000"/>
      <w:sz w:val="22"/>
      <w:szCs w:val="22"/>
      <w:u w:val="none"/>
    </w:rPr>
  </w:style>
  <w:style w:type="character" w:customStyle="1" w:styleId="179">
    <w:name w:val="font81"/>
    <w:basedOn w:val="39"/>
    <w:qFormat/>
    <w:uiPriority w:val="0"/>
    <w:rPr>
      <w:rFonts w:hint="eastAsia" w:ascii="宋体" w:hAnsi="宋体" w:eastAsia="宋体" w:cs="宋体"/>
      <w:color w:val="000000"/>
      <w:sz w:val="20"/>
      <w:szCs w:val="20"/>
      <w:u w:val="none"/>
    </w:rPr>
  </w:style>
  <w:style w:type="character" w:customStyle="1" w:styleId="180">
    <w:name w:val="font201"/>
    <w:basedOn w:val="39"/>
    <w:qFormat/>
    <w:uiPriority w:val="0"/>
    <w:rPr>
      <w:rFonts w:hint="eastAsia" w:ascii="宋体" w:hAnsi="宋体" w:eastAsia="宋体" w:cs="宋体"/>
      <w:b/>
      <w:color w:val="000000"/>
      <w:sz w:val="22"/>
      <w:szCs w:val="22"/>
      <w:u w:val="none"/>
    </w:rPr>
  </w:style>
  <w:style w:type="paragraph" w:customStyle="1" w:styleId="181">
    <w:name w:val="Char"/>
    <w:basedOn w:val="1"/>
    <w:qFormat/>
    <w:uiPriority w:val="0"/>
    <w:rPr>
      <w:rFonts w:ascii="Times New Roman" w:hAnsi="Times New Roman" w:eastAsia="宋体" w:cs="Times New Roman"/>
      <w:szCs w:val="24"/>
    </w:rPr>
  </w:style>
  <w:style w:type="paragraph" w:customStyle="1" w:styleId="182">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3">
    <w:name w:val="xl110"/>
    <w:basedOn w:val="1"/>
    <w:qFormat/>
    <w:uiPriority w:val="0"/>
    <w:pPr>
      <w:widowControl/>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4">
    <w:name w:val="xl11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85">
    <w:name w:val="xl112"/>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86">
    <w:name w:val="xl113"/>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87">
    <w:name w:val="xl11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8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0">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1">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2">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3">
    <w:name w:val="xl12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12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5">
    <w:name w:val="xl12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6">
    <w:name w:val="xl123"/>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7">
    <w:name w:val="xl124"/>
    <w:basedOn w:val="1"/>
    <w:qFormat/>
    <w:uiPriority w:val="0"/>
    <w:pPr>
      <w:widowControl/>
      <w:spacing w:before="100" w:beforeAutospacing="1" w:after="100" w:afterAutospacing="1"/>
      <w:jc w:val="right"/>
    </w:pPr>
    <w:rPr>
      <w:rFonts w:ascii="宋体" w:hAnsi="宋体" w:eastAsia="宋体" w:cs="宋体"/>
      <w:kern w:val="0"/>
      <w:sz w:val="20"/>
      <w:szCs w:val="20"/>
    </w:rPr>
  </w:style>
  <w:style w:type="paragraph" w:customStyle="1" w:styleId="198">
    <w:name w:val="xl125"/>
    <w:basedOn w:val="1"/>
    <w:qFormat/>
    <w:uiPriority w:val="0"/>
    <w:pPr>
      <w:widowControl/>
      <w:spacing w:before="100" w:beforeAutospacing="1" w:after="100" w:afterAutospacing="1"/>
      <w:jc w:val="center"/>
    </w:pPr>
    <w:rPr>
      <w:rFonts w:ascii="宋体" w:hAnsi="宋体" w:eastAsia="宋体" w:cs="宋体"/>
      <w:b/>
      <w:bCs/>
      <w:kern w:val="0"/>
      <w:sz w:val="36"/>
      <w:szCs w:val="36"/>
    </w:rPr>
  </w:style>
  <w:style w:type="paragraph" w:customStyle="1" w:styleId="199">
    <w:name w:val="xl126"/>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00">
    <w:name w:val="xl127"/>
    <w:basedOn w:val="1"/>
    <w:qFormat/>
    <w:uiPriority w:val="0"/>
    <w:pPr>
      <w:widowControl/>
      <w:pBdr>
        <w:bottom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01">
    <w:name w:val="xl1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2">
    <w:name w:val="xl1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4">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206">
    <w:name w:val="标题3"/>
    <w:basedOn w:val="33"/>
    <w:link w:val="207"/>
    <w:qFormat/>
    <w:uiPriority w:val="0"/>
    <w:pPr>
      <w:spacing w:line="240" w:lineRule="auto"/>
      <w:ind w:firstLine="0" w:firstLineChars="0"/>
      <w:jc w:val="both"/>
    </w:pPr>
    <w:rPr>
      <w:rFonts w:ascii="Cambria" w:hAnsi="Cambria" w:cs="Times New Roman"/>
    </w:rPr>
  </w:style>
  <w:style w:type="character" w:customStyle="1" w:styleId="207">
    <w:name w:val="标题3 Char"/>
    <w:basedOn w:val="208"/>
    <w:link w:val="206"/>
    <w:qFormat/>
    <w:uiPriority w:val="0"/>
    <w:rPr>
      <w:rFonts w:ascii="Cambria" w:hAnsi="Cambria" w:eastAsia="宋体" w:cs="Times New Roman"/>
      <w:sz w:val="32"/>
      <w:szCs w:val="32"/>
    </w:rPr>
  </w:style>
  <w:style w:type="character" w:customStyle="1" w:styleId="208">
    <w:name w:val="标题 Char"/>
    <w:basedOn w:val="39"/>
    <w:link w:val="33"/>
    <w:qFormat/>
    <w:uiPriority w:val="10"/>
    <w:rPr>
      <w:rFonts w:eastAsia="宋体" w:asciiTheme="majorHAnsi" w:hAnsiTheme="majorHAnsi" w:cstheme="majorBidi"/>
      <w:b/>
      <w:bCs/>
      <w:sz w:val="32"/>
      <w:szCs w:val="32"/>
    </w:rPr>
  </w:style>
  <w:style w:type="paragraph" w:customStyle="1" w:styleId="209">
    <w:name w:val="_Style 2"/>
    <w:basedOn w:val="1"/>
    <w:qFormat/>
    <w:uiPriority w:val="34"/>
    <w:pPr>
      <w:ind w:firstLine="420" w:firstLineChars="200"/>
    </w:pPr>
    <w:rPr>
      <w:rFonts w:ascii="Calibri" w:hAnsi="Calibri" w:eastAsia="宋体" w:cs="黑体"/>
    </w:rPr>
  </w:style>
  <w:style w:type="character" w:customStyle="1" w:styleId="210">
    <w:name w:val="批注主题 Char"/>
    <w:basedOn w:val="61"/>
    <w:link w:val="34"/>
    <w:semiHidden/>
    <w:qFormat/>
    <w:uiPriority w:val="99"/>
    <w:rPr>
      <w:rFonts w:ascii="Times New Roman" w:hAnsi="Times New Roman" w:eastAsia="宋体" w:cs="Times New Roman"/>
      <w:b/>
      <w:bCs/>
      <w:color w:val="000000"/>
      <w:sz w:val="24"/>
      <w:szCs w:val="24"/>
    </w:rPr>
  </w:style>
  <w:style w:type="paragraph" w:customStyle="1" w:styleId="211">
    <w:name w:val="附录表标题"/>
    <w:basedOn w:val="1"/>
    <w:next w:val="147"/>
    <w:qFormat/>
    <w:uiPriority w:val="0"/>
    <w:pPr>
      <w:numPr>
        <w:ilvl w:val="1"/>
        <w:numId w:val="2"/>
      </w:numPr>
      <w:spacing w:before="50" w:beforeLines="50" w:after="50" w:afterLines="50"/>
      <w:jc w:val="center"/>
    </w:pPr>
    <w:rPr>
      <w:rFonts w:ascii="黑体" w:eastAsia="黑体"/>
      <w:szCs w:val="21"/>
    </w:rPr>
  </w:style>
  <w:style w:type="paragraph" w:customStyle="1" w:styleId="212">
    <w:name w:val="WPSOffice手动目录 2"/>
    <w:qFormat/>
    <w:uiPriority w:val="0"/>
    <w:pPr>
      <w:ind w:leftChars="200"/>
    </w:pPr>
    <w:rPr>
      <w:rFonts w:ascii="Times New Roman" w:hAnsi="Times New Roman" w:eastAsia="宋体" w:cs="Times New Roman"/>
      <w:sz w:val="20"/>
      <w:szCs w:val="20"/>
    </w:rPr>
  </w:style>
  <w:style w:type="paragraph" w:customStyle="1" w:styleId="2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117</Pages>
  <Words>40825</Words>
  <Characters>52123</Characters>
  <Lines>365</Lines>
  <Paragraphs>102</Paragraphs>
  <TotalTime>45</TotalTime>
  <ScaleCrop>false</ScaleCrop>
  <LinksUpToDate>false</LinksUpToDate>
  <CharactersWithSpaces>54336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2019-10-23T18:05:00Z</dcterms:created>
  <dc:creator>邓丰</dc:creator>
  <cp:lastModifiedBy>天韵灵音</cp:lastModifiedBy>
  <cp:lastPrinted>2020-06-18T17:42:00Z</cp:lastPrinted>
  <dcterms:modified xsi:type="dcterms:W3CDTF">2023-06-20T04:29:05Z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A9F115FF5B49496F9D60604A741DF81A_13</vt:lpwstr>
  </property>
</Properties>
</file>