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jc w:val="center"/>
        <w:textAlignment w:val="auto"/>
        <w:rPr>
          <w:rFonts w:hint="eastAsia" w:ascii="方正小标宋简体" w:hAnsi="仿宋_GB2312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方正小标宋简体"/>
          <w:kern w:val="0"/>
          <w:sz w:val="44"/>
          <w:szCs w:val="44"/>
        </w:rPr>
        <w:t>息烽县</w:t>
      </w:r>
      <w:r>
        <w:rPr>
          <w:rFonts w:hint="eastAsia" w:ascii="方正小标宋简体" w:hAnsi="仿宋_GB2312" w:eastAsia="方正小标宋简体" w:cs="方正小标宋简体"/>
          <w:kern w:val="0"/>
          <w:sz w:val="44"/>
          <w:szCs w:val="44"/>
          <w:lang w:eastAsia="zh-CN"/>
        </w:rPr>
        <w:t>2023</w:t>
      </w:r>
      <w:r>
        <w:rPr>
          <w:rFonts w:hint="eastAsia" w:ascii="方正小标宋简体" w:hAnsi="仿宋_GB2312" w:eastAsia="方正小标宋简体" w:cs="方正小标宋简体"/>
          <w:kern w:val="0"/>
          <w:sz w:val="44"/>
          <w:szCs w:val="44"/>
        </w:rPr>
        <w:t>年义务教育招生工作日程安排</w:t>
      </w:r>
    </w:p>
    <w:tbl>
      <w:tblPr>
        <w:tblStyle w:val="4"/>
        <w:tblpPr w:leftFromText="180" w:rightFromText="180" w:vertAnchor="text" w:horzAnchor="page" w:tblpX="1681" w:tblpY="596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outlineLvl w:val="0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时间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outlineLvl w:val="0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6月1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县招生政策、招生计划、招生方案上传平台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</w:rPr>
              <w:t>6月2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1</w:t>
            </w:r>
            <w:r>
              <w:rPr>
                <w:rFonts w:hint="eastAsia" w:ascii="仿宋_GB2312" w:eastAsia="仿宋_GB2312" w:cs="宋体"/>
                <w:kern w:val="0"/>
              </w:rPr>
              <w:t>日</w:t>
            </w:r>
            <w:r>
              <w:rPr>
                <w:rFonts w:hint="eastAsia" w:ascii="仿宋_GB2312" w:eastAsia="仿宋_GB2312" w:cs="宋体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7</w:t>
            </w:r>
            <w:r>
              <w:rPr>
                <w:rFonts w:hint="eastAsia" w:ascii="仿宋_GB2312" w:eastAsia="仿宋_GB2312" w:cs="宋体"/>
                <w:kern w:val="0"/>
              </w:rPr>
              <w:t>月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1</w:t>
            </w:r>
            <w:r>
              <w:rPr>
                <w:rFonts w:hint="eastAsia" w:ascii="仿宋_GB2312" w:eastAsia="仿宋_GB2312" w:cs="宋体"/>
                <w:kern w:val="0"/>
              </w:rPr>
              <w:t>日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义务教育阶段学校入学网上登记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7月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kern w:val="0"/>
              </w:rPr>
              <w:t>日—7月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18</w:t>
            </w:r>
            <w:r>
              <w:rPr>
                <w:rFonts w:hint="eastAsia" w:ascii="仿宋_GB2312" w:eastAsia="仿宋_GB2312" w:cs="宋体"/>
                <w:kern w:val="0"/>
              </w:rPr>
              <w:t>日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县教育局完成网上初核、优抚对象子女入学线下登记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7月2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7</w:t>
            </w:r>
            <w:r>
              <w:rPr>
                <w:rFonts w:hint="eastAsia" w:ascii="仿宋_GB2312" w:eastAsia="仿宋_GB2312" w:cs="宋体"/>
                <w:kern w:val="0"/>
              </w:rPr>
              <w:t>日—7月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30</w:t>
            </w:r>
            <w:r>
              <w:rPr>
                <w:rFonts w:hint="eastAsia" w:ascii="仿宋_GB2312" w:eastAsia="仿宋_GB2312" w:cs="宋体"/>
                <w:kern w:val="0"/>
              </w:rPr>
              <w:t>日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家长打印现场审核表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7月29日—7月31日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各中小学组织学生现场审核，锁定学生信息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8月1日—8月4日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县教育局统计公办学校剩余学位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8月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8</w:t>
            </w:r>
            <w:r>
              <w:rPr>
                <w:rFonts w:hint="eastAsia" w:ascii="仿宋_GB2312" w:eastAsia="仿宋_GB2312" w:cs="宋体"/>
                <w:kern w:val="0"/>
              </w:rPr>
              <w:t>日—8月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9</w:t>
            </w:r>
            <w:r>
              <w:rPr>
                <w:rFonts w:hint="eastAsia" w:ascii="仿宋_GB2312" w:eastAsia="仿宋_GB2312" w:cs="宋体"/>
                <w:kern w:val="0"/>
              </w:rPr>
              <w:t>日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县教育局组织审核进城务工人员随迁子女（县内户籍不在划片区域就读）资料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8月15日</w:t>
            </w:r>
            <w:r>
              <w:rPr>
                <w:rFonts w:hint="eastAsia" w:ascii="仿宋_GB2312" w:eastAsia="仿宋_GB2312" w:cs="宋体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宋体"/>
                <w:kern w:val="0"/>
              </w:rPr>
              <w:t>16日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pacing w:line="36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8月15日，组织小学进城务工人员随迁子女摇号，8月16日，组织中学进城务工人员随迁子女摇号。摇中号的学生持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入学通知书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以及相关证明材料到相应的学校报到注册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8月17日</w:t>
            </w:r>
            <w:r>
              <w:rPr>
                <w:rFonts w:hint="eastAsia" w:ascii="仿宋_GB2312" w:eastAsia="仿宋_GB2312" w:cs="宋体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宋体"/>
                <w:kern w:val="0"/>
              </w:rPr>
              <w:t>1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8</w:t>
            </w:r>
            <w:r>
              <w:rPr>
                <w:rFonts w:hint="eastAsia" w:ascii="仿宋_GB2312" w:eastAsia="仿宋_GB2312" w:cs="宋体"/>
                <w:kern w:val="0"/>
              </w:rPr>
              <w:t>日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pacing w:line="36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参加摇号而未摇中号的学生持县教育局开具的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入学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安排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通知书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和相关证明材料到相应学校报到注册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8月22日前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pacing w:line="36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各中小学组织新生随机编班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9月30日前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outlineLvl w:val="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各中小学完成新生注册、学籍录入工作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GEyMjJkYTNmNmJkYzNhYjUyZTQ1M2FjOTdjMDEifQ=="/>
  </w:docVars>
  <w:rsids>
    <w:rsidRoot w:val="72C6142A"/>
    <w:rsid w:val="204D1B00"/>
    <w:rsid w:val="2CC911DC"/>
    <w:rsid w:val="2EF222FE"/>
    <w:rsid w:val="50142674"/>
    <w:rsid w:val="557E1968"/>
    <w:rsid w:val="72C6142A"/>
    <w:rsid w:val="74C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rFonts w:cs="Calibri"/>
      <w:color w:val="000000"/>
      <w:szCs w:val="21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399</Characters>
  <Lines>0</Lines>
  <Paragraphs>0</Paragraphs>
  <TotalTime>0</TotalTime>
  <ScaleCrop>false</ScaleCrop>
  <LinksUpToDate>false</LinksUpToDate>
  <CharactersWithSpaces>399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2023-06-15T07:17:00Z</dcterms:created>
  <dc:creator>高作峰</dc:creator>
  <cp:lastModifiedBy>高作峰</cp:lastModifiedBy>
  <dcterms:modified xsi:type="dcterms:W3CDTF">2023-06-16T09:28:40Z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9F51CA9E42C948E1983F2959525C6AC3</vt:lpwstr>
  </property>
</Properties>
</file>